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2023年脱贫劳动力外出务工就业和帮扶车间务工就业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稳岗补助资金区域绩效目标申报表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00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3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</w:rPr>
        <w:t>年度）</w:t>
      </w:r>
    </w:p>
    <w:tbl>
      <w:tblPr>
        <w:tblStyle w:val="2"/>
        <w:tblpPr w:leftFromText="180" w:rightFromText="180" w:vertAnchor="text" w:horzAnchor="page" w:tblpXSpec="center" w:tblpY="426"/>
        <w:tblOverlap w:val="never"/>
        <w:tblW w:w="96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1751"/>
        <w:gridCol w:w="1751"/>
        <w:gridCol w:w="595"/>
        <w:gridCol w:w="1156"/>
        <w:gridCol w:w="1175"/>
        <w:gridCol w:w="576"/>
        <w:gridCol w:w="1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876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中央主管部门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省级主管部门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市级主管部门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（万元）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资金总额</w:t>
            </w:r>
          </w:p>
        </w:tc>
        <w:tc>
          <w:tcPr>
            <w:tcW w:w="70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其中：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中央补助</w:t>
            </w:r>
          </w:p>
        </w:tc>
        <w:tc>
          <w:tcPr>
            <w:tcW w:w="70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省级补助</w:t>
            </w:r>
          </w:p>
        </w:tc>
        <w:tc>
          <w:tcPr>
            <w:tcW w:w="70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市级补助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县级补助</w:t>
            </w:r>
          </w:p>
        </w:tc>
        <w:tc>
          <w:tcPr>
            <w:tcW w:w="7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年度总体目标</w:t>
            </w:r>
          </w:p>
        </w:tc>
        <w:tc>
          <w:tcPr>
            <w:tcW w:w="876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1：                                       目标2：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目标3：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  <w:t>通过开展…工作，达到…目的或成效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绩效指标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一级指标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二级指标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三级指标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产出指标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数量指标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质量指标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时效指标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.......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效益指标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经济效益指标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满意度指标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服务对象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满意度指标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lang w:eastAsia="zh-CN"/>
        </w:rPr>
        <w:t>填报单位：</w:t>
      </w:r>
    </w:p>
    <w:p>
      <w:pPr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RlMzY4YmQ4MGMyODNlMWRlMmMxNTI1OGEwNzQifQ=="/>
  </w:docVars>
  <w:rsids>
    <w:rsidRoot w:val="67160CA8"/>
    <w:rsid w:val="04C66C1A"/>
    <w:rsid w:val="0D3249B2"/>
    <w:rsid w:val="159348F7"/>
    <w:rsid w:val="191915B7"/>
    <w:rsid w:val="1D2728E6"/>
    <w:rsid w:val="26B20955"/>
    <w:rsid w:val="2BCA6977"/>
    <w:rsid w:val="307F7AFA"/>
    <w:rsid w:val="3AC136EA"/>
    <w:rsid w:val="4536363D"/>
    <w:rsid w:val="579E445A"/>
    <w:rsid w:val="5A0A5DD6"/>
    <w:rsid w:val="5D557D2B"/>
    <w:rsid w:val="5EC549C2"/>
    <w:rsid w:val="60433DF0"/>
    <w:rsid w:val="610230B3"/>
    <w:rsid w:val="616B35FF"/>
    <w:rsid w:val="64281C6E"/>
    <w:rsid w:val="648B4D9A"/>
    <w:rsid w:val="67160CA8"/>
    <w:rsid w:val="691602F4"/>
    <w:rsid w:val="6BE06BB0"/>
    <w:rsid w:val="6D2D20B0"/>
    <w:rsid w:val="6DE05DC6"/>
    <w:rsid w:val="7448787F"/>
    <w:rsid w:val="792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17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650" w:line="57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877</Characters>
  <Lines>0</Lines>
  <Paragraphs>0</Paragraphs>
  <TotalTime>6</TotalTime>
  <ScaleCrop>false</ScaleCrop>
  <LinksUpToDate>false</LinksUpToDate>
  <CharactersWithSpaces>932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2023-07-26T07:13:00Z</dcterms:created>
  <dc:creator>Administrator</dc:creator>
  <cp:lastModifiedBy>Administrator</cp:lastModifiedBy>
  <dcterms:modified xsi:type="dcterms:W3CDTF">2023-08-16T08:31:58Z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7DAF34F9633F493FB386FD62F7F71617_11</vt:lpwstr>
  </property>
</Properties>
</file>