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非食用农产品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检验依据是GB 2721-2015《食品安全国家标准 食用盐》；GB 26878-2011《食品安全国家标准 食用盐碘含量》；GB 2760-2014《食品安全国家标准 食品添加剂使用标准》；GB 2720-2015《食品安全国家标准 味精》；GB 2763-2021《食品安全国家标准 食品中农药最大残留限量（印刷版）》；GB 7101-2022《食品安全国家标准 饮料》；GB 8537-2018《食品安全国家标准 饮用天然矿泉水》；GB 2726-2016《 食品安全国家标准 熟肉制品》；GB 2761-2017《食品安全国家标准 食品中真菌毒素限量》；GB 2762-2017《食品安全国家标准 食品中污染物限量》；GB 2758-2012《食品安全国家标准 发酵酒及其配制酒》；GB 2757-2012《食品安全国家标准 蒸馏酒及其配制酒》；GB 17323-1998《瓶装饮用纯净水》；GB 31607-2021《食品安全国家标准 散装即食食品中致病菌限量》；GB 29921-2021《食品安全国家标准 预包装食品中致病菌限量》；GB 19298-2014《食品安全国家标准 包装饮用水》；GB 19299-2015《食品安全国家标准 果冻》；GB 25191-2010《食品安全国家标准 调制乳》；GB 7101-2022《食品安全国家标准 饮料》；GB 19644-2010《食品安全国家标准 乳粉》；卫生部、工业和信息化部、农业部、工商总局质检总局公告 2011 年第 10 号《关于三聚氰胺在食品中的限量值》；整顿办函[2011]1号《食品中可能违法添加的非食用物质和易滥用的食品添加剂品种名单(第五批)》；GB 2716-2018《食品安全国家标准 植物油》；GB 7099-2015《食品安全国家标准 糕点、面包》；卫生部公告[2011]第4号《关于禁止在面粉生产中添加过氧化苯甲酰、过氧化钙的公告》；GB 8537-2018《食品安全国家标准 饮用天然矿泉水》等产品明示标准及质量要求。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numPr>
          <w:numId w:val="0"/>
        </w:num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饼干检测项目为铝的残留量(干样品,以Al计)、山梨酸及其钾盐(以山梨酸计)、糖精钠(以糖精计)、甜蜜素(以环己基氨基磺酸计)、脱氢乙酸及其钠盐(以脱氢乙酸计)。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炒货食品及坚果制品检测项目为大肠菌群、过氧化值(以脂肪计)、霉菌、铅(以Pb计)、酸价(以脂肪计)(KOH)。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蛋制品检测项目为苯甲酸及其钠盐(以苯甲酸计)、铅(以Pb计)、山梨酸及其钾盐(以山梨酸计)、商业无菌。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淀粉及淀粉制品检测项目为苯甲酸及其钠盐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、二氧化硫残留量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、铝的残留量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干样品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低钠食用盐检测项目为钡(以Ba计)、碘(以I计)、镉(以Cd计)、氯化钾(以干基计)、铅(以Pb计)、亚铁氰化钾/亚铁氰化钠(以亚铁氰根计)、总汞(以Hg计)、总砷(以As计)。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蚝油、虾油、鱼露检测项目为氨基酸态氮、苯甲酸及其钠盐(以苯甲酸计)、山梨酸及其钾盐(以山梨酸计)、脱氢乙酸及其钠盐(以脱氢乙酸计)、菌落总数、大肠菌群。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黄豆酱、甜面酱等检测项目为氨基酸态氮、糖精钠(以糖精计)、苯甲酸及其钠盐(以苯甲酸计)、山梨酸及其钾盐(以山梨酸计)。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火锅底料、麻辣烫底料检测项目为苯甲酸及其钠盐(以苯甲酸计)、铅(以Pb计)、山梨酸及其钾盐(以山梨酸计)、脱氢乙酸及其钠盐(以脱氢乙酸计)。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鸡粉、鸡精调味料检测项目为谷氨酸钠、呈味核苷酸二钠、甜蜜素(以环己基氨基磺酸计)、菌落总数、大肠菌群。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坚果与籽类的泥(酱)检测项目为黄曲霉毒素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、沙门氏菌、过氧化值、酸值（以</w:t>
      </w:r>
      <w:r>
        <w:rPr>
          <w:rFonts w:ascii="仿宋_GB2312" w:hAnsi="仿宋_GB2312" w:eastAsia="仿宋_GB2312" w:cs="仿宋_GB2312"/>
          <w:sz w:val="32"/>
          <w:szCs w:val="32"/>
        </w:rPr>
        <w:t>KOH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酱油检测项目为苯甲酸及其钠盐(以苯甲酸计)、山梨酸及其钾盐(以山梨酸计)、糖精钠(以糖精计)、脱氢乙酸及其钠盐(以脱氢乙酸计)、氨基酸态氮(以氮计)。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料酒检测项目为苯甲酸及其钠盐(以苯甲酸计)、三氯蔗糖、山梨酸及其钾盐(以山梨酸计)、糖精钠(以糖精计)、甜蜜素(以环己基氨基磺酸计)、脱氢乙酸及其钠盐(以脱氢乙酸计)。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普通食用盐检测项目为钡(以Ba计)、碘(以I计)、镉(以Cd计)、铅(以Pb计)、亚铁氰化钾/亚铁氰化钠(以亚铁氰根计)、总汞(以Hg计)、总砷(以As计)、氯化钠(以湿基计)、钙、钾、镁。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食醋检测项目为总酸(以乙酸计)、山梨酸及其钾盐(以山梨酸计)、苯甲酸及其钠盐(以苯甲酸计)、脱氢乙酸及其钠盐(以脱氢乙酸计)。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味精检测项目为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铅(以Pb计)、谷氨酸钠。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豆干、豆腐、豆皮检测项目为苯甲酸及其钠盐(以苯甲酸计)、铝的残留量(干样品,以Al计)、山梨酸及其钾盐(以山梨酸计)、糖精钠(以糖精计)、脱氢乙酸及其钠盐(以脱氢乙酸计)。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腐乳、豆豉、纳豆等检测项目为苯甲酸及其钠盐(以苯甲酸计)、铝的残留量(干样品,以Al计)、山梨酸及其钾盐(以山梨酸计)、甜蜜素(以环己基氨基磺酸计)、脱氢乙酸及其钠盐(以脱氢乙酸计)。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腐竹、油皮及其再制品检测项目为苯甲酸及其钠盐(以苯甲酸计)、蛋白质、铝的残留量(干样品,以Al计)、山梨酸及其钾盐(以山梨酸计)、脱氢乙酸及其钠盐(以脱氢乙酸计)。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调味面制品检测项目为苯甲酸及其钠盐(以苯甲酸计)、过氧化值(以脂肪计)、三氯蔗糖、山梨酸及其钾盐(以山梨酸计)、酸价(以脂肪计)(KOH)、糖精钠(以糖精计)、脱氢乙酸及其钠盐(以脱氢乙酸计)。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油炸面、非油炸面、方便米粉(米线)、方便粉丝检测项目为大肠菌群、过氧化值(以脂肪计)、菌落总数、水分、酸价(以脂肪计)(KOH)。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检测项目为过氧化值(以脂肪计)、酸价(以脂肪计)(KOH)、山梨酸及其钾盐(以山梨酸计)、甜蜜素(以环己基氨基磺酸计)、苯甲酸及其钠盐(以苯甲酸计)、脱氢乙酸及其钠盐(以脱氢乙酸计)、糖精钠(以糖精计)、铝的残留量(干样品,以Al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月饼检测项目为过氧化值(以脂肪计)、酸价（以脂肪计）（KOH）、山梨酸及其钾盐(以山梨酸计)、铝的残留量(干样品,以Al计)、苯甲酸及其钠盐(以苯甲酸计)、脱氢乙酸及其钠盐(以脱氢乙酸计)、糖精钠(以糖精计)。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畜禽肉类罐头检测项目为铅(以Pb计)、镉(以Cd计)、糖精钠(以糖精计)、山梨酸及其钾盐(以山梨酸计)、苯甲酸及其钠盐(以苯甲酸计)。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水果类罐头检测项目为糖精钠(以糖精计)、苯甲酸及其钠盐(以苯甲酸计)、山梨酸及其钾盐(以山梨酸计)、甜蜜素(以环己基氨基磺酸计)、铅(以Pb计)、脱氢乙酸及其钠盐(以脱氢乙酸计)。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白酒、白酒(液态)、白酒(原酒)检测项目为甲醇、酒精度、铅(以Pb计)、氰化物(以HCN计)、三氯蔗糖、甜蜜素(以环己基氨基磺酸计)。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啤酒检测项目为甲醛、酒精度。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冷冻饮品检测项目为大肠菌群、单核细胞增生李斯特氏菌、菌落总数、沙门氏菌、糖精钠(以糖精计)、甜蜜素(以环己基氨基磺酸计)。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大米检测项目为镉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、黄曲霉毒素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发酵面制品检测项目为山梨酸及其钾盐(以山梨酸计)、苯甲酸及其钠盐(以苯甲酸计)、脱氢乙酸及其钠盐(以脱氢乙酸计)、糖精钠(以糖精计)。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谷物加工品检测项目为黄曲霉毒素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、镉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</w:rPr>
        <w:t>挂面检测项目为铅(以Pb计)、脱氢乙酸及其钠盐(以脱氢乙酸计)。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生湿面制品检测项目为苯甲酸及其钠盐(以苯甲酸计)、山梨酸及其钾盐(以山梨酸计)、脱氢乙酸及其钠盐(以脱氢乙酸计)、铅(以Pb计)。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小麦粉检测项目为镉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、过氧化苯甲酰、黄曲霉毒素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、脱氧雪腐镰刀菌烯醇、玉米赤霉烯酮。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</w:rPr>
        <w:t>肉制品检测项目为亚硝酸盐(以亚硝酸钠计)、山梨酸及其钾盐(以山梨酸计)、苯甲酸及其钠盐(以苯甲酸计)、脱氢乙酸及其钠盐(以脱氢乙酸计)、胭脂红。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发酵乳检测项目为大肠菌群、蛋白质、酵母、金黄色葡萄球菌、霉菌、三聚氰胺、沙门氏菌、酸度。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灭菌乳检测项目为蛋白质、脂肪、酸度、非脂乳固体、丙二醇、三聚氰胺、商业无菌。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白砂糖检测项目为二氧化硫残留量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、干燥失重、还原糖分、螨、色值、蔗糖分。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38.</w:t>
      </w:r>
      <w:r>
        <w:rPr>
          <w:rFonts w:hint="eastAsia" w:ascii="仿宋_GB2312" w:hAnsi="仿宋_GB2312" w:eastAsia="仿宋_GB2312" w:cs="仿宋_GB2312"/>
          <w:sz w:val="32"/>
          <w:szCs w:val="32"/>
        </w:rPr>
        <w:t>冰糖检测项目为色值、还原糖分、蔗糖分、螨、二氧化硫残留量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红糖检测项目为总糖分、不溶于水杂质、螨、干燥失重、二氧化硫残留量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40.</w:t>
      </w:r>
      <w:r>
        <w:rPr>
          <w:rFonts w:hint="eastAsia" w:ascii="仿宋_GB2312" w:hAnsi="仿宋_GB2312" w:eastAsia="仿宋_GB2312" w:cs="仿宋_GB2312"/>
          <w:sz w:val="32"/>
          <w:szCs w:val="32"/>
        </w:rPr>
        <w:t>绵白糖检测项目为二氧化硫残留量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、还原糖分、色值、总糖分、干燥失重、螨。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41.</w:t>
      </w:r>
      <w:r>
        <w:rPr>
          <w:rFonts w:hint="eastAsia" w:ascii="仿宋_GB2312" w:hAnsi="仿宋_GB2312" w:eastAsia="仿宋_GB2312" w:cs="仿宋_GB2312"/>
          <w:sz w:val="32"/>
          <w:szCs w:val="32"/>
        </w:rPr>
        <w:t>菜籽油检测项目为苯并[a]芘、过氧化值、铅(以Pb计)、酸价(KOH)、乙基麦芽酚。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42.</w:t>
      </w:r>
      <w:r>
        <w:rPr>
          <w:rFonts w:hint="eastAsia" w:ascii="仿宋_GB2312" w:hAnsi="仿宋_GB2312" w:eastAsia="仿宋_GB2312" w:cs="仿宋_GB2312"/>
          <w:sz w:val="32"/>
          <w:szCs w:val="32"/>
        </w:rPr>
        <w:t>大豆油检测项目为酸价(KOH)、过氧化值、苯并[a]芘、溶剂残留量、特丁基对苯二酚(TBHQ)。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43.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食用植物调和油检测项目为苯并[a]芘、过氧化值、溶剂残留量、酸价(KOH)、特丁基对苯二酚(TBHQ)、乙基麦芽酚。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44.</w:t>
      </w:r>
      <w:r>
        <w:rPr>
          <w:rFonts w:hint="eastAsia" w:ascii="仿宋_GB2312" w:hAnsi="仿宋_GB2312" w:eastAsia="仿宋_GB2312" w:cs="仿宋_GB2312"/>
          <w:sz w:val="32"/>
          <w:szCs w:val="32"/>
        </w:rPr>
        <w:t>芝麻油检测项目为苯并[a]芘、过氧化值、溶剂残留量、乙基麦芽酚、酸价  (以KOH计)。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干制食用菌检测项目为苯甲酸及其钠盐(以苯甲酸计)、镉(以Cd计)、铅(以Pb计)、总汞(以Hg计)、总砷(以As计)。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46.</w:t>
      </w:r>
      <w:r>
        <w:rPr>
          <w:rFonts w:hint="eastAsia" w:ascii="仿宋_GB2312" w:hAnsi="仿宋_GB2312" w:eastAsia="仿宋_GB2312" w:cs="仿宋_GB2312"/>
          <w:sz w:val="32"/>
          <w:szCs w:val="32"/>
        </w:rPr>
        <w:t>酱腌菜检测项目为亚硝酸盐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NaNO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以糖精计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薯类和膨化食品检测项目为酸价（以脂肪计）（KOH）、过氧化值(以脂肪计)、山梨酸及其钾盐(以山梨酸计)、苯甲酸及其钠盐(以苯甲酸计)、糖精钠(以糖精计)。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蜜饯类、凉果类、果脯类、话化类、果糕类检测项目为苯甲酸及其钠盐(以苯甲酸计)、铅(以Pb计)、山梨酸及其钾盐(以山梨酸计)、糖精钠(以糖精计)。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水果干制品(含干枸杞)检测项目为苯甲酸及其钠盐(以苯甲酸计)、铅(以Pb计)、山梨酸及其钾盐(以山梨酸计)。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果冻检测项目为苯甲酸及其钠盐(以苯甲酸计)、菌落总数、山梨酸及其钾盐(以山梨酸计)、糖精钠(以糖精计)。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糖果检测项目为大肠菌群、菌落总数、柠檬黄、铅(以Pb计)、日落黄、糖精钠(以糖精计)、苋菜红、胭脂红。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茶饮料检测项目为茶多酚、咖啡因、脱氢乙酸及其钠盐(以脱氢乙酸计)、甜蜜素(以环己基氨基磺酸计)、菌落总数。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果蔬汁类及其饮料检测项目为安赛蜜、苯甲酸及其钠盐(以苯甲酸计)、亮蓝、柠檬黄、日落黄、山梨酸及其钾盐(以山梨酸计)、甜蜜素(以环己基氨基磺酸计)、苋菜红、胭脂红。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碳酸饮料(汽水)检测项目为二氧化碳气容量、山梨酸及其钾盐(以山梨酸计)、苯甲酸及其钠盐(以苯甲酸计)、甜蜜素(以环己基氨基磺酸计)。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YTdjYmZkZDU4ZTY4YzA4NTZjMTEzYWRjNjY2Y2EifQ=="/>
  </w:docVars>
  <w:rsids>
    <w:rsidRoot w:val="42C2016F"/>
    <w:rsid w:val="000C490D"/>
    <w:rsid w:val="004309F2"/>
    <w:rsid w:val="005614E6"/>
    <w:rsid w:val="00635422"/>
    <w:rsid w:val="00832C22"/>
    <w:rsid w:val="00B60BF4"/>
    <w:rsid w:val="00C70F97"/>
    <w:rsid w:val="00DC75DD"/>
    <w:rsid w:val="00E77B4F"/>
    <w:rsid w:val="015B31E2"/>
    <w:rsid w:val="05762F16"/>
    <w:rsid w:val="0B875B2B"/>
    <w:rsid w:val="0BC90B47"/>
    <w:rsid w:val="113D66CA"/>
    <w:rsid w:val="168E2390"/>
    <w:rsid w:val="16A42C00"/>
    <w:rsid w:val="178A41DC"/>
    <w:rsid w:val="1E025826"/>
    <w:rsid w:val="23437768"/>
    <w:rsid w:val="2CA10D08"/>
    <w:rsid w:val="310338F4"/>
    <w:rsid w:val="31D03B48"/>
    <w:rsid w:val="35A543C6"/>
    <w:rsid w:val="35F057F7"/>
    <w:rsid w:val="36E87CE7"/>
    <w:rsid w:val="3BE15F78"/>
    <w:rsid w:val="3EDD731E"/>
    <w:rsid w:val="3F5F2959"/>
    <w:rsid w:val="42C2016F"/>
    <w:rsid w:val="497775C4"/>
    <w:rsid w:val="4D6F4DAD"/>
    <w:rsid w:val="52F3121C"/>
    <w:rsid w:val="52F85060"/>
    <w:rsid w:val="532B68C2"/>
    <w:rsid w:val="605256CF"/>
    <w:rsid w:val="61872100"/>
    <w:rsid w:val="663414BA"/>
    <w:rsid w:val="66BE64A7"/>
    <w:rsid w:val="68686430"/>
    <w:rsid w:val="6A7D0FBA"/>
    <w:rsid w:val="6BB6139B"/>
    <w:rsid w:val="713571B3"/>
    <w:rsid w:val="72D300C9"/>
    <w:rsid w:val="73A4327B"/>
    <w:rsid w:val="754465AB"/>
    <w:rsid w:val="7E9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670</Words>
  <Characters>3822</Characters>
  <Lines>31</Lines>
  <Paragraphs>8</Paragraphs>
  <TotalTime>53</TotalTime>
  <ScaleCrop>false</ScaleCrop>
  <LinksUpToDate>false</LinksUpToDate>
  <CharactersWithSpaces>4484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2023-09-05T01:17:00Z</dcterms:created>
  <dc:creator>Administrator</dc:creator>
  <cp:lastModifiedBy>大蓝</cp:lastModifiedBy>
  <dcterms:modified xsi:type="dcterms:W3CDTF">2023-12-04T01:43:05Z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03610AD0345A4745B7F8886E217EC459_13</vt:lpwstr>
  </property>
</Properties>
</file>