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 w:hAnsi="仿宋" w:cs="仿宋"/>
          <w:b/>
          <w:bCs/>
          <w:color w:val="0000FF"/>
          <w:sz w:val="44"/>
          <w:szCs w:val="44"/>
        </w:r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平陆县2022年高素质农民培训持证项目</w:t>
      </w:r>
    </w:p>
    <w:p>
      <w:pPr>
        <w:ind w:firstLine="0" w:firstLineChars="0"/>
        <w:jc w:val="center"/>
        <w:rPr>
          <w:rFonts w:ascii="仿宋" w:hAnsi="仿宋" w:eastAsia="方正小标宋简体" w:cs="仿宋"/>
          <w:sz w:val="44"/>
          <w:szCs w:val="44"/>
        </w:rPr>
      </w:pPr>
      <w:r>
        <w:rPr>
          <w:rFonts w:hint="eastAsia" w:ascii="方正小标宋简体" w:hAnsi="方正小标宋简体" w:eastAsia="方正小标宋简体" w:cs="方正小标宋简体"/>
          <w:sz w:val="44"/>
          <w:szCs w:val="44"/>
        </w:rPr>
        <w:t>绩效评价报告</w:t>
      </w:r>
    </w:p>
    <w:p>
      <w:pPr>
        <w:ind w:firstLine="640"/>
        <w:rPr>
          <w:rFonts w:ascii="仿宋" w:hAnsi="仿宋" w:cs="仿宋"/>
        </w:rPr>
      </w:pPr>
    </w:p>
    <w:p>
      <w:pPr>
        <w:ind w:firstLine="640"/>
        <w:rPr>
          <w:rFonts w:ascii="仿宋" w:hAnsi="仿宋" w:cs="仿宋"/>
        </w:rPr>
      </w:pPr>
    </w:p>
    <w:p>
      <w:pPr>
        <w:autoSpaceDE w:val="0"/>
        <w:autoSpaceDN w:val="0"/>
        <w:adjustRightInd w:val="0"/>
        <w:ind w:firstLine="64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sz w:val="32"/>
          <w:szCs w:val="32"/>
          <w:lang w:eastAsia="zh-CN"/>
        </w:rPr>
        <w:t>晋同仁绩评</w:t>
      </w: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rPr>
        <w:t>3</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rPr>
        <w:t>58号</w:t>
      </w:r>
    </w:p>
    <w:p>
      <w:pPr>
        <w:ind w:left="2891" w:hanging="2891" w:hangingChars="400"/>
        <w:jc w:val="center"/>
        <w:rPr>
          <w:rFonts w:ascii="仿宋" w:hAnsi="仿宋" w:cs="仿宋"/>
          <w:b/>
          <w:bCs/>
          <w:sz w:val="72"/>
          <w:szCs w:val="144"/>
        </w:rPr>
      </w:pPr>
    </w:p>
    <w:p>
      <w:pPr>
        <w:autoSpaceDE w:val="0"/>
        <w:autoSpaceDN w:val="0"/>
        <w:adjustRightInd w:val="0"/>
        <w:ind w:firstLine="0" w:firstLineChars="0"/>
        <w:rPr>
          <w:rFonts w:ascii="仿宋_GB2312" w:hAnsi="仿宋_GB2312" w:eastAsia="仿宋_GB2312" w:cs="仿宋_GB2312"/>
          <w:szCs w:val="32"/>
        </w:rPr>
      </w:pPr>
      <w:r>
        <w:rPr>
          <w:rFonts w:hint="eastAsia" w:ascii="仿宋_GB2312" w:hAnsi="仿宋_GB2312" w:eastAsia="仿宋_GB2312" w:cs="仿宋_GB2312"/>
          <w:szCs w:val="32"/>
        </w:rPr>
        <w:t xml:space="preserve">    </w:t>
      </w:r>
    </w:p>
    <w:p>
      <w:pPr>
        <w:autoSpaceDE w:val="0"/>
        <w:autoSpaceDN w:val="0"/>
        <w:adjustRightInd w:val="0"/>
        <w:ind w:firstLine="64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主管单位：平陆县农业农村局</w:t>
      </w:r>
    </w:p>
    <w:p>
      <w:pPr>
        <w:autoSpaceDE w:val="0"/>
        <w:autoSpaceDN w:val="0"/>
        <w:adjustRightInd w:val="0"/>
        <w:ind w:firstLine="64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实施单位：平陆县金童果业专业合作社</w:t>
      </w:r>
    </w:p>
    <w:p>
      <w:pPr>
        <w:autoSpaceDE w:val="0"/>
        <w:autoSpaceDN w:val="0"/>
        <w:adjustRightInd w:val="0"/>
        <w:ind w:firstLine="2240" w:firstLineChars="7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平陆县祥宁种养专业合作社</w:t>
      </w:r>
    </w:p>
    <w:p>
      <w:pPr>
        <w:autoSpaceDE w:val="0"/>
        <w:autoSpaceDN w:val="0"/>
        <w:adjustRightInd w:val="0"/>
        <w:ind w:firstLine="2240" w:firstLineChars="7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平陆县神鹰果品专业合作社</w:t>
      </w:r>
    </w:p>
    <w:p>
      <w:pPr>
        <w:autoSpaceDE w:val="0"/>
        <w:autoSpaceDN w:val="0"/>
        <w:adjustRightInd w:val="0"/>
        <w:ind w:firstLine="2240" w:firstLineChars="7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平陆县杜马乡红凤源果品专业合作社</w:t>
      </w:r>
    </w:p>
    <w:p>
      <w:pPr>
        <w:autoSpaceDE w:val="0"/>
        <w:autoSpaceDN w:val="0"/>
        <w:adjustRightInd w:val="0"/>
        <w:ind w:firstLine="64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委托单位：平陆县财政局</w:t>
      </w:r>
    </w:p>
    <w:p>
      <w:pPr>
        <w:autoSpaceDE w:val="0"/>
        <w:autoSpaceDN w:val="0"/>
        <w:adjustRightInd w:val="0"/>
        <w:ind w:firstLine="64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评价机构：山西同仁会计师事务所（有限公司）</w:t>
      </w:r>
    </w:p>
    <w:p>
      <w:pPr>
        <w:autoSpaceDE w:val="0"/>
        <w:autoSpaceDN w:val="0"/>
        <w:adjustRightInd w:val="0"/>
        <w:ind w:firstLine="64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主 评 人：王莉</w:t>
      </w:r>
    </w:p>
    <w:p>
      <w:pPr>
        <w:ind w:left="420" w:firstLine="643"/>
        <w:rPr>
          <w:rFonts w:ascii="仿宋" w:hAnsi="仿宋" w:cs="仿宋"/>
          <w:b/>
          <w:bCs/>
          <w:szCs w:val="32"/>
        </w:rPr>
      </w:pPr>
    </w:p>
    <w:p>
      <w:pPr>
        <w:ind w:firstLine="3520" w:firstLineChars="1100"/>
        <w:jc w:val="both"/>
        <w:rPr>
          <w:rFonts w:hint="eastAsia" w:ascii="黑体" w:hAnsi="黑体" w:eastAsia="黑体" w:cs="黑体"/>
          <w:szCs w:val="32"/>
        </w:rPr>
      </w:pPr>
      <w:r>
        <w:rPr>
          <w:rFonts w:hint="eastAsia" w:ascii="黑体" w:hAnsi="黑体" w:eastAsia="黑体" w:cs="黑体"/>
          <w:szCs w:val="32"/>
        </w:rPr>
        <w:t>二〇二三年八月</w:t>
      </w:r>
    </w:p>
    <w:p>
      <w:pPr>
        <w:ind w:firstLine="0" w:firstLineChars="0"/>
        <w:jc w:val="center"/>
        <w:rPr>
          <w:rFonts w:ascii="仿宋_GB2312" w:hAnsi="仿宋_GB2312" w:eastAsia="仿宋_GB2312" w:cs="仿宋_GB2312"/>
          <w:b/>
          <w:bCs/>
          <w:sz w:val="36"/>
          <w:szCs w:val="36"/>
        </w:rPr>
      </w:pPr>
    </w:p>
    <w:p>
      <w:pPr>
        <w:pStyle w:val="11"/>
        <w:ind w:firstLine="640"/>
        <w:sectPr>
          <w:headerReference r:id="rId5" w:type="default"/>
          <w:footerReference r:id="rId6" w:type="default"/>
          <w:pgSz w:w="11906" w:h="16838"/>
          <w:pgMar w:top="2041" w:right="1417" w:bottom="1417" w:left="1531" w:header="851" w:footer="992" w:gutter="0"/>
          <w:pgNumType w:start="1"/>
          <w:cols w:space="720" w:num="1"/>
          <w:docGrid w:type="lines" w:linePitch="312" w:charSpace="0"/>
        </w:sect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pPr>
    </w:p>
    <w:p>
      <w:pPr>
        <w:spacing w:line="500" w:lineRule="exact"/>
        <w:ind w:firstLine="0" w:firstLineChars="0"/>
        <w:jc w:val="center"/>
        <w:rPr>
          <w:rFonts w:ascii="仿宋_GB2312" w:hAnsi="仿宋_GB2312" w:eastAsia="仿宋_GB2312" w:cs="仿宋_GB2312"/>
          <w:b/>
          <w:bCs/>
          <w:sz w:val="36"/>
          <w:szCs w:val="36"/>
        </w:rPr>
        <w:sectPr>
          <w:footerReference r:id="rId7" w:type="default"/>
          <w:pgSz w:w="11906" w:h="16838"/>
          <w:pgMar w:top="2041" w:right="1417" w:bottom="1417" w:left="1531" w:header="1417" w:footer="992" w:gutter="0"/>
          <w:pgNumType w:start="1"/>
          <w:cols w:space="720" w:num="1"/>
          <w:docGrid w:type="lines" w:linePitch="312" w:charSpace="0"/>
        </w:sectPr>
      </w:pPr>
    </w:p>
    <w:sdt>
      <w:sdtPr>
        <w:rPr>
          <w:rFonts w:ascii="宋体" w:hAnsi="宋体" w:eastAsia="宋体"/>
          <w:sz w:val="22"/>
          <w:szCs w:val="28"/>
        </w:rPr>
        <w:id w:val="147475388"/>
        <w:docPartObj>
          <w:docPartGallery w:val="Table of Contents"/>
          <w:docPartUnique/>
        </w:docPartObj>
      </w:sdtPr>
      <w:sdtEndPr>
        <w:rPr>
          <w:rFonts w:hint="eastAsia" w:ascii="方正小标宋简体" w:hAnsi="方正小标宋简体" w:eastAsia="方正小标宋简体" w:cs="方正小标宋简体"/>
          <w:sz w:val="32"/>
          <w:szCs w:val="36"/>
        </w:rPr>
      </w:sdtEndPr>
      <w:sdtContent>
        <w:sdt>
          <w:sdtPr>
            <w:rPr>
              <w:rFonts w:hint="eastAsia" w:ascii="仿宋" w:hAnsi="仿宋" w:cs="仿宋"/>
              <w:sz w:val="36"/>
              <w:szCs w:val="36"/>
            </w:rPr>
            <w:id w:val="147462303"/>
            <w:docPartObj>
              <w:docPartGallery w:val="Table of Contents"/>
              <w:docPartUnique/>
            </w:docPartObj>
          </w:sdtPr>
          <w:sdtEndPr>
            <w:rPr>
              <w:rFonts w:hint="eastAsia" w:ascii="仿宋" w:hAnsi="仿宋" w:cs="仿宋"/>
              <w:b/>
              <w:sz w:val="32"/>
              <w:szCs w:val="32"/>
            </w:rPr>
          </w:sdtEndPr>
          <w:sdtContent>
            <w:p>
              <w:pPr>
                <w:spacing w:line="460" w:lineRule="exact"/>
                <w:ind w:firstLine="0" w:firstLineChars="0"/>
                <w:jc w:val="center"/>
                <w:rPr>
                  <w:rFonts w:ascii="仿宋" w:hAnsi="仿宋" w:cs="仿宋"/>
                  <w:sz w:val="36"/>
                  <w:szCs w:val="36"/>
                </w:rPr>
              </w:pPr>
              <w:bookmarkStart w:id="0" w:name="_Toc22399"/>
              <w:r>
                <w:rPr>
                  <w:rFonts w:hint="eastAsia" w:ascii="黑体" w:hAnsi="黑体" w:eastAsia="黑体" w:cs="黑体"/>
                  <w:b/>
                  <w:bCs/>
                  <w:sz w:val="44"/>
                  <w:szCs w:val="44"/>
                </w:rPr>
                <w:t>目  录</w:t>
              </w:r>
            </w:p>
            <w:p>
              <w:pPr>
                <w:pStyle w:val="27"/>
                <w:tabs>
                  <w:tab w:val="right" w:leader="dot" w:pos="8958"/>
                </w:tabs>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"_Toc18859"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摘要</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27"/>
                <w:tabs>
                  <w:tab w:val="right" w:leader="dot" w:pos="8958"/>
                </w:tabs>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"_Toc27751"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绩效评价报告正文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1</w:t>
              </w:r>
            </w:p>
            <w:p>
              <w:pPr>
                <w:pStyle w:val="28"/>
                <w:tabs>
                  <w:tab w:val="right" w:leader="dot" w:pos="8958"/>
                </w:tabs>
                <w:spacing w:line="460" w:lineRule="exact"/>
                <w:ind w:left="0"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"_Toc13008"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一、项目概况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1</w:t>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"_Toc8474"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（一）项目立项背景及依据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1</w:t>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"_Toc12696"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（二）项目资金到位及使用情况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_Toc12696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320" w:leftChars="1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"_Toc20032"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（三）项目绩效目标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6</w:t>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"_Toc11603"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（四）项目组织及管理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_Toc11603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"_Toc21157"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（五）利益相关方</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_Toc21157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0"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"_Toc13826"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二、绩效评价工作情况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_Toc13826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（一）绩效评价目的、对象及范围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9</w:t>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"_Toc12926"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（二）绩效评价原则及方法</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_Toc12926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"_Toc20187"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（三）绩效评价基准日</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_Toc20187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"_Toc28281"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（四）绩效评价依据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_Toc28281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"_Toc24493"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（五）绩效评价指标体系及评价标准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_Toc24493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"_Toc20821"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（六）评价的组织实施</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_Toc20821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0"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"_Toc19522"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三、绩效评价结论及评价指标分析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7</w:t>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"_Toc19647"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（一）评价结论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_Toc19647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320" w:left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"_Toc5288"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（二）评价指标分析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_Toc5288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0"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"_Toc18751"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四、主要经验与做法</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_Toc18751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8"/>
                <w:tabs>
                  <w:tab w:val="right" w:leader="dot" w:pos="8958"/>
                </w:tabs>
                <w:spacing w:line="460" w:lineRule="exact"/>
                <w:ind w:left="0"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"_Toc27913"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五、存在的问题</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7</w:t>
              </w:r>
            </w:p>
            <w:p>
              <w:pPr>
                <w:pStyle w:val="28"/>
                <w:tabs>
                  <w:tab w:val="right" w:leader="dot" w:pos="8958"/>
                </w:tabs>
                <w:spacing w:line="460" w:lineRule="exact"/>
                <w:ind w:left="0"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"_Toc14127"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六、相关建议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_Toc14127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27"/>
                <w:tabs>
                  <w:tab w:val="right" w:leader="dot" w:pos="8958"/>
                </w:tabs>
                <w:spacing w:line="4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"_Toc16329"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44"/>
                  <w:sz w:val="30"/>
                  <w:szCs w:val="30"/>
                </w:rPr>
                <w:t>附件1：</w:t>
              </w:r>
              <w:r>
                <w:rPr>
                  <w:rFonts w:hint="eastAsia" w:ascii="仿宋_GB2312" w:hAnsi="仿宋_GB2312" w:eastAsia="仿宋_GB2312" w:cs="仿宋_GB2312"/>
                  <w:sz w:val="30"/>
                  <w:szCs w:val="30"/>
                  <w:lang w:val="zh-CN"/>
                </w:rPr>
                <w:t>绩效评价指标体系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2</w:t>
              </w:r>
            </w:p>
            <w:p>
              <w:pPr>
                <w:pStyle w:val="28"/>
                <w:tabs>
                  <w:tab w:val="right" w:leader="dot" w:pos="8958"/>
                </w:tabs>
                <w:spacing w:line="460" w:lineRule="exact"/>
                <w:ind w:left="0" w:leftChars="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"_Toc6959"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44"/>
                  <w:sz w:val="30"/>
                  <w:szCs w:val="30"/>
                </w:rPr>
                <w:t>附件2：访谈报告</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0</w:t>
              </w:r>
            </w:p>
            <w:p>
              <w:pPr>
                <w:pStyle w:val="27"/>
                <w:tabs>
                  <w:tab w:val="right" w:leader="dot" w:pos="8958"/>
                </w:tabs>
                <w:spacing w:line="4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"_Toc19540"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44"/>
                  <w:sz w:val="30"/>
                  <w:szCs w:val="30"/>
                </w:rPr>
                <w:t>附件3：问卷调查</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3</w:t>
              </w:r>
            </w:p>
            <w:p>
              <w:pPr>
                <w:pStyle w:val="27"/>
                <w:tabs>
                  <w:tab w:val="right" w:leader="dot" w:pos="8958"/>
                </w:tabs>
                <w:spacing w:line="4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"_Toc30385"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kern w:val="44"/>
                  <w:sz w:val="30"/>
                  <w:szCs w:val="30"/>
                </w:rPr>
                <w:t>附件4：问卷调查分析报告</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4</w:t>
              </w:r>
            </w:p>
            <w:p>
              <w:pPr>
                <w:pStyle w:val="27"/>
                <w:tabs>
                  <w:tab w:val="right" w:leader="dot" w:pos="8958"/>
                </w:tabs>
                <w:spacing w:line="4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附件5：合规性检查报告</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6</w:t>
              </w:r>
            </w:p>
            <w:p>
              <w:pPr>
                <w:pStyle w:val="27"/>
                <w:tabs>
                  <w:tab w:val="right" w:leader="dot" w:pos="8958"/>
                </w:tabs>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"_Toc29869"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附件6：基础信息及自评报告复核情况表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69</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end"/>
              </w:r>
            </w:p>
            <w:p>
              <w:pPr>
                <w:spacing w:line="460" w:lineRule="exact"/>
                <w:ind w:firstLine="0" w:firstLineChars="0"/>
                <w:jc w:val="center"/>
                <w:rPr>
                  <w:rFonts w:ascii="仿宋" w:hAnsi="仿宋" w:cs="仿宋"/>
                  <w:b/>
                  <w:szCs w:val="32"/>
                </w:rPr>
              </w:pPr>
              <w:r>
                <w:rPr>
                  <w:rFonts w:hint="eastAsia" w:ascii="仿宋_GB2312" w:hAnsi="仿宋_GB2312" w:eastAsia="仿宋_GB2312" w:cs="仿宋_GB2312"/>
                  <w:sz w:val="32"/>
                  <w:szCs w:val="32"/>
                </w:rPr>
                <w:fldChar w:fldCharType="end"/>
              </w:r>
            </w:p>
          </w:sdtContent>
        </w:sdt>
        <w:p>
          <w:pPr>
            <w:ind w:firstLine="0" w:firstLineChars="0"/>
            <w:jc w:val="both"/>
            <w:rPr>
              <w:rFonts w:hint="eastAsia" w:ascii="方正小标宋简体" w:hAnsi="方正小标宋简体" w:eastAsia="方正小标宋简体" w:cs="方正小标宋简体"/>
              <w:sz w:val="32"/>
              <w:szCs w:val="36"/>
            </w:rPr>
          </w:pPr>
        </w:p>
      </w:sdtContent>
    </w:sdt>
    <w:p>
      <w:pPr>
        <w:bidi w:val="0"/>
        <w:jc w:val="center"/>
        <w:rPr>
          <w:rFonts w:ascii="Calibri" w:hAnsi="Calibri" w:eastAsia="仿宋" w:cs="Times New Roman"/>
          <w:kern w:val="2"/>
          <w:sz w:val="32"/>
          <w:szCs w:val="24"/>
          <w:lang w:val="en-US" w:eastAsia="zh-CN" w:bidi="ar-SA"/>
        </w:rPr>
      </w:pPr>
    </w:p>
    <w:p>
      <w:pPr>
        <w:bidi w:val="0"/>
        <w:rPr>
          <w:lang w:val="en-US" w:eastAsia="zh-CN"/>
        </w:rPr>
      </w:pPr>
    </w:p>
    <w:p>
      <w:pPr>
        <w:tabs>
          <w:tab w:val="right" w:pos="8318"/>
        </w:tabs>
        <w:bidi w:val="0"/>
        <w:jc w:val="left"/>
        <w:rPr>
          <w:lang w:val="en-US" w:eastAsia="zh-CN"/>
        </w:rPr>
        <w:sectPr>
          <w:pgSz w:w="11906" w:h="16838"/>
          <w:pgMar w:top="2041" w:right="1417" w:bottom="1417" w:left="1531" w:header="1417" w:footer="992" w:gutter="0"/>
          <w:pgNumType w:start="1"/>
          <w:cols w:space="720" w:num="1"/>
          <w:docGrid w:type="lines" w:linePitch="312" w:charSpace="0"/>
        </w:sectPr>
      </w:pPr>
      <w:r>
        <w:rPr>
          <w:rFonts w:hint="eastAsia"/>
          <w:lang w:val="en-US" w:eastAsia="zh-CN"/>
        </w:rPr>
        <w:tab/>
      </w:r>
    </w:p>
    <w:bookmarkEnd w:id="0"/>
    <w:p>
      <w:pPr>
        <w:ind w:firstLine="0" w:firstLineChars="0"/>
        <w:jc w:val="center"/>
        <w:outlineLvl w:val="0"/>
        <w:rPr>
          <w:rFonts w:ascii="方正小标宋简体" w:hAnsi="方正小标宋简体" w:eastAsia="方正小标宋简体" w:cs="方正小标宋简体"/>
          <w:sz w:val="36"/>
          <w:szCs w:val="36"/>
        </w:rPr>
      </w:pPr>
      <w:bookmarkStart w:id="1" w:name="_Toc26441"/>
      <w:bookmarkStart w:id="2" w:name="_Toc27554"/>
      <w:r>
        <w:rPr>
          <w:rFonts w:hint="eastAsia" w:ascii="方正小标宋简体" w:hAnsi="方正小标宋简体" w:eastAsia="方正小标宋简体" w:cs="方正小标宋简体"/>
          <w:sz w:val="44"/>
          <w:szCs w:val="44"/>
        </w:rPr>
        <w:t>摘  要</w:t>
      </w:r>
      <w:bookmarkEnd w:id="1"/>
      <w:bookmarkEnd w:id="2"/>
    </w:p>
    <w:p>
      <w:pPr>
        <w:pStyle w:val="2"/>
        <w:rPr>
          <w:rFonts w:hint="default"/>
          <w:lang w:val="en-US" w:eastAsia="zh-CN"/>
        </w:rPr>
      </w:pPr>
    </w:p>
    <w:p>
      <w:pPr>
        <w:pStyle w:val="6"/>
        <w:ind w:firstLine="640"/>
        <w:rPr>
          <w:b w:val="0"/>
          <w:bCs/>
        </w:rPr>
      </w:pPr>
      <w:bookmarkStart w:id="3" w:name="_Toc11849"/>
      <w:bookmarkStart w:id="4" w:name="_Toc24248"/>
      <w:bookmarkStart w:id="5" w:name="_Toc24025"/>
      <w:r>
        <w:rPr>
          <w:rFonts w:hint="eastAsia"/>
          <w:b w:val="0"/>
          <w:bCs/>
        </w:rPr>
        <w:t>一、项目概况</w:t>
      </w:r>
      <w:bookmarkEnd w:id="3"/>
      <w:bookmarkEnd w:id="4"/>
      <w:bookmarkEnd w:id="5"/>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落实习近平总书记考察调研山西重要指示精神，立足新发展阶段、贯彻新发展理念、构建新发展格局，</w:t>
      </w:r>
      <w:r>
        <w:rPr>
          <w:rFonts w:hint="eastAsia" w:ascii="仿宋_GB2312" w:hAnsi="仿宋_GB2312" w:eastAsia="仿宋_GB2312" w:cs="仿宋_GB2312"/>
          <w:color w:val="auto"/>
          <w:szCs w:val="32"/>
        </w:rPr>
        <w:t>紧密</w:t>
      </w:r>
      <w:r>
        <w:rPr>
          <w:rFonts w:hint="eastAsia" w:ascii="仿宋_GB2312" w:hAnsi="仿宋_GB2312" w:eastAsia="仿宋_GB2312" w:cs="仿宋_GB2312"/>
          <w:color w:val="auto"/>
          <w:szCs w:val="32"/>
          <w:lang w:eastAsia="zh-CN"/>
        </w:rPr>
        <w:t>围绕</w:t>
      </w:r>
      <w:r>
        <w:rPr>
          <w:rFonts w:hint="eastAsia" w:ascii="仿宋_GB2312" w:hAnsi="仿宋_GB2312" w:eastAsia="仿宋_GB2312" w:cs="仿宋_GB2312"/>
          <w:szCs w:val="32"/>
        </w:rPr>
        <w:t xml:space="preserve">农业稳产增产、农民稳步增收、农村稳定安宁，坚持“需求导向、产业主线、分层实施、全程培育”，锁定培训率、持证率、从业率、增收率，聚焦全产业链技能水平提高，以培育质量效果提升为关键，以选育用一体化培育为路径，引进培植与就地培养并重，培训与教育并举，推动“培训持证一体、产业就业融合、增效增收同步”，为全面推动乡村振兴提供坚实人才支撑。  </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为深入贯彻落实</w:t>
      </w:r>
      <w:r>
        <w:rPr>
          <w:rFonts w:hint="eastAsia" w:ascii="仿宋_GB2312" w:hAnsi="仿宋_GB2312" w:eastAsia="仿宋_GB2312" w:cs="仿宋_GB2312"/>
          <w:szCs w:val="32"/>
          <w:lang w:eastAsia="zh-CN"/>
        </w:rPr>
        <w:t>山西</w:t>
      </w:r>
      <w:r>
        <w:rPr>
          <w:rFonts w:hint="eastAsia" w:ascii="仿宋_GB2312" w:hAnsi="仿宋_GB2312" w:eastAsia="仿宋_GB2312" w:cs="仿宋_GB2312"/>
          <w:szCs w:val="32"/>
        </w:rPr>
        <w:t>省委</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省政府高素质农民培训总体部署，</w:t>
      </w:r>
      <w:r>
        <w:rPr>
          <w:rStyle w:val="33"/>
          <w:rFonts w:hint="eastAsia" w:ascii="仿宋_GB2312" w:hAnsi="仿宋_GB2312" w:eastAsia="仿宋_GB2312" w:cs="仿宋_GB2312"/>
          <w:color w:val="000000"/>
          <w:spacing w:val="11"/>
          <w:sz w:val="32"/>
          <w:szCs w:val="32"/>
        </w:rPr>
        <w:t>根据农业农村部办公厅《关于做好2022年高素质农民培育工作的通知》（农办科〔2022〕10号）、</w:t>
      </w:r>
      <w:r>
        <w:rPr>
          <w:rStyle w:val="33"/>
          <w:rFonts w:hint="eastAsia" w:ascii="仿宋_GB2312" w:hAnsi="仿宋_GB2312" w:eastAsia="仿宋_GB2312" w:cs="仿宋_GB2312"/>
          <w:color w:val="000000"/>
          <w:spacing w:val="11"/>
          <w:sz w:val="32"/>
          <w:szCs w:val="32"/>
          <w:lang w:val="en"/>
        </w:rPr>
        <w:t>山西省农业农村厅《关于印发山西省</w:t>
      </w:r>
      <w:r>
        <w:rPr>
          <w:rStyle w:val="33"/>
          <w:rFonts w:hint="eastAsia" w:ascii="仿宋_GB2312" w:hAnsi="仿宋_GB2312" w:eastAsia="仿宋_GB2312" w:cs="仿宋_GB2312"/>
          <w:color w:val="000000"/>
          <w:spacing w:val="11"/>
          <w:sz w:val="32"/>
          <w:szCs w:val="32"/>
        </w:rPr>
        <w:t>2022年高素质农民培训持证工作实施方案的通知</w:t>
      </w:r>
      <w:r>
        <w:rPr>
          <w:rStyle w:val="33"/>
          <w:rFonts w:hint="eastAsia" w:ascii="仿宋_GB2312" w:hAnsi="仿宋_GB2312" w:eastAsia="仿宋_GB2312" w:cs="仿宋_GB2312"/>
          <w:color w:val="000000"/>
          <w:spacing w:val="11"/>
          <w:sz w:val="32"/>
          <w:szCs w:val="32"/>
          <w:lang w:val="en"/>
        </w:rPr>
        <w:t>》（</w:t>
      </w:r>
      <w:bookmarkStart w:id="6" w:name="doc_mark"/>
      <w:r>
        <w:rPr>
          <w:rStyle w:val="33"/>
          <w:rFonts w:hint="eastAsia" w:ascii="仿宋_GB2312" w:hAnsi="仿宋_GB2312" w:eastAsia="仿宋_GB2312" w:cs="仿宋_GB2312"/>
          <w:color w:val="000000"/>
          <w:sz w:val="32"/>
          <w:szCs w:val="32"/>
        </w:rPr>
        <w:t>晋农科发</w:t>
      </w:r>
      <w:r>
        <w:rPr>
          <w:rStyle w:val="33"/>
          <w:rFonts w:hint="eastAsia" w:ascii="仿宋_GB2312" w:hAnsi="仿宋_GB2312" w:eastAsia="仿宋_GB2312" w:cs="仿宋_GB2312"/>
          <w:color w:val="000000"/>
          <w:spacing w:val="11"/>
          <w:sz w:val="32"/>
          <w:szCs w:val="32"/>
        </w:rPr>
        <w:t>〔</w:t>
      </w:r>
      <w:r>
        <w:rPr>
          <w:rStyle w:val="33"/>
          <w:rFonts w:hint="eastAsia" w:ascii="仿宋_GB2312" w:hAnsi="仿宋_GB2312" w:eastAsia="仿宋_GB2312" w:cs="仿宋_GB2312"/>
          <w:color w:val="000000"/>
          <w:sz w:val="32"/>
          <w:szCs w:val="32"/>
        </w:rPr>
        <w:t>2022</w:t>
      </w:r>
      <w:r>
        <w:rPr>
          <w:rStyle w:val="33"/>
          <w:rFonts w:hint="eastAsia" w:ascii="仿宋_GB2312" w:hAnsi="仿宋_GB2312" w:eastAsia="仿宋_GB2312" w:cs="仿宋_GB2312"/>
          <w:color w:val="000000"/>
          <w:spacing w:val="11"/>
          <w:sz w:val="32"/>
          <w:szCs w:val="32"/>
        </w:rPr>
        <w:t>〕</w:t>
      </w:r>
      <w:r>
        <w:rPr>
          <w:rStyle w:val="33"/>
          <w:rFonts w:hint="eastAsia" w:ascii="仿宋_GB2312" w:hAnsi="仿宋_GB2312" w:eastAsia="仿宋_GB2312" w:cs="仿宋_GB2312"/>
          <w:color w:val="000000"/>
          <w:sz w:val="32"/>
          <w:szCs w:val="32"/>
        </w:rPr>
        <w:t>11号</w:t>
      </w:r>
      <w:bookmarkEnd w:id="6"/>
      <w:r>
        <w:rPr>
          <w:rStyle w:val="33"/>
          <w:rFonts w:hint="eastAsia" w:ascii="仿宋_GB2312" w:hAnsi="仿宋_GB2312" w:eastAsia="仿宋_GB2312" w:cs="仿宋_GB2312"/>
          <w:color w:val="000000"/>
          <w:spacing w:val="11"/>
          <w:sz w:val="32"/>
          <w:szCs w:val="32"/>
          <w:lang w:val="en"/>
        </w:rPr>
        <w:t>）、</w:t>
      </w:r>
      <w:r>
        <w:rPr>
          <w:rFonts w:hint="eastAsia" w:ascii="仿宋_GB2312" w:hAnsi="仿宋_GB2312" w:eastAsia="仿宋_GB2312" w:cs="仿宋_GB2312"/>
          <w:szCs w:val="32"/>
        </w:rPr>
        <w:t xml:space="preserve">运城市农业农村局《关于印发运城市2022年高素质农民培训持证工作实施方案的通知》（运农发〔2022〕87号)要求，推动“培训持证一体、产业就业融合、增效增收同步”，加快培养适应产业发展、乡村建设急需的高素质农民队伍，为农业多功能拓展、农业产业链延伸、农业整体效益提升、特色产业集群培育奠定坚实的人才保障，制定《平陆县2022年高素质农民培训持证工作实施方案》。                                                                                                                                                                                                                                                                                                                                                                                                                                                                                                                                                                                                                                                                                                                                                                                                                                                                                                                                                                                                                                                                                                                                                                                                                                                                                                                                                                                                                                                                                                                                                                                                                                                                                                                                                                                                                                                                                                                                                                                                                                                                                                                                                                                                                                                                                                                                                                                                                                                                                                                                                                                                                                                                                                                                                                                                                                                                                                                                                                                                                                                                                                                                                                                                                                                                                                                                                                                                                                                                                                                                                                                                                                                                                                                                                                                                                                                                                                                                                                                                                            </w:t>
      </w: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rPr>
        <w:t xml:space="preserve">                                                                                                                                                                                                                                                                                                                                                                                                                                                                                                                                                                                                                                                                                                                                                                                                                                               </w:t>
      </w:r>
    </w:p>
    <w:p>
      <w:pPr>
        <w:pStyle w:val="6"/>
        <w:ind w:firstLine="640"/>
        <w:rPr>
          <w:b w:val="0"/>
          <w:bCs/>
        </w:rPr>
      </w:pPr>
      <w:bookmarkStart w:id="7" w:name="_Toc29366"/>
      <w:bookmarkStart w:id="8" w:name="_Toc10051"/>
      <w:r>
        <w:rPr>
          <w:rFonts w:hint="eastAsia"/>
          <w:b w:val="0"/>
          <w:bCs/>
        </w:rPr>
        <w:t>二、项目主要内容及实施情况</w:t>
      </w:r>
      <w:bookmarkEnd w:id="7"/>
      <w:bookmarkEnd w:id="8"/>
    </w:p>
    <w:p>
      <w:pPr>
        <w:ind w:firstLine="643"/>
        <w:jc w:val="both"/>
        <w:outlineLvl w:val="1"/>
        <w:rPr>
          <w:rFonts w:hint="eastAsia" w:ascii="楷体" w:hAnsi="楷体" w:eastAsia="楷体" w:cs="楷体"/>
          <w:b/>
          <w:bCs/>
          <w:szCs w:val="32"/>
        </w:rPr>
      </w:pPr>
      <w:bookmarkStart w:id="9" w:name="_Toc15303"/>
      <w:r>
        <w:rPr>
          <w:rFonts w:hint="eastAsia" w:ascii="楷体" w:hAnsi="楷体" w:eastAsia="楷体" w:cs="楷体"/>
          <w:b/>
          <w:bCs/>
          <w:szCs w:val="32"/>
        </w:rPr>
        <w:t>（一）项目主要内容</w:t>
      </w:r>
      <w:bookmarkEnd w:id="9"/>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2022年，该项目共安排财政资金182万元，其中：第三批中央农业生产发展资金152万元，省农业生产发展资金30万元，资金主要用于实施新型农业经营主体服务主体带头人培训、乡村治理及农村社会事业带头人培训、种养加能手技能培训。</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2022年全县高素质农民培训任务908人（其中：新型农业经营主体服务主体带头人培训任务508人 、乡村治理及农村社会事业带头人培训任务100人、种养加能手技能培训300人），727人取得高素质农民技能证书，持证率达80%以上（其中：初级持证率30%以上、中级持证率35%以上、高级持证率15%以上），从业率不低于70%。</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本次主要对衔接资金152万元（培训任务608人）进行绩效评价，其中：新型农业经营主体服务主体带头人培训资金127万元，培训任务508人；乡村治理及农村社会事业带头人培训资金25万元，培训任务100人。</w:t>
      </w:r>
    </w:p>
    <w:p>
      <w:pPr>
        <w:ind w:firstLine="643"/>
        <w:jc w:val="both"/>
        <w:outlineLvl w:val="1"/>
        <w:rPr>
          <w:rFonts w:hint="eastAsia" w:ascii="楷体" w:hAnsi="楷体" w:eastAsia="楷体" w:cs="楷体"/>
          <w:b/>
          <w:bCs/>
          <w:szCs w:val="32"/>
        </w:rPr>
      </w:pPr>
      <w:bookmarkStart w:id="10" w:name="_Toc23634"/>
      <w:r>
        <w:rPr>
          <w:rFonts w:hint="eastAsia" w:ascii="楷体" w:hAnsi="楷体" w:eastAsia="楷体" w:cs="楷体"/>
          <w:b/>
          <w:bCs/>
          <w:szCs w:val="32"/>
        </w:rPr>
        <w:t>（二）项目执行标准</w:t>
      </w:r>
      <w:bookmarkEnd w:id="10"/>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依据2022年6月23日山西省农业农村厅关于印发《山西省2022年高素质农民培训持证工程实施方案的通知》（晋农科发〔2022〕11号）、2022年9月2日运城市农业农村局关于印发《运城市2022年高素质农民培训持证工作实施方案的通知》（运农发〔2022〕87号）、2022年9月19日中共平陆县委农村工作领导小组办公室关于印发《平陆县2022年高素质农民培训持证工作实施方案的通知》（平农组办字〔2022〕23号）等文件的有关规定，对符合条件的培训机构予以补贴，具体补贴标准如下：</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1.新型农业经营主体服务主体带头人培训</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面向家庭农场、农民合作社、小微农企和农业社会化服务组织带头人及种养大户开展培训，提高生产经营水平和带动小农户发展能力。培训508人，资金标准为2500元/人。</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2.乡村治理及农村社会事业带头人培训</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面向村“两委”成员，开展思想政治、法律规范、三农政策、产业发展规划、村庄建设管理、农业文化遗产保护与发展等方面培训，提高农村基层治理能力；面向农民中的热心人、明白人，开展学法用法、环境保护、文旅体育等方面的培训，提高法律维权、环保卫生、文体推广等服务水平。培训100人，资金标准为2500元/人。</w:t>
      </w:r>
    </w:p>
    <w:p>
      <w:pPr>
        <w:spacing w:line="600" w:lineRule="exact"/>
        <w:ind w:firstLine="643"/>
        <w:jc w:val="both"/>
        <w:outlineLvl w:val="1"/>
        <w:rPr>
          <w:rFonts w:ascii="仿宋_GB2312" w:hAnsi="仿宋_GB2312" w:eastAsia="仿宋_GB2312" w:cs="仿宋_GB2312"/>
          <w:b/>
          <w:bCs/>
          <w:szCs w:val="32"/>
        </w:rPr>
      </w:pPr>
      <w:bookmarkStart w:id="11" w:name="_Toc1789"/>
      <w:r>
        <w:rPr>
          <w:rFonts w:hint="eastAsia" w:ascii="楷体" w:hAnsi="楷体" w:eastAsia="楷体" w:cs="楷体"/>
          <w:b/>
          <w:bCs/>
          <w:szCs w:val="32"/>
        </w:rPr>
        <w:t>（三）项目实施情况</w:t>
      </w:r>
      <w:bookmarkEnd w:id="11"/>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2022年在平陆县农业农村局牵头，平陆县金童果业专业合作社、平陆县祥宁种养专业合作社、平陆县神鹰果品专业合作社、平陆县杜马乡红凤源果品专业合作社配合下，完成培训609人，具体情况如下：</w:t>
      </w:r>
    </w:p>
    <w:tbl>
      <w:tblPr>
        <w:tblStyle w:val="22"/>
        <w:tblW w:w="9932"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18"/>
        <w:gridCol w:w="2132"/>
        <w:gridCol w:w="1575"/>
        <w:gridCol w:w="669"/>
        <w:gridCol w:w="638"/>
        <w:gridCol w:w="696"/>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blHeader/>
        </w:trPr>
        <w:tc>
          <w:tcPr>
            <w:tcW w:w="1950" w:type="dxa"/>
            <w:vMerge w:val="restart"/>
            <w:shd w:val="clear" w:color="auto" w:fill="D7D7D7" w:themeFill="background1" w:themeFillShade="D8"/>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培训机构</w:t>
            </w:r>
          </w:p>
        </w:tc>
        <w:tc>
          <w:tcPr>
            <w:tcW w:w="1618" w:type="dxa"/>
            <w:vMerge w:val="restart"/>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培训类型</w:t>
            </w:r>
          </w:p>
        </w:tc>
        <w:tc>
          <w:tcPr>
            <w:tcW w:w="2132" w:type="dxa"/>
            <w:vMerge w:val="restart"/>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培训产业</w:t>
            </w:r>
          </w:p>
        </w:tc>
        <w:tc>
          <w:tcPr>
            <w:tcW w:w="1575" w:type="dxa"/>
            <w:vMerge w:val="restart"/>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培训地点</w:t>
            </w:r>
          </w:p>
        </w:tc>
        <w:tc>
          <w:tcPr>
            <w:tcW w:w="669" w:type="dxa"/>
            <w:vMerge w:val="restart"/>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培训人数</w:t>
            </w:r>
          </w:p>
        </w:tc>
        <w:tc>
          <w:tcPr>
            <w:tcW w:w="1988" w:type="dxa"/>
            <w:gridSpan w:val="3"/>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持证情况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blHeader/>
        </w:trPr>
        <w:tc>
          <w:tcPr>
            <w:tcW w:w="1950" w:type="dxa"/>
            <w:vMerge w:val="continue"/>
            <w:shd w:val="clear" w:color="auto" w:fill="D7D7D7" w:themeFill="background1" w:themeFillShade="D8"/>
            <w:vAlign w:val="center"/>
          </w:tcPr>
          <w:p>
            <w:pPr>
              <w:spacing w:line="240" w:lineRule="auto"/>
              <w:ind w:firstLine="0" w:firstLineChars="0"/>
              <w:jc w:val="center"/>
              <w:rPr>
                <w:rFonts w:ascii="宋体" w:hAnsi="宋体" w:eastAsia="宋体" w:cs="宋体"/>
                <w:b/>
                <w:bCs/>
                <w:sz w:val="21"/>
                <w:szCs w:val="21"/>
              </w:rPr>
            </w:pPr>
          </w:p>
        </w:tc>
        <w:tc>
          <w:tcPr>
            <w:tcW w:w="1618" w:type="dxa"/>
            <w:vMerge w:val="continue"/>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p>
        </w:tc>
        <w:tc>
          <w:tcPr>
            <w:tcW w:w="2132" w:type="dxa"/>
            <w:vMerge w:val="continue"/>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p>
        </w:tc>
        <w:tc>
          <w:tcPr>
            <w:tcW w:w="1575" w:type="dxa"/>
            <w:vMerge w:val="continue"/>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p>
        </w:tc>
        <w:tc>
          <w:tcPr>
            <w:tcW w:w="669" w:type="dxa"/>
            <w:vMerge w:val="continue"/>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p>
        </w:tc>
        <w:tc>
          <w:tcPr>
            <w:tcW w:w="638"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初级</w:t>
            </w:r>
          </w:p>
        </w:tc>
        <w:tc>
          <w:tcPr>
            <w:tcW w:w="696"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中级</w:t>
            </w:r>
          </w:p>
        </w:tc>
        <w:tc>
          <w:tcPr>
            <w:tcW w:w="654"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trPr>
        <w:tc>
          <w:tcPr>
            <w:tcW w:w="1950"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平陆县金童果业专业合作社</w:t>
            </w:r>
          </w:p>
        </w:tc>
        <w:tc>
          <w:tcPr>
            <w:tcW w:w="1618"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新型农业经营主体服务主体带头人培训</w:t>
            </w:r>
          </w:p>
        </w:tc>
        <w:tc>
          <w:tcPr>
            <w:tcW w:w="2132"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果树种植管理技</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常乐镇广卓村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1950" w:type="dxa"/>
            <w:vMerge w:val="continue"/>
            <w:vAlign w:val="center"/>
          </w:tcPr>
          <w:p>
            <w:pPr>
              <w:spacing w:line="240" w:lineRule="auto"/>
              <w:ind w:firstLine="0" w:firstLineChars="0"/>
              <w:jc w:val="center"/>
              <w:rPr>
                <w:rFonts w:ascii="宋体" w:hAnsi="宋体" w:eastAsia="宋体" w:cs="宋体"/>
                <w:sz w:val="21"/>
                <w:szCs w:val="21"/>
              </w:rPr>
            </w:pPr>
          </w:p>
        </w:tc>
        <w:tc>
          <w:tcPr>
            <w:tcW w:w="1618" w:type="dxa"/>
            <w:vMerge w:val="continue"/>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果树种植管理技</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常乐镇西堡村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51</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31</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1950" w:type="dxa"/>
            <w:vMerge w:val="continue"/>
            <w:vAlign w:val="center"/>
          </w:tcPr>
          <w:p>
            <w:pPr>
              <w:spacing w:line="240" w:lineRule="auto"/>
              <w:ind w:firstLine="0" w:firstLineChars="0"/>
              <w:jc w:val="center"/>
              <w:rPr>
                <w:rFonts w:ascii="宋体" w:hAnsi="宋体" w:eastAsia="宋体" w:cs="宋体"/>
                <w:sz w:val="21"/>
                <w:szCs w:val="21"/>
              </w:rPr>
            </w:pPr>
          </w:p>
        </w:tc>
        <w:tc>
          <w:tcPr>
            <w:tcW w:w="1618" w:type="dxa"/>
            <w:vMerge w:val="continue"/>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葡萄种植与管理术</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常乐镇农科站</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29</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195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1618" w:type="dxa"/>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151</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95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平陆县祥宁种养专业合作社</w:t>
            </w:r>
          </w:p>
        </w:tc>
        <w:tc>
          <w:tcPr>
            <w:tcW w:w="16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新型农业经营主体服务主体带头人培训</w:t>
            </w:r>
          </w:p>
        </w:tc>
        <w:tc>
          <w:tcPr>
            <w:tcW w:w="2132"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粮食、蔬菜种植技术</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平陆县东城区</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158</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195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1618" w:type="dxa"/>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158</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1950"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平陆县神鹰果品专业合作社</w:t>
            </w:r>
          </w:p>
        </w:tc>
        <w:tc>
          <w:tcPr>
            <w:tcW w:w="16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新型农业经营主体服务主体带头人培训</w:t>
            </w:r>
          </w:p>
        </w:tc>
        <w:tc>
          <w:tcPr>
            <w:tcW w:w="2132"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水果</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张村镇新吴村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950" w:type="dxa"/>
            <w:vMerge w:val="continue"/>
            <w:vAlign w:val="center"/>
          </w:tcPr>
          <w:p>
            <w:pPr>
              <w:spacing w:line="240" w:lineRule="auto"/>
              <w:ind w:firstLine="0" w:firstLineChars="0"/>
              <w:jc w:val="center"/>
              <w:rPr>
                <w:rFonts w:ascii="宋体" w:hAnsi="宋体" w:eastAsia="宋体" w:cs="宋体"/>
                <w:sz w:val="21"/>
                <w:szCs w:val="21"/>
              </w:rPr>
            </w:pPr>
          </w:p>
        </w:tc>
        <w:tc>
          <w:tcPr>
            <w:tcW w:w="16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乡村治理及农村社会事业带头人培训</w:t>
            </w:r>
          </w:p>
        </w:tc>
        <w:tc>
          <w:tcPr>
            <w:tcW w:w="2132" w:type="dxa"/>
            <w:vMerge w:val="continue"/>
            <w:vAlign w:val="center"/>
          </w:tcPr>
          <w:p>
            <w:pPr>
              <w:spacing w:line="240" w:lineRule="auto"/>
              <w:ind w:firstLine="0" w:firstLineChars="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党校</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195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1618" w:type="dxa"/>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150</w:t>
            </w:r>
          </w:p>
        </w:tc>
        <w:tc>
          <w:tcPr>
            <w:tcW w:w="63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80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trPr>
        <w:tc>
          <w:tcPr>
            <w:tcW w:w="1950"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平陆县杜马乡红凤源果品专业合作社</w:t>
            </w:r>
          </w:p>
        </w:tc>
        <w:tc>
          <w:tcPr>
            <w:tcW w:w="1618"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新型农业经营主体服务主体带头人培训</w:t>
            </w:r>
          </w:p>
        </w:tc>
        <w:tc>
          <w:tcPr>
            <w:tcW w:w="2132" w:type="dxa"/>
            <w:vMerge w:val="restart"/>
            <w:vAlign w:val="center"/>
          </w:tcPr>
          <w:p>
            <w:pPr>
              <w:spacing w:line="240" w:lineRule="auto"/>
              <w:ind w:firstLine="0" w:firstLineChars="0"/>
              <w:jc w:val="center"/>
              <w:rPr>
                <w:rFonts w:ascii="宋体" w:hAnsi="宋体" w:eastAsia="宋体" w:cs="宋体"/>
                <w:sz w:val="21"/>
                <w:szCs w:val="21"/>
                <w:vertAlign w:val="superscript"/>
              </w:rPr>
            </w:pPr>
            <w:r>
              <w:rPr>
                <w:rFonts w:hint="eastAsia" w:ascii="宋体" w:hAnsi="宋体" w:eastAsia="宋体" w:cs="宋体"/>
                <w:sz w:val="21"/>
                <w:szCs w:val="21"/>
              </w:rPr>
              <w:t>干果经济林</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曹川镇太寨村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950" w:type="dxa"/>
            <w:vMerge w:val="continue"/>
            <w:vAlign w:val="center"/>
          </w:tcPr>
          <w:p>
            <w:pPr>
              <w:spacing w:line="240" w:lineRule="auto"/>
              <w:ind w:firstLine="0" w:firstLineChars="0"/>
              <w:jc w:val="center"/>
              <w:rPr>
                <w:rFonts w:ascii="宋体" w:hAnsi="宋体" w:eastAsia="宋体" w:cs="宋体"/>
                <w:sz w:val="21"/>
                <w:szCs w:val="21"/>
              </w:rPr>
            </w:pPr>
          </w:p>
        </w:tc>
        <w:tc>
          <w:tcPr>
            <w:tcW w:w="1618" w:type="dxa"/>
            <w:vMerge w:val="continue"/>
            <w:vAlign w:val="center"/>
          </w:tcPr>
          <w:p>
            <w:pPr>
              <w:spacing w:line="240" w:lineRule="auto"/>
              <w:ind w:firstLine="0" w:firstLineChars="0"/>
              <w:jc w:val="center"/>
              <w:rPr>
                <w:rFonts w:ascii="宋体" w:hAnsi="宋体" w:eastAsia="宋体" w:cs="宋体"/>
                <w:sz w:val="21"/>
                <w:szCs w:val="21"/>
              </w:rPr>
            </w:pPr>
          </w:p>
        </w:tc>
        <w:tc>
          <w:tcPr>
            <w:tcW w:w="2132" w:type="dxa"/>
            <w:vMerge w:val="continue"/>
            <w:vAlign w:val="center"/>
          </w:tcPr>
          <w:p>
            <w:pPr>
              <w:spacing w:line="240" w:lineRule="auto"/>
              <w:ind w:firstLine="42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曹川镇陡泉村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35</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trPr>
        <w:tc>
          <w:tcPr>
            <w:tcW w:w="1950" w:type="dxa"/>
            <w:vMerge w:val="continue"/>
            <w:vAlign w:val="center"/>
          </w:tcPr>
          <w:p>
            <w:pPr>
              <w:spacing w:line="240" w:lineRule="auto"/>
              <w:ind w:firstLine="0" w:firstLineChars="0"/>
              <w:jc w:val="center"/>
              <w:rPr>
                <w:rFonts w:ascii="宋体" w:hAnsi="宋体" w:eastAsia="宋体" w:cs="宋体"/>
                <w:sz w:val="21"/>
                <w:szCs w:val="21"/>
              </w:rPr>
            </w:pPr>
          </w:p>
        </w:tc>
        <w:tc>
          <w:tcPr>
            <w:tcW w:w="1618" w:type="dxa"/>
            <w:vMerge w:val="continue"/>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vertAlign w:val="superscript"/>
              </w:rPr>
            </w:pPr>
            <w:r>
              <w:rPr>
                <w:rFonts w:hint="eastAsia" w:ascii="宋体" w:hAnsi="宋体" w:eastAsia="宋体" w:cs="宋体"/>
                <w:sz w:val="21"/>
                <w:szCs w:val="21"/>
              </w:rPr>
              <w:t>干果经济林、水果</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杜马乡龙源村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35</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95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1618" w:type="dxa"/>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950" w:type="dxa"/>
            <w:vAlign w:val="center"/>
          </w:tcPr>
          <w:p>
            <w:pPr>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合计</w:t>
            </w:r>
          </w:p>
        </w:tc>
        <w:tc>
          <w:tcPr>
            <w:tcW w:w="1618" w:type="dxa"/>
            <w:vAlign w:val="center"/>
          </w:tcPr>
          <w:p>
            <w:pPr>
              <w:spacing w:line="240" w:lineRule="auto"/>
              <w:ind w:firstLine="0" w:firstLineChars="0"/>
              <w:jc w:val="center"/>
              <w:rPr>
                <w:rFonts w:ascii="宋体" w:hAnsi="宋体" w:eastAsia="宋体" w:cs="宋体"/>
                <w:b/>
                <w:sz w:val="21"/>
                <w:szCs w:val="21"/>
                <w:vertAlign w:val="superscript"/>
              </w:rPr>
            </w:pPr>
          </w:p>
        </w:tc>
        <w:tc>
          <w:tcPr>
            <w:tcW w:w="2132" w:type="dxa"/>
            <w:vAlign w:val="center"/>
          </w:tcPr>
          <w:p>
            <w:pPr>
              <w:spacing w:line="240" w:lineRule="auto"/>
              <w:ind w:firstLine="0" w:firstLineChars="0"/>
              <w:jc w:val="center"/>
              <w:rPr>
                <w:rFonts w:ascii="宋体" w:hAnsi="宋体" w:eastAsia="宋体" w:cs="宋体"/>
                <w:b/>
                <w:sz w:val="21"/>
                <w:szCs w:val="21"/>
                <w:vertAlign w:val="superscript"/>
              </w:rPr>
            </w:pPr>
          </w:p>
        </w:tc>
        <w:tc>
          <w:tcPr>
            <w:tcW w:w="1575" w:type="dxa"/>
            <w:vAlign w:val="center"/>
          </w:tcPr>
          <w:p>
            <w:pPr>
              <w:spacing w:line="240" w:lineRule="auto"/>
              <w:ind w:firstLine="0" w:firstLineChars="0"/>
              <w:jc w:val="center"/>
              <w:rPr>
                <w:rFonts w:ascii="宋体" w:hAnsi="宋体" w:eastAsia="宋体" w:cs="宋体"/>
                <w:b/>
                <w:sz w:val="21"/>
                <w:szCs w:val="21"/>
              </w:rPr>
            </w:pPr>
          </w:p>
        </w:tc>
        <w:tc>
          <w:tcPr>
            <w:tcW w:w="669" w:type="dxa"/>
            <w:vAlign w:val="center"/>
          </w:tcPr>
          <w:p>
            <w:pPr>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609</w:t>
            </w:r>
          </w:p>
        </w:tc>
        <w:tc>
          <w:tcPr>
            <w:tcW w:w="638" w:type="dxa"/>
            <w:vAlign w:val="center"/>
          </w:tcPr>
          <w:p>
            <w:pPr>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20</w:t>
            </w:r>
          </w:p>
        </w:tc>
        <w:tc>
          <w:tcPr>
            <w:tcW w:w="696" w:type="dxa"/>
            <w:vAlign w:val="center"/>
          </w:tcPr>
          <w:p>
            <w:pPr>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380</w:t>
            </w:r>
          </w:p>
        </w:tc>
        <w:tc>
          <w:tcPr>
            <w:tcW w:w="654" w:type="dxa"/>
            <w:vAlign w:val="center"/>
          </w:tcPr>
          <w:p>
            <w:pPr>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209</w:t>
            </w:r>
          </w:p>
        </w:tc>
      </w:tr>
    </w:tbl>
    <w:p>
      <w:pPr>
        <w:pStyle w:val="6"/>
        <w:ind w:firstLine="640"/>
        <w:rPr>
          <w:b w:val="0"/>
          <w:bCs/>
        </w:rPr>
      </w:pPr>
      <w:bookmarkStart w:id="12" w:name="_Toc15279"/>
      <w:bookmarkStart w:id="13" w:name="_Toc18740"/>
      <w:bookmarkStart w:id="14" w:name="_Toc24986"/>
      <w:r>
        <w:rPr>
          <w:rFonts w:hint="eastAsia"/>
          <w:b w:val="0"/>
          <w:bCs/>
        </w:rPr>
        <w:t>三、项目资金到位及使用情况</w:t>
      </w:r>
      <w:bookmarkEnd w:id="12"/>
      <w:bookmarkEnd w:id="13"/>
      <w:bookmarkEnd w:id="14"/>
    </w:p>
    <w:p>
      <w:pPr>
        <w:ind w:firstLine="643"/>
        <w:jc w:val="both"/>
        <w:outlineLvl w:val="1"/>
        <w:rPr>
          <w:rFonts w:hint="eastAsia" w:ascii="楷体" w:hAnsi="楷体" w:eastAsia="楷体" w:cs="楷体"/>
          <w:b/>
          <w:bCs/>
          <w:szCs w:val="32"/>
        </w:rPr>
      </w:pPr>
      <w:bookmarkStart w:id="15" w:name="_Toc12689"/>
      <w:r>
        <w:rPr>
          <w:rFonts w:hint="eastAsia" w:ascii="楷体" w:hAnsi="楷体" w:eastAsia="楷体" w:cs="楷体"/>
          <w:b/>
          <w:bCs/>
          <w:szCs w:val="32"/>
        </w:rPr>
        <w:t>（一）资金预算情况</w:t>
      </w:r>
      <w:bookmarkEnd w:id="15"/>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2022年财政部门安排到本项目的预算资金为182万元，其中：中央资金152万元，省级资金30万元。本次主要对衔接资金152万元进行绩效评价。</w:t>
      </w:r>
    </w:p>
    <w:p>
      <w:pPr>
        <w:ind w:firstLine="643"/>
        <w:jc w:val="both"/>
        <w:outlineLvl w:val="1"/>
        <w:rPr>
          <w:rFonts w:ascii="仿宋_GB2312" w:hAnsi="仿宋_GB2312" w:eastAsia="仿宋_GB2312" w:cs="仿宋_GB2312"/>
          <w:b/>
          <w:bCs/>
          <w:szCs w:val="32"/>
        </w:rPr>
      </w:pPr>
      <w:bookmarkStart w:id="16" w:name="_Toc5909"/>
      <w:r>
        <w:rPr>
          <w:rFonts w:hint="eastAsia" w:ascii="楷体" w:hAnsi="楷体" w:eastAsia="楷体" w:cs="楷体"/>
          <w:b/>
          <w:bCs/>
          <w:szCs w:val="32"/>
        </w:rPr>
        <w:t>（二）资金到位情况</w:t>
      </w:r>
      <w:bookmarkEnd w:id="16"/>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1"/>
        <w:rPr>
          <w:rFonts w:ascii="仿宋_GB2312" w:hAnsi="仿宋_GB2312" w:eastAsia="仿宋_GB2312" w:cs="仿宋_GB2312"/>
          <w:szCs w:val="32"/>
        </w:rPr>
      </w:pPr>
      <w:r>
        <w:rPr>
          <w:rFonts w:hint="eastAsia" w:ascii="仿宋_GB2312" w:hAnsi="仿宋_GB2312" w:eastAsia="仿宋_GB2312" w:cs="仿宋_GB2312"/>
          <w:szCs w:val="32"/>
        </w:rPr>
        <w:t>截至2022年12月31日，本项目到位资金152万元，其中：中央资金152万元。</w:t>
      </w:r>
      <w:bookmarkStart w:id="17" w:name="_Toc22179"/>
    </w:p>
    <w:p>
      <w:pPr>
        <w:ind w:firstLine="643"/>
        <w:jc w:val="both"/>
        <w:outlineLvl w:val="1"/>
        <w:rPr>
          <w:rFonts w:hint="eastAsia" w:ascii="楷体" w:hAnsi="楷体" w:eastAsia="楷体" w:cs="楷体"/>
          <w:b/>
          <w:bCs/>
          <w:szCs w:val="32"/>
        </w:rPr>
      </w:pPr>
      <w:r>
        <w:rPr>
          <w:rFonts w:hint="eastAsia" w:ascii="楷体" w:hAnsi="楷体" w:eastAsia="楷体" w:cs="楷体"/>
          <w:b/>
          <w:bCs/>
          <w:szCs w:val="32"/>
        </w:rPr>
        <w:t>（三）资金分配情况</w:t>
      </w:r>
      <w:bookmarkEnd w:id="17"/>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截至2022年12月31日，平陆县农业农村局拨付至各单位资金合计152万元。具体资金分配情况如下表所示：</w:t>
      </w:r>
    </w:p>
    <w:p>
      <w:pPr>
        <w:ind w:firstLine="560"/>
        <w:jc w:val="center"/>
        <w:rPr>
          <w:rFonts w:ascii="黑体" w:hAnsi="黑体" w:eastAsia="黑体" w:cs="黑体"/>
          <w:sz w:val="24"/>
        </w:rPr>
      </w:pPr>
      <w:r>
        <w:rPr>
          <w:rFonts w:hint="eastAsia" w:ascii="黑体" w:hAnsi="黑体" w:eastAsia="黑体" w:cs="黑体"/>
          <w:sz w:val="28"/>
          <w:szCs w:val="28"/>
        </w:rPr>
        <w:t xml:space="preserve">             资金分配情况                </w:t>
      </w:r>
      <w:r>
        <w:rPr>
          <w:rFonts w:hint="eastAsia" w:ascii="黑体" w:hAnsi="黑体" w:eastAsia="黑体" w:cs="黑体"/>
          <w:sz w:val="24"/>
        </w:rPr>
        <w:t>单位：万元</w:t>
      </w:r>
    </w:p>
    <w:tbl>
      <w:tblPr>
        <w:tblStyle w:val="22"/>
        <w:tblW w:w="9259"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9"/>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4939" w:type="dxa"/>
            <w:shd w:val="clear" w:color="auto" w:fill="BEBEBE"/>
            <w:vAlign w:val="center"/>
          </w:tcPr>
          <w:p>
            <w:pPr>
              <w:pStyle w:val="20"/>
              <w:widowControl w:val="0"/>
              <w:spacing w:before="100" w:after="100" w:line="240" w:lineRule="auto"/>
              <w:ind w:firstLine="0" w:firstLineChars="0"/>
              <w:jc w:val="center"/>
              <w:rPr>
                <w:rFonts w:cs="宋体"/>
                <w:b/>
                <w:sz w:val="21"/>
                <w:szCs w:val="21"/>
                <w:lang w:bidi="ar"/>
              </w:rPr>
            </w:pPr>
            <w:r>
              <w:rPr>
                <w:rFonts w:hint="eastAsia" w:cs="宋体"/>
                <w:b/>
                <w:sz w:val="21"/>
                <w:szCs w:val="21"/>
              </w:rPr>
              <w:t>支出内容</w:t>
            </w:r>
          </w:p>
        </w:tc>
        <w:tc>
          <w:tcPr>
            <w:tcW w:w="4320" w:type="dxa"/>
            <w:shd w:val="clear" w:color="auto" w:fill="BEBEBE"/>
            <w:vAlign w:val="center"/>
          </w:tcPr>
          <w:p>
            <w:pPr>
              <w:pStyle w:val="20"/>
              <w:widowControl w:val="0"/>
              <w:spacing w:before="100" w:after="100" w:line="240" w:lineRule="auto"/>
              <w:ind w:firstLine="0" w:firstLineChars="0"/>
              <w:jc w:val="center"/>
              <w:rPr>
                <w:rFonts w:cs="宋体"/>
                <w:b/>
                <w:sz w:val="21"/>
                <w:szCs w:val="21"/>
                <w:lang w:bidi="ar"/>
              </w:rPr>
            </w:pPr>
            <w:r>
              <w:rPr>
                <w:rFonts w:hint="eastAsia" w:cs="宋体"/>
                <w:b/>
                <w:sz w:val="21"/>
                <w:szCs w:val="21"/>
              </w:rPr>
              <w:t>中央资金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493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平陆县金童果业专业合作社</w:t>
            </w:r>
          </w:p>
        </w:tc>
        <w:tc>
          <w:tcPr>
            <w:tcW w:w="432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493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平陆县祥宁种养专业合作社</w:t>
            </w:r>
          </w:p>
        </w:tc>
        <w:tc>
          <w:tcPr>
            <w:tcW w:w="432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493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平陆县神鹰果品专业合作社</w:t>
            </w:r>
          </w:p>
        </w:tc>
        <w:tc>
          <w:tcPr>
            <w:tcW w:w="432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493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平陆县杜马乡红凤源果品专业合作社</w:t>
            </w:r>
          </w:p>
        </w:tc>
        <w:tc>
          <w:tcPr>
            <w:tcW w:w="432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3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合计</w:t>
            </w:r>
          </w:p>
        </w:tc>
        <w:tc>
          <w:tcPr>
            <w:tcW w:w="432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sum(B2:B5)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152</w:t>
            </w:r>
            <w:r>
              <w:rPr>
                <w:rFonts w:hint="eastAsia" w:ascii="宋体" w:hAnsi="宋体" w:eastAsia="宋体" w:cs="宋体"/>
                <w:sz w:val="21"/>
                <w:szCs w:val="21"/>
              </w:rPr>
              <w:fldChar w:fldCharType="end"/>
            </w:r>
          </w:p>
        </w:tc>
      </w:tr>
    </w:tbl>
    <w:p>
      <w:pPr>
        <w:ind w:firstLine="643"/>
        <w:jc w:val="both"/>
        <w:outlineLvl w:val="1"/>
        <w:rPr>
          <w:rFonts w:ascii="仿宋_GB2312" w:hAnsi="仿宋_GB2312" w:eastAsia="仿宋_GB2312" w:cs="仿宋_GB2312"/>
          <w:b/>
          <w:bCs/>
          <w:szCs w:val="32"/>
        </w:rPr>
      </w:pPr>
      <w:bookmarkStart w:id="18" w:name="_Toc28952"/>
      <w:r>
        <w:rPr>
          <w:rFonts w:hint="eastAsia" w:ascii="楷体" w:hAnsi="楷体" w:eastAsia="楷体" w:cs="楷体"/>
          <w:b/>
          <w:bCs/>
          <w:szCs w:val="32"/>
        </w:rPr>
        <w:t>（四）资金使用情况</w:t>
      </w:r>
      <w:bookmarkEnd w:id="18"/>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 xml:space="preserve">截至2022年12月31日，本项目资金支出合计152万元。具体使用情况如下表所示：         </w:t>
      </w:r>
    </w:p>
    <w:p>
      <w:pPr>
        <w:ind w:firstLine="560"/>
        <w:jc w:val="center"/>
        <w:rPr>
          <w:rFonts w:ascii="黑体" w:hAnsi="黑体" w:eastAsia="黑体" w:cs="黑体"/>
          <w:sz w:val="24"/>
        </w:rPr>
      </w:pPr>
      <w:r>
        <w:rPr>
          <w:rFonts w:hint="eastAsia" w:ascii="黑体" w:hAnsi="黑体" w:eastAsia="黑体" w:cs="黑体"/>
          <w:sz w:val="28"/>
          <w:szCs w:val="28"/>
        </w:rPr>
        <w:t xml:space="preserve">               资金使用情况表               </w:t>
      </w:r>
      <w:r>
        <w:rPr>
          <w:rFonts w:hint="eastAsia" w:ascii="黑体" w:hAnsi="黑体" w:eastAsia="黑体" w:cs="黑体"/>
          <w:sz w:val="24"/>
        </w:rPr>
        <w:t>单位：万元</w:t>
      </w:r>
    </w:p>
    <w:tbl>
      <w:tblPr>
        <w:tblStyle w:val="22"/>
        <w:tblW w:w="9484"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06"/>
        <w:gridCol w:w="1904"/>
        <w:gridCol w:w="2227"/>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879" w:type="dxa"/>
            <w:shd w:val="clear" w:color="auto" w:fill="D7D7D7" w:themeFill="background1" w:themeFillShade="D8"/>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2406"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实施单位</w:t>
            </w:r>
          </w:p>
        </w:tc>
        <w:tc>
          <w:tcPr>
            <w:tcW w:w="1904"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预算金额（万元）</w:t>
            </w:r>
          </w:p>
        </w:tc>
        <w:tc>
          <w:tcPr>
            <w:tcW w:w="2227"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实际到位金额（万元）</w:t>
            </w:r>
          </w:p>
        </w:tc>
        <w:tc>
          <w:tcPr>
            <w:tcW w:w="2068"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支付（万元）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平陆县金童果业专业合作社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平陆县祥宁种养专业合作社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平陆县神鹰果品专业合作社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平陆县杜马乡红凤源果品专业合作社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85" w:type="dxa"/>
            <w:gridSpan w:val="2"/>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 计</w:t>
            </w:r>
          </w:p>
        </w:tc>
        <w:tc>
          <w:tcPr>
            <w:tcW w:w="1904" w:type="dxa"/>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152</w:t>
            </w:r>
          </w:p>
        </w:tc>
        <w:tc>
          <w:tcPr>
            <w:tcW w:w="2227" w:type="dxa"/>
            <w:vAlign w:val="center"/>
          </w:tcPr>
          <w:p>
            <w:pPr>
              <w:spacing w:line="240" w:lineRule="auto"/>
              <w:ind w:firstLine="0" w:firstLineChars="0"/>
              <w:jc w:val="center"/>
              <w:rPr>
                <w:rFonts w:ascii="宋体" w:hAnsi="宋体" w:eastAsia="宋体" w:cs="宋体"/>
                <w:b/>
                <w:bCs/>
                <w:sz w:val="21"/>
                <w:szCs w:val="21"/>
              </w:rPr>
            </w:pPr>
            <w:r>
              <w:rPr>
                <w:rFonts w:ascii="宋体" w:hAnsi="宋体" w:eastAsia="宋体" w:cs="宋体"/>
                <w:b/>
                <w:bCs/>
                <w:sz w:val="21"/>
                <w:szCs w:val="21"/>
              </w:rPr>
              <w:fldChar w:fldCharType="begin"/>
            </w:r>
            <w:r>
              <w:rPr>
                <w:rFonts w:ascii="宋体" w:hAnsi="宋体" w:eastAsia="宋体" w:cs="宋体"/>
                <w:b/>
                <w:bCs/>
                <w:sz w:val="21"/>
                <w:szCs w:val="21"/>
              </w:rPr>
              <w:instrText xml:space="preserve"> = sum(C2:C5) \* MERGEFORMAT </w:instrText>
            </w:r>
            <w:r>
              <w:rPr>
                <w:rFonts w:ascii="宋体" w:hAnsi="宋体" w:eastAsia="宋体" w:cs="宋体"/>
                <w:b/>
                <w:bCs/>
                <w:sz w:val="21"/>
                <w:szCs w:val="21"/>
              </w:rPr>
              <w:fldChar w:fldCharType="separate"/>
            </w:r>
            <w:r>
              <w:rPr>
                <w:rFonts w:ascii="宋体" w:hAnsi="宋体" w:eastAsia="宋体" w:cs="宋体"/>
                <w:b/>
                <w:bCs/>
                <w:sz w:val="21"/>
                <w:szCs w:val="21"/>
              </w:rPr>
              <w:t>152</w:t>
            </w:r>
            <w:r>
              <w:rPr>
                <w:rFonts w:ascii="宋体" w:hAnsi="宋体" w:eastAsia="宋体" w:cs="宋体"/>
                <w:b/>
                <w:bCs/>
                <w:sz w:val="21"/>
                <w:szCs w:val="21"/>
              </w:rPr>
              <w:fldChar w:fldCharType="end"/>
            </w:r>
          </w:p>
        </w:tc>
        <w:tc>
          <w:tcPr>
            <w:tcW w:w="2068" w:type="dxa"/>
            <w:vAlign w:val="center"/>
          </w:tcPr>
          <w:p>
            <w:pPr>
              <w:spacing w:line="240" w:lineRule="auto"/>
              <w:ind w:firstLine="0" w:firstLineChars="0"/>
              <w:jc w:val="center"/>
              <w:rPr>
                <w:rFonts w:ascii="宋体" w:hAnsi="宋体" w:eastAsia="宋体" w:cs="宋体"/>
                <w:b/>
                <w:bCs/>
                <w:sz w:val="21"/>
                <w:szCs w:val="21"/>
              </w:rPr>
            </w:pPr>
            <w:r>
              <w:rPr>
                <w:rFonts w:ascii="宋体" w:hAnsi="宋体" w:eastAsia="宋体" w:cs="宋体"/>
                <w:b/>
                <w:bCs/>
                <w:sz w:val="21"/>
                <w:szCs w:val="21"/>
              </w:rPr>
              <w:fldChar w:fldCharType="begin"/>
            </w:r>
            <w:r>
              <w:rPr>
                <w:rFonts w:ascii="宋体" w:hAnsi="宋体" w:eastAsia="宋体" w:cs="宋体"/>
                <w:b/>
                <w:bCs/>
                <w:sz w:val="21"/>
                <w:szCs w:val="21"/>
              </w:rPr>
              <w:instrText xml:space="preserve"> = sum(D2:D5) \* MERGEFORMAT </w:instrText>
            </w:r>
            <w:r>
              <w:rPr>
                <w:rFonts w:ascii="宋体" w:hAnsi="宋体" w:eastAsia="宋体" w:cs="宋体"/>
                <w:b/>
                <w:bCs/>
                <w:sz w:val="21"/>
                <w:szCs w:val="21"/>
              </w:rPr>
              <w:fldChar w:fldCharType="separate"/>
            </w:r>
            <w:r>
              <w:rPr>
                <w:rFonts w:ascii="宋体" w:hAnsi="宋体" w:eastAsia="宋体" w:cs="宋体"/>
                <w:b/>
                <w:bCs/>
                <w:sz w:val="21"/>
                <w:szCs w:val="21"/>
              </w:rPr>
              <w:t>152</w:t>
            </w:r>
            <w:r>
              <w:rPr>
                <w:rFonts w:ascii="宋体" w:hAnsi="宋体" w:eastAsia="宋体" w:cs="宋体"/>
                <w:b/>
                <w:bCs/>
                <w:sz w:val="21"/>
                <w:szCs w:val="21"/>
              </w:rPr>
              <w:fldChar w:fldCharType="end"/>
            </w:r>
          </w:p>
        </w:tc>
      </w:tr>
    </w:tbl>
    <w:p>
      <w:pPr>
        <w:pStyle w:val="6"/>
        <w:ind w:firstLine="640"/>
        <w:rPr>
          <w:b w:val="0"/>
          <w:bCs/>
        </w:rPr>
      </w:pPr>
      <w:bookmarkStart w:id="19" w:name="_Toc23057"/>
      <w:bookmarkStart w:id="20" w:name="_Toc3508"/>
      <w:r>
        <w:rPr>
          <w:rFonts w:hint="eastAsia"/>
          <w:b w:val="0"/>
          <w:bCs/>
        </w:rPr>
        <w:t>四、项目绩效目标</w:t>
      </w:r>
      <w:bookmarkEnd w:id="19"/>
      <w:bookmarkEnd w:id="20"/>
    </w:p>
    <w:p>
      <w:pPr>
        <w:ind w:left="320" w:leftChars="100" w:firstLine="320" w:firstLineChars="100"/>
        <w:jc w:val="both"/>
        <w:outlineLvl w:val="1"/>
        <w:rPr>
          <w:rFonts w:ascii="仿宋_GB2312" w:hAnsi="仿宋_GB2312" w:eastAsia="仿宋_GB2312" w:cs="仿宋_GB2312"/>
          <w:szCs w:val="32"/>
        </w:rPr>
      </w:pPr>
      <w:bookmarkStart w:id="21" w:name="_Toc27403"/>
      <w:r>
        <w:rPr>
          <w:rFonts w:hint="eastAsia" w:ascii="仿宋_GB2312" w:hAnsi="仿宋_GB2312" w:eastAsia="仿宋_GB2312" w:cs="仿宋_GB2312"/>
          <w:szCs w:val="32"/>
        </w:rPr>
        <w:t>根据项目实施方案等相关资料，评价组梳理出以下绩效目标：</w:t>
      </w:r>
    </w:p>
    <w:p>
      <w:pPr>
        <w:ind w:left="320" w:leftChars="100" w:firstLine="321" w:firstLineChars="100"/>
        <w:jc w:val="both"/>
        <w:outlineLvl w:val="1"/>
        <w:rPr>
          <w:rFonts w:hint="eastAsia" w:ascii="楷体" w:hAnsi="楷体" w:eastAsia="楷体" w:cs="楷体"/>
          <w:b/>
          <w:bCs/>
          <w:szCs w:val="32"/>
        </w:rPr>
      </w:pPr>
      <w:r>
        <w:rPr>
          <w:rFonts w:hint="eastAsia" w:ascii="楷体" w:hAnsi="楷体" w:eastAsia="楷体" w:cs="楷体"/>
          <w:b/>
          <w:bCs/>
          <w:szCs w:val="32"/>
        </w:rPr>
        <w:t>（一）项目绩效目标</w:t>
      </w:r>
      <w:bookmarkEnd w:id="21"/>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长期目标：以培育质量效果提升为关键，以选育用一体化培育为路径，引进培植与就地培养并重，培训与教育并举，推动“培训持证一体、产业就业融合、增效增收同步”，为全面推进乡村振兴提供坚实人才支撑。</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2.年度目标：2022年全县高素质农民培训任务908人，727人取得高素质农民技能证书，持证率达80%以上（其中：初级持证率30%以上、中级持证率35%以上、高级持证率15%以上），从业率不低于70%。</w:t>
      </w:r>
    </w:p>
    <w:p>
      <w:pPr>
        <w:ind w:firstLine="643"/>
        <w:jc w:val="both"/>
        <w:outlineLvl w:val="1"/>
        <w:rPr>
          <w:rFonts w:hint="eastAsia" w:ascii="楷体" w:hAnsi="楷体" w:eastAsia="楷体" w:cs="楷体"/>
          <w:b/>
          <w:bCs/>
          <w:szCs w:val="32"/>
        </w:rPr>
      </w:pPr>
      <w:bookmarkStart w:id="22" w:name="_Toc13724"/>
      <w:r>
        <w:rPr>
          <w:rFonts w:hint="eastAsia" w:ascii="楷体" w:hAnsi="楷体" w:eastAsia="楷体" w:cs="楷体"/>
          <w:b/>
          <w:bCs/>
          <w:szCs w:val="32"/>
        </w:rPr>
        <w:t>（二）项目绩效指标</w:t>
      </w:r>
      <w:bookmarkEnd w:id="22"/>
    </w:p>
    <w:p>
      <w:pPr>
        <w:pageBreakBefore w:val="0"/>
        <w:widowControl w:val="0"/>
        <w:kinsoku/>
        <w:wordWrap/>
        <w:overflowPunct/>
        <w:topLinePunct w:val="0"/>
        <w:autoSpaceDE/>
        <w:autoSpaceDN/>
        <w:bidi w:val="0"/>
        <w:adjustRightInd/>
        <w:snapToGrid/>
        <w:ind w:firstLine="640"/>
        <w:jc w:val="both"/>
        <w:textAlignment w:val="auto"/>
        <w:outlineLvl w:val="2"/>
        <w:rPr>
          <w:rFonts w:ascii="仿宋_GB2312" w:hAnsi="仿宋_GB2312" w:eastAsia="仿宋_GB2312" w:cs="仿宋_GB2312"/>
          <w:szCs w:val="32"/>
        </w:rPr>
      </w:pPr>
      <w:bookmarkStart w:id="23" w:name="_Toc31203"/>
      <w:r>
        <w:rPr>
          <w:rFonts w:hint="eastAsia" w:ascii="仿宋_GB2312" w:hAnsi="仿宋_GB2312" w:eastAsia="仿宋_GB2312" w:cs="仿宋_GB2312"/>
          <w:szCs w:val="32"/>
        </w:rPr>
        <w:t>1.产出指标</w:t>
      </w:r>
      <w:bookmarkEnd w:id="23"/>
    </w:p>
    <w:p>
      <w:pPr>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数量指标：①</w:t>
      </w:r>
      <w:r>
        <w:rPr>
          <w:rFonts w:ascii="仿宋_GB2312" w:hAnsi="仿宋_GB2312" w:eastAsia="仿宋_GB2312" w:cs="仿宋_GB2312"/>
          <w:szCs w:val="32"/>
        </w:rPr>
        <w:t>培训任务完成率：100%</w:t>
      </w:r>
      <w:r>
        <w:rPr>
          <w:rFonts w:hint="eastAsia" w:ascii="仿宋_GB2312" w:hAnsi="仿宋_GB2312" w:eastAsia="仿宋_GB2312" w:cs="仿宋_GB2312"/>
          <w:szCs w:val="32"/>
        </w:rPr>
        <w:t>；</w:t>
      </w:r>
    </w:p>
    <w:p>
      <w:pPr>
        <w:pageBreakBefore w:val="0"/>
        <w:widowControl w:val="0"/>
        <w:kinsoku/>
        <w:wordWrap/>
        <w:overflowPunct/>
        <w:topLinePunct w:val="0"/>
        <w:autoSpaceDE/>
        <w:autoSpaceDN/>
        <w:bidi w:val="0"/>
        <w:adjustRightInd/>
        <w:snapToGrid/>
        <w:ind w:firstLine="2240" w:firstLineChars="7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②</w:t>
      </w:r>
      <w:r>
        <w:rPr>
          <w:rFonts w:ascii="仿宋_GB2312" w:hAnsi="仿宋_GB2312" w:eastAsia="仿宋_GB2312" w:cs="仿宋_GB2312"/>
          <w:szCs w:val="32"/>
        </w:rPr>
        <w:t>持证任务完成率：100%</w:t>
      </w:r>
      <w:r>
        <w:rPr>
          <w:rFonts w:hint="eastAsia" w:ascii="仿宋_GB2312" w:hAnsi="仿宋_GB2312" w:eastAsia="仿宋_GB2312" w:cs="仿宋_GB2312"/>
          <w:szCs w:val="32"/>
        </w:rPr>
        <w:t>。</w:t>
      </w:r>
    </w:p>
    <w:p>
      <w:pPr>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质量指标：①培训合格率</w:t>
      </w:r>
      <w:r>
        <w:rPr>
          <w:rFonts w:ascii="仿宋_GB2312" w:hAnsi="仿宋_GB2312" w:eastAsia="仿宋_GB2312" w:cs="仿宋_GB2312"/>
          <w:szCs w:val="32"/>
        </w:rPr>
        <w:t>≥90%；</w:t>
      </w:r>
    </w:p>
    <w:p>
      <w:pPr>
        <w:pageBreakBefore w:val="0"/>
        <w:widowControl w:val="0"/>
        <w:kinsoku/>
        <w:wordWrap/>
        <w:overflowPunct/>
        <w:topLinePunct w:val="0"/>
        <w:autoSpaceDE/>
        <w:autoSpaceDN/>
        <w:bidi w:val="0"/>
        <w:adjustRightInd/>
        <w:snapToGrid/>
        <w:ind w:firstLine="2240" w:firstLineChars="700"/>
        <w:jc w:val="both"/>
        <w:textAlignment w:val="auto"/>
        <w:rPr>
          <w:rFonts w:ascii="仿宋_GB2312" w:hAnsi="仿宋_GB2312" w:eastAsia="仿宋_GB2312" w:cs="仿宋_GB2312"/>
          <w:szCs w:val="32"/>
        </w:rPr>
      </w:pPr>
      <w:r>
        <w:rPr>
          <w:rFonts w:ascii="仿宋_GB2312" w:hAnsi="仿宋_GB2312" w:eastAsia="仿宋_GB2312" w:cs="仿宋_GB2312"/>
          <w:szCs w:val="32"/>
        </w:rPr>
        <w:t>②持证合格率</w:t>
      </w:r>
      <w:r>
        <w:rPr>
          <w:rFonts w:hint="eastAsia" w:ascii="仿宋_GB2312" w:hAnsi="仿宋_GB2312" w:eastAsia="仿宋_GB2312" w:cs="仿宋_GB2312"/>
          <w:szCs w:val="32"/>
        </w:rPr>
        <w:t>≥90%</w:t>
      </w:r>
      <w:r>
        <w:rPr>
          <w:rFonts w:ascii="仿宋_GB2312" w:hAnsi="仿宋_GB2312" w:eastAsia="仿宋_GB2312" w:cs="仿宋_GB2312"/>
          <w:szCs w:val="32"/>
        </w:rPr>
        <w:t>。</w:t>
      </w:r>
    </w:p>
    <w:p>
      <w:pPr>
        <w:pageBreakBefore w:val="0"/>
        <w:widowControl w:val="0"/>
        <w:kinsoku/>
        <w:wordWrap/>
        <w:overflowPunct/>
        <w:topLinePunct w:val="0"/>
        <w:autoSpaceDE/>
        <w:autoSpaceDN/>
        <w:bidi w:val="0"/>
        <w:adjustRightInd/>
        <w:snapToGrid/>
        <w:ind w:left="2560" w:leftChars="200" w:hanging="1920" w:hangingChars="6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时效指标：①培训工作完成及时率</w:t>
      </w:r>
      <w:r>
        <w:rPr>
          <w:rFonts w:ascii="仿宋_GB2312" w:hAnsi="仿宋_GB2312" w:eastAsia="仿宋_GB2312" w:cs="仿宋_GB2312"/>
          <w:szCs w:val="32"/>
        </w:rPr>
        <w:t>：及时</w:t>
      </w:r>
      <w:r>
        <w:rPr>
          <w:rFonts w:hint="eastAsia" w:ascii="仿宋_GB2312" w:hAnsi="仿宋_GB2312" w:eastAsia="仿宋_GB2312" w:cs="仿宋_GB2312"/>
          <w:szCs w:val="32"/>
        </w:rPr>
        <w:t>；</w:t>
      </w:r>
    </w:p>
    <w:p>
      <w:pPr>
        <w:pageBreakBefore w:val="0"/>
        <w:widowControl w:val="0"/>
        <w:kinsoku/>
        <w:wordWrap/>
        <w:overflowPunct/>
        <w:topLinePunct w:val="0"/>
        <w:autoSpaceDE/>
        <w:autoSpaceDN/>
        <w:bidi w:val="0"/>
        <w:adjustRightInd/>
        <w:snapToGrid/>
        <w:ind w:left="2560" w:leftChars="700" w:hanging="320" w:hangingChars="1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②取证工作完成及时率</w:t>
      </w:r>
      <w:r>
        <w:rPr>
          <w:rFonts w:ascii="仿宋_GB2312" w:hAnsi="仿宋_GB2312" w:eastAsia="仿宋_GB2312" w:cs="仿宋_GB2312"/>
          <w:szCs w:val="32"/>
        </w:rPr>
        <w:t>：及时</w:t>
      </w:r>
      <w:r>
        <w:rPr>
          <w:rFonts w:hint="eastAsia" w:ascii="仿宋_GB2312" w:hAnsi="仿宋_GB2312" w:eastAsia="仿宋_GB2312" w:cs="仿宋_GB2312"/>
          <w:szCs w:val="32"/>
        </w:rPr>
        <w:t>。</w:t>
      </w:r>
    </w:p>
    <w:p>
      <w:pPr>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成本指标：成本节约率:不超预算。</w:t>
      </w:r>
    </w:p>
    <w:p>
      <w:pPr>
        <w:pageBreakBefore w:val="0"/>
        <w:widowControl w:val="0"/>
        <w:kinsoku/>
        <w:wordWrap/>
        <w:overflowPunct/>
        <w:topLinePunct w:val="0"/>
        <w:autoSpaceDE/>
        <w:autoSpaceDN/>
        <w:bidi w:val="0"/>
        <w:adjustRightInd/>
        <w:snapToGrid/>
        <w:ind w:firstLine="640"/>
        <w:jc w:val="both"/>
        <w:textAlignment w:val="auto"/>
        <w:outlineLvl w:val="2"/>
        <w:rPr>
          <w:rFonts w:ascii="仿宋_GB2312" w:hAnsi="仿宋_GB2312" w:eastAsia="仿宋_GB2312" w:cs="仿宋_GB2312"/>
          <w:szCs w:val="32"/>
        </w:rPr>
      </w:pPr>
      <w:bookmarkStart w:id="24" w:name="_Toc11211"/>
      <w:r>
        <w:rPr>
          <w:rFonts w:hint="eastAsia" w:ascii="仿宋_GB2312" w:hAnsi="仿宋_GB2312" w:eastAsia="仿宋_GB2312" w:cs="仿宋_GB2312"/>
          <w:szCs w:val="32"/>
        </w:rPr>
        <w:t>2.效益指标</w:t>
      </w:r>
      <w:bookmarkEnd w:id="24"/>
    </w:p>
    <w:p>
      <w:pPr>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经济效益：增加培训人员收入。</w:t>
      </w:r>
    </w:p>
    <w:p>
      <w:pPr>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社会效益：①政策知晓率：≥90%；</w:t>
      </w:r>
    </w:p>
    <w:p>
      <w:pPr>
        <w:pageBreakBefore w:val="0"/>
        <w:widowControl w:val="0"/>
        <w:kinsoku/>
        <w:wordWrap/>
        <w:overflowPunct/>
        <w:topLinePunct w:val="0"/>
        <w:autoSpaceDE/>
        <w:autoSpaceDN/>
        <w:bidi w:val="0"/>
        <w:adjustRightInd/>
        <w:snapToGrid/>
        <w:ind w:firstLine="2240" w:firstLineChars="7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②就业率≥90%。</w:t>
      </w:r>
    </w:p>
    <w:p>
      <w:pPr>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可持续效益：项目具有可持续影响。</w:t>
      </w:r>
    </w:p>
    <w:p>
      <w:pPr>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满意度指标：受益对象满意度≥90%。</w:t>
      </w:r>
    </w:p>
    <w:p>
      <w:pPr>
        <w:pStyle w:val="6"/>
        <w:pageBreakBefore w:val="0"/>
        <w:widowControl w:val="0"/>
        <w:kinsoku/>
        <w:wordWrap/>
        <w:overflowPunct/>
        <w:topLinePunct w:val="0"/>
        <w:autoSpaceDE/>
        <w:autoSpaceDN/>
        <w:bidi w:val="0"/>
        <w:adjustRightInd/>
        <w:snapToGrid/>
        <w:ind w:firstLine="640"/>
        <w:textAlignment w:val="auto"/>
        <w:rPr>
          <w:b w:val="0"/>
          <w:bCs/>
        </w:rPr>
      </w:pPr>
      <w:bookmarkStart w:id="25" w:name="_Toc3695"/>
      <w:bookmarkStart w:id="26" w:name="_Toc6598"/>
      <w:r>
        <w:rPr>
          <w:rFonts w:hint="eastAsia"/>
          <w:b w:val="0"/>
          <w:bCs/>
        </w:rPr>
        <w:t>五、绩效评价结论</w:t>
      </w:r>
    </w:p>
    <w:p>
      <w:pPr>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经评价，平陆县2022年高素质农民培训持证项目综合评价得分86分，绩效评价等级为“良”。具体分值和得分情况如下表所示：</w:t>
      </w:r>
    </w:p>
    <w:p>
      <w:pPr>
        <w:ind w:firstLine="560"/>
        <w:jc w:val="center"/>
        <w:rPr>
          <w:rFonts w:ascii="黑体" w:hAnsi="黑体" w:eastAsia="黑体" w:cs="黑体"/>
          <w:sz w:val="28"/>
          <w:szCs w:val="28"/>
        </w:rPr>
      </w:pPr>
      <w:r>
        <w:rPr>
          <w:rFonts w:hint="eastAsia" w:ascii="黑体" w:hAnsi="黑体" w:eastAsia="黑体" w:cs="黑体"/>
          <w:sz w:val="28"/>
          <w:szCs w:val="28"/>
        </w:rPr>
        <w:t>项目绩效评价得分情况</w:t>
      </w:r>
    </w:p>
    <w:tbl>
      <w:tblPr>
        <w:tblStyle w:val="22"/>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175"/>
        <w:gridCol w:w="223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shd w:val="clear" w:color="auto" w:fill="D7D7D7" w:themeFill="background1" w:themeFillShade="D8"/>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w:t>
            </w:r>
          </w:p>
        </w:tc>
        <w:tc>
          <w:tcPr>
            <w:tcW w:w="2175" w:type="dxa"/>
            <w:shd w:val="clear" w:color="auto" w:fill="D7D7D7" w:themeFill="background1" w:themeFillShade="D8"/>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2235" w:type="dxa"/>
            <w:shd w:val="clear" w:color="auto" w:fill="D7D7D7" w:themeFill="background1" w:themeFillShade="D8"/>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2235" w:type="dxa"/>
            <w:shd w:val="clear" w:color="auto" w:fill="D7D7D7" w:themeFill="background1" w:themeFillShade="D8"/>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A决策</w:t>
            </w:r>
          </w:p>
        </w:tc>
        <w:tc>
          <w:tcPr>
            <w:tcW w:w="217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B过程</w:t>
            </w:r>
          </w:p>
        </w:tc>
        <w:tc>
          <w:tcPr>
            <w:tcW w:w="217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C产出</w:t>
            </w:r>
          </w:p>
        </w:tc>
        <w:tc>
          <w:tcPr>
            <w:tcW w:w="217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D效益</w:t>
            </w:r>
          </w:p>
        </w:tc>
        <w:tc>
          <w:tcPr>
            <w:tcW w:w="217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w:t>
            </w:r>
            <w:r>
              <w:rPr>
                <w:rFonts w:hint="eastAsia" w:ascii="宋体" w:hAnsi="宋体" w:cs="宋体"/>
                <w:b/>
                <w:bCs/>
                <w:color w:val="000000"/>
                <w:kern w:val="0"/>
                <w:sz w:val="21"/>
                <w:szCs w:val="21"/>
              </w:rPr>
              <w:t xml:space="preserve"> </w:t>
            </w:r>
            <w:r>
              <w:rPr>
                <w:rFonts w:hint="eastAsia" w:ascii="宋体" w:hAnsi="宋体" w:eastAsia="宋体" w:cs="宋体"/>
                <w:b/>
                <w:bCs/>
                <w:color w:val="000000"/>
                <w:kern w:val="0"/>
                <w:sz w:val="21"/>
                <w:szCs w:val="21"/>
              </w:rPr>
              <w:t>计</w:t>
            </w:r>
          </w:p>
        </w:tc>
        <w:tc>
          <w:tcPr>
            <w:tcW w:w="2175" w:type="dxa"/>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100</w:t>
            </w:r>
          </w:p>
        </w:tc>
        <w:tc>
          <w:tcPr>
            <w:tcW w:w="2235" w:type="dxa"/>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ascii="宋体" w:hAnsi="宋体" w:eastAsia="宋体" w:cs="宋体"/>
                <w:b/>
                <w:bCs/>
                <w:color w:val="000000"/>
                <w:kern w:val="0"/>
                <w:sz w:val="21"/>
                <w:szCs w:val="21"/>
              </w:rPr>
              <w:fldChar w:fldCharType="begin"/>
            </w:r>
            <w:r>
              <w:rPr>
                <w:rFonts w:ascii="宋体" w:hAnsi="宋体" w:eastAsia="宋体" w:cs="宋体"/>
                <w:b/>
                <w:bCs/>
                <w:color w:val="000000"/>
                <w:kern w:val="0"/>
                <w:sz w:val="21"/>
                <w:szCs w:val="21"/>
              </w:rPr>
              <w:instrText xml:space="preserve"> = sum(C2:C5) \* MERGEFORMAT </w:instrText>
            </w:r>
            <w:r>
              <w:rPr>
                <w:rFonts w:ascii="宋体" w:hAnsi="宋体" w:eastAsia="宋体" w:cs="宋体"/>
                <w:b/>
                <w:bCs/>
                <w:color w:val="000000"/>
                <w:kern w:val="0"/>
                <w:sz w:val="21"/>
                <w:szCs w:val="21"/>
              </w:rPr>
              <w:fldChar w:fldCharType="separate"/>
            </w:r>
            <w:r>
              <w:rPr>
                <w:rFonts w:ascii="宋体" w:hAnsi="宋体" w:eastAsia="宋体" w:cs="宋体"/>
                <w:b/>
                <w:bCs/>
                <w:color w:val="000000"/>
                <w:kern w:val="0"/>
                <w:sz w:val="21"/>
                <w:szCs w:val="21"/>
              </w:rPr>
              <w:t>86</w:t>
            </w:r>
            <w:r>
              <w:rPr>
                <w:rFonts w:ascii="宋体" w:hAnsi="宋体" w:eastAsia="宋体" w:cs="宋体"/>
                <w:b/>
                <w:bCs/>
                <w:color w:val="000000"/>
                <w:kern w:val="0"/>
                <w:sz w:val="21"/>
                <w:szCs w:val="21"/>
              </w:rPr>
              <w:fldChar w:fldCharType="end"/>
            </w:r>
          </w:p>
        </w:tc>
        <w:tc>
          <w:tcPr>
            <w:tcW w:w="2235" w:type="dxa"/>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86</w:t>
            </w:r>
          </w:p>
        </w:tc>
      </w:tr>
    </w:tbl>
    <w:p>
      <w:pPr>
        <w:pStyle w:val="6"/>
        <w:spacing w:line="560" w:lineRule="exact"/>
        <w:ind w:firstLine="640"/>
        <w:rPr>
          <w:b w:val="0"/>
          <w:bCs/>
        </w:rPr>
      </w:pPr>
      <w:r>
        <w:rPr>
          <w:rFonts w:hint="eastAsia"/>
          <w:b w:val="0"/>
          <w:bCs/>
        </w:rPr>
        <w:t>六、存在的问题</w:t>
      </w:r>
      <w:bookmarkEnd w:id="25"/>
      <w:bookmarkEnd w:id="26"/>
    </w:p>
    <w:p>
      <w:pPr>
        <w:pStyle w:val="7"/>
        <w:pageBreakBefore w:val="0"/>
        <w:kinsoku/>
        <w:wordWrap/>
        <w:overflowPunct/>
        <w:topLinePunct w:val="0"/>
        <w:bidi w:val="0"/>
        <w:snapToGrid/>
        <w:spacing w:line="360" w:lineRule="auto"/>
        <w:ind w:firstLine="643"/>
        <w:textAlignment w:val="auto"/>
        <w:rPr>
          <w:rFonts w:hint="eastAsia" w:ascii="楷体" w:hAnsi="楷体" w:eastAsia="楷体" w:cs="楷体"/>
          <w:szCs w:val="32"/>
        </w:rPr>
      </w:pPr>
      <w:bookmarkStart w:id="27" w:name="_Toc1263"/>
      <w:r>
        <w:rPr>
          <w:rFonts w:hint="eastAsia" w:ascii="楷体" w:hAnsi="楷体" w:eastAsia="楷体" w:cs="楷体"/>
          <w:szCs w:val="32"/>
        </w:rPr>
        <w:t>（一）绩效指标设置不明确</w:t>
      </w:r>
    </w:p>
    <w:p>
      <w:pPr>
        <w:pageBreakBefore w:val="0"/>
        <w:widowControl/>
        <w:kinsoku/>
        <w:wordWrap/>
        <w:overflowPunct/>
        <w:topLinePunct w:val="0"/>
        <w:bidi w:val="0"/>
        <w:snapToGrid/>
        <w:spacing w:line="360" w:lineRule="auto"/>
        <w:ind w:firstLine="640"/>
        <w:textAlignment w:val="auto"/>
        <w:rPr>
          <w:rFonts w:ascii="仿宋_GB2312" w:hAnsi="仿宋_GB2312" w:eastAsia="仿宋_GB2312" w:cs="仿宋_GB2312"/>
        </w:rPr>
      </w:pPr>
      <w:r>
        <w:rPr>
          <w:rFonts w:hint="eastAsia" w:ascii="仿宋_GB2312" w:hAnsi="仿宋_GB2312" w:eastAsia="仿宋_GB2312" w:cs="仿宋_GB2312"/>
        </w:rPr>
        <w:t>绩效目标申报表</w:t>
      </w:r>
      <w:r>
        <w:rPr>
          <w:rFonts w:hint="eastAsia" w:ascii="仿宋_GB2312" w:hAnsi="仿宋_GB2312" w:eastAsia="仿宋_GB2312" w:cs="仿宋_GB2312"/>
          <w:lang w:eastAsia="zh-CN"/>
        </w:rPr>
        <w:t>中</w:t>
      </w:r>
      <w:r>
        <w:rPr>
          <w:rFonts w:hint="eastAsia" w:ascii="仿宋_GB2312" w:hAnsi="仿宋_GB2312" w:eastAsia="仿宋_GB2312" w:cs="仿宋_GB2312"/>
        </w:rPr>
        <w:t>部分绩效指标难以通过清晰、可衡量的指标值予以评价。比如：质量指标未设置持证率、时效指标未设置培训工作及时完成率、经济效益指标未设置增收率、社会效益指标未设置政策知晓率、就业率等。</w:t>
      </w:r>
    </w:p>
    <w:p>
      <w:pPr>
        <w:pStyle w:val="7"/>
        <w:pageBreakBefore w:val="0"/>
        <w:kinsoku/>
        <w:wordWrap/>
        <w:overflowPunct/>
        <w:topLinePunct w:val="0"/>
        <w:bidi w:val="0"/>
        <w:snapToGrid/>
        <w:spacing w:line="360" w:lineRule="auto"/>
        <w:ind w:firstLine="643"/>
        <w:textAlignment w:val="auto"/>
        <w:rPr>
          <w:rFonts w:hint="eastAsia" w:ascii="楷体" w:hAnsi="楷体" w:eastAsia="楷体" w:cs="楷体"/>
        </w:rPr>
      </w:pPr>
      <w:r>
        <w:rPr>
          <w:rFonts w:hint="eastAsia" w:ascii="楷体" w:hAnsi="楷体" w:eastAsia="楷体" w:cs="楷体"/>
        </w:rPr>
        <w:t>（二）培训经费拨付不合规</w:t>
      </w:r>
    </w:p>
    <w:p>
      <w:pPr>
        <w:pageBreakBefore w:val="0"/>
        <w:kinsoku/>
        <w:wordWrap/>
        <w:overflowPunct/>
        <w:topLinePunct w:val="0"/>
        <w:autoSpaceDE w:val="0"/>
        <w:autoSpaceDN w:val="0"/>
        <w:bidi w:val="0"/>
        <w:adjustRightInd w:val="0"/>
        <w:snapToGrid/>
        <w:spacing w:line="360" w:lineRule="auto"/>
        <w:ind w:firstLine="64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平陆县农业农村局于2022年10月26日向各实施单位拨付58%的培训经费，于2022年12月14日向各实施单位拨付剩余42%的培训经费（项目验收时间为2023年5月）。这两次拨付资金的比例及时间不符合《山西省新型职业农民培育项目资金管理暂行办法》第四章第十五条的有关规定：“鼓励创新资金拨付方法。为确保培训工作顺利开展，在培训任务和培训机构确定后，预拨不高于50%的培训经费，待培训任务全部完成，并经本级农业部门组织审核验收合格后及时拨付剩余培训资金。”</w:t>
      </w:r>
    </w:p>
    <w:p>
      <w:pPr>
        <w:pStyle w:val="7"/>
        <w:pageBreakBefore w:val="0"/>
        <w:kinsoku/>
        <w:wordWrap/>
        <w:overflowPunct/>
        <w:topLinePunct w:val="0"/>
        <w:bidi w:val="0"/>
        <w:snapToGrid/>
        <w:spacing w:line="360" w:lineRule="auto"/>
        <w:ind w:firstLine="643"/>
        <w:textAlignment w:val="auto"/>
        <w:rPr>
          <w:rFonts w:hint="eastAsia"/>
          <w:lang w:eastAsia="zh-CN"/>
        </w:rPr>
      </w:pPr>
      <w:r>
        <w:rPr>
          <w:rFonts w:hint="eastAsia"/>
          <w:lang w:eastAsia="zh-CN"/>
        </w:rPr>
        <w:t>（三）部分实施主体财务管理不规范</w:t>
      </w:r>
    </w:p>
    <w:p>
      <w:pPr>
        <w:pageBreakBefore w:val="0"/>
        <w:kinsoku/>
        <w:wordWrap/>
        <w:overflowPunct/>
        <w:topLinePunct w:val="0"/>
        <w:autoSpaceDE w:val="0"/>
        <w:autoSpaceDN w:val="0"/>
        <w:bidi w:val="0"/>
        <w:adjustRightInd w:val="0"/>
        <w:snapToGrid/>
        <w:spacing w:line="360" w:lineRule="auto"/>
        <w:ind w:firstLine="64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部分实施主体</w:t>
      </w:r>
      <w:r>
        <w:rPr>
          <w:rFonts w:hint="eastAsia" w:ascii="仿宋_GB2312" w:hAnsi="仿宋_GB2312" w:eastAsia="仿宋_GB2312" w:cs="仿宋_GB2312"/>
          <w:szCs w:val="32"/>
        </w:rPr>
        <w:t>存在发票要素不全、支出依据不完备等问题</w:t>
      </w:r>
      <w:r>
        <w:rPr>
          <w:rFonts w:hint="eastAsia" w:ascii="仿宋_GB2312" w:hAnsi="仿宋_GB2312" w:eastAsia="仿宋_GB2312" w:cs="仿宋_GB2312"/>
          <w:szCs w:val="32"/>
          <w:lang w:eastAsia="zh-CN"/>
        </w:rPr>
        <w:t>。</w:t>
      </w:r>
    </w:p>
    <w:p>
      <w:pPr>
        <w:pageBreakBefore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发票要素不全：</w:t>
      </w:r>
      <w:r>
        <w:rPr>
          <w:rFonts w:hint="eastAsia" w:ascii="仿宋_GB2312" w:hAnsi="仿宋_GB2312" w:eastAsia="仿宋_GB2312" w:cs="仿宋_GB2312"/>
          <w:szCs w:val="32"/>
        </w:rPr>
        <w:t>平陆县杜马乡凤源果品专业合作社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平陆县祥宁种养专业合作社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平陆县神鹰果品专业合作社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平陆县杜马乡红凤源果品专业合作社</w:t>
      </w:r>
      <w:r>
        <w:rPr>
          <w:rFonts w:hint="eastAsia" w:ascii="仿宋_GB2312" w:hAnsi="仿宋_GB2312" w:eastAsia="仿宋_GB2312" w:cs="仿宋_GB2312"/>
          <w:szCs w:val="32"/>
          <w:lang w:eastAsia="zh-CN"/>
        </w:rPr>
        <w:t>均存在部分发票</w:t>
      </w:r>
      <w:r>
        <w:rPr>
          <w:rFonts w:hint="eastAsia" w:ascii="仿宋_GB2312" w:hAnsi="仿宋_GB2312" w:eastAsia="仿宋_GB2312" w:cs="仿宋_GB2312"/>
          <w:szCs w:val="32"/>
        </w:rPr>
        <w:t>无数量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单价</w:t>
      </w:r>
      <w:r>
        <w:rPr>
          <w:rFonts w:hint="eastAsia" w:ascii="仿宋_GB2312" w:hAnsi="仿宋_GB2312" w:eastAsia="仿宋_GB2312" w:cs="仿宋_GB2312"/>
          <w:szCs w:val="32"/>
          <w:lang w:eastAsia="zh-CN"/>
        </w:rPr>
        <w:t>。</w:t>
      </w:r>
    </w:p>
    <w:p>
      <w:pPr>
        <w:pageBreakBefore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支出依据不完备：</w:t>
      </w:r>
      <w:r>
        <w:rPr>
          <w:rFonts w:hint="eastAsia" w:ascii="仿宋_GB2312" w:hAnsi="仿宋_GB2312" w:eastAsia="仿宋_GB2312" w:cs="仿宋_GB2312"/>
          <w:szCs w:val="32"/>
        </w:rPr>
        <w:t>平陆县杜马乡凤源果品专业合作社支出凭证后均未附合同。</w:t>
      </w:r>
    </w:p>
    <w:p>
      <w:pPr>
        <w:pStyle w:val="7"/>
        <w:pageBreakBefore w:val="0"/>
        <w:kinsoku/>
        <w:wordWrap/>
        <w:overflowPunct/>
        <w:topLinePunct w:val="0"/>
        <w:bidi w:val="0"/>
        <w:snapToGrid/>
        <w:spacing w:line="360" w:lineRule="auto"/>
        <w:ind w:firstLine="643"/>
        <w:textAlignment w:val="auto"/>
        <w:rPr>
          <w:rFonts w:hint="eastAsia" w:eastAsia="楷体"/>
          <w:lang w:eastAsia="zh-CN"/>
        </w:rPr>
      </w:pPr>
      <w:r>
        <w:rPr>
          <w:rFonts w:hint="eastAsia"/>
        </w:rPr>
        <w:t>（</w:t>
      </w:r>
      <w:r>
        <w:rPr>
          <w:rFonts w:hint="eastAsia"/>
          <w:lang w:eastAsia="zh-CN"/>
        </w:rPr>
        <w:t>四</w:t>
      </w:r>
      <w:r>
        <w:rPr>
          <w:rFonts w:hint="eastAsia"/>
        </w:rPr>
        <w:t>）</w:t>
      </w:r>
      <w:r>
        <w:rPr>
          <w:rFonts w:hint="eastAsia"/>
          <w:lang w:eastAsia="zh-CN"/>
        </w:rPr>
        <w:t>培训管理不规范</w:t>
      </w:r>
    </w:p>
    <w:p>
      <w:pPr>
        <w:pageBreakBefore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评价</w:t>
      </w:r>
      <w:r>
        <w:rPr>
          <w:rFonts w:hint="eastAsia" w:ascii="仿宋_GB2312" w:hAnsi="仿宋_GB2312" w:eastAsia="仿宋_GB2312" w:cs="仿宋_GB2312"/>
          <w:szCs w:val="32"/>
          <w:lang w:eastAsia="zh-CN"/>
        </w:rPr>
        <w:t>组</w:t>
      </w:r>
      <w:r>
        <w:rPr>
          <w:rFonts w:hint="eastAsia" w:ascii="仿宋_GB2312" w:hAnsi="仿宋_GB2312" w:eastAsia="仿宋_GB2312" w:cs="仿宋_GB2312"/>
          <w:szCs w:val="32"/>
        </w:rPr>
        <w:t>通过抽样查看培训档案发现各实施单位</w:t>
      </w:r>
      <w:r>
        <w:rPr>
          <w:rFonts w:hint="eastAsia" w:ascii="仿宋_GB2312" w:hAnsi="仿宋_GB2312" w:eastAsia="仿宋_GB2312" w:cs="仿宋_GB2312"/>
          <w:szCs w:val="32"/>
          <w:lang w:eastAsia="zh-CN"/>
        </w:rPr>
        <w:t>存在不规范的现象。</w:t>
      </w:r>
      <w:r>
        <w:rPr>
          <w:rFonts w:hint="eastAsia" w:ascii="仿宋_GB2312" w:hAnsi="仿宋_GB2312" w:eastAsia="仿宋_GB2312" w:cs="仿宋_GB2312"/>
          <w:szCs w:val="32"/>
        </w:rPr>
        <w:t>比如：平陆县杜马乡凤源果品专业合作社</w:t>
      </w:r>
      <w:r>
        <w:rPr>
          <w:rFonts w:hint="eastAsia" w:ascii="仿宋_GB2312" w:hAnsi="仿宋_GB2312" w:eastAsia="仿宋_GB2312" w:cs="仿宋_GB2312"/>
          <w:szCs w:val="32"/>
          <w:lang w:eastAsia="zh-CN"/>
        </w:rPr>
        <w:t>考试试卷中</w:t>
      </w:r>
      <w:r>
        <w:rPr>
          <w:rFonts w:hint="eastAsia" w:ascii="仿宋_GB2312" w:hAnsi="仿宋_GB2312" w:eastAsia="仿宋_GB2312" w:cs="仿宋_GB2312"/>
          <w:szCs w:val="32"/>
        </w:rPr>
        <w:t>部分学员答案一致但总分不一致。</w:t>
      </w:r>
    </w:p>
    <w:p>
      <w:pPr>
        <w:pStyle w:val="7"/>
        <w:pageBreakBefore w:val="0"/>
        <w:kinsoku/>
        <w:wordWrap/>
        <w:overflowPunct/>
        <w:topLinePunct w:val="0"/>
        <w:bidi w:val="0"/>
        <w:snapToGrid/>
        <w:spacing w:line="360" w:lineRule="auto"/>
        <w:ind w:firstLine="643"/>
        <w:textAlignment w:val="auto"/>
      </w:pPr>
      <w:r>
        <w:rPr>
          <w:rFonts w:hint="eastAsia"/>
        </w:rPr>
        <w:t>（</w:t>
      </w:r>
      <w:r>
        <w:rPr>
          <w:rFonts w:hint="eastAsia"/>
          <w:lang w:eastAsia="zh-CN"/>
        </w:rPr>
        <w:t>五</w:t>
      </w:r>
      <w:r>
        <w:rPr>
          <w:rFonts w:hint="eastAsia"/>
        </w:rPr>
        <w:t>）培训动力不足</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lang w:eastAsia="zh-CN"/>
        </w:rPr>
        <w:t>评价组</w:t>
      </w:r>
      <w:r>
        <w:rPr>
          <w:rFonts w:hint="eastAsia" w:ascii="仿宋_GB2312" w:hAnsi="仿宋_GB2312" w:eastAsia="仿宋_GB2312" w:cs="仿宋_GB2312"/>
          <w:szCs w:val="32"/>
        </w:rPr>
        <w:t>通过查看业务资料</w:t>
      </w:r>
      <w:r>
        <w:rPr>
          <w:rFonts w:hint="eastAsia" w:ascii="仿宋_GB2312" w:hAnsi="仿宋_GB2312" w:eastAsia="仿宋_GB2312" w:cs="仿宋_GB2312"/>
          <w:szCs w:val="32"/>
          <w:lang w:eastAsia="zh-CN"/>
        </w:rPr>
        <w:t>发现</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此次培训</w:t>
      </w:r>
      <w:r>
        <w:rPr>
          <w:rFonts w:hint="eastAsia" w:ascii="仿宋_GB2312" w:hAnsi="仿宋_GB2312" w:eastAsia="仿宋_GB2312" w:cs="仿宋_GB2312"/>
          <w:szCs w:val="32"/>
        </w:rPr>
        <w:t>农民年龄结构偏大，参加培训的609人平均年龄56岁，86%以上文化水平为初中，年龄偏大的农民不容易学习和接受新鲜事物，缺乏开拓创新的思维，承受风险能力较低，改变现状的意愿不强。</w:t>
      </w:r>
    </w:p>
    <w:p>
      <w:pPr>
        <w:pStyle w:val="7"/>
        <w:pageBreakBefore w:val="0"/>
        <w:kinsoku/>
        <w:wordWrap/>
        <w:overflowPunct/>
        <w:topLinePunct w:val="0"/>
        <w:bidi w:val="0"/>
        <w:snapToGrid/>
        <w:spacing w:line="360" w:lineRule="auto"/>
        <w:ind w:firstLine="643"/>
        <w:textAlignment w:val="auto"/>
      </w:pPr>
      <w:r>
        <w:rPr>
          <w:rFonts w:hint="eastAsia"/>
        </w:rPr>
        <w:t>（</w:t>
      </w:r>
      <w:r>
        <w:rPr>
          <w:rFonts w:hint="eastAsia"/>
          <w:lang w:eastAsia="zh-CN"/>
        </w:rPr>
        <w:t>六</w:t>
      </w:r>
      <w:r>
        <w:rPr>
          <w:rFonts w:hint="eastAsia"/>
        </w:rPr>
        <w:t>）后续跟踪服务不到位</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lang w:eastAsia="zh-CN"/>
        </w:rPr>
        <w:t>评价组</w:t>
      </w:r>
      <w:r>
        <w:rPr>
          <w:rFonts w:hint="eastAsia" w:ascii="仿宋_GB2312" w:hAnsi="仿宋_GB2312" w:eastAsia="仿宋_GB2312" w:cs="仿宋_GB2312"/>
          <w:szCs w:val="32"/>
        </w:rPr>
        <w:t>通过电话</w:t>
      </w:r>
      <w:r>
        <w:rPr>
          <w:rFonts w:hint="eastAsia" w:ascii="仿宋_GB2312" w:hAnsi="仿宋_GB2312" w:eastAsia="仿宋_GB2312" w:cs="仿宋_GB2312"/>
          <w:szCs w:val="32"/>
          <w:lang w:eastAsia="zh-CN"/>
        </w:rPr>
        <w:t>查访发现</w:t>
      </w:r>
      <w:r>
        <w:rPr>
          <w:rFonts w:hint="eastAsia" w:ascii="仿宋_GB2312" w:hAnsi="仿宋_GB2312" w:eastAsia="仿宋_GB2312" w:cs="仿宋_GB2312"/>
          <w:szCs w:val="32"/>
        </w:rPr>
        <w:t>，结业后，培训机构对农民后续服务跟踪没有真正落实到实处，无法真正让信息技术转换为生产力。</w:t>
      </w:r>
    </w:p>
    <w:p>
      <w:pPr>
        <w:pStyle w:val="6"/>
        <w:pageBreakBefore w:val="0"/>
        <w:kinsoku/>
        <w:wordWrap/>
        <w:overflowPunct/>
        <w:topLinePunct w:val="0"/>
        <w:bidi w:val="0"/>
        <w:snapToGrid/>
        <w:spacing w:line="360" w:lineRule="auto"/>
        <w:ind w:firstLine="640"/>
        <w:textAlignment w:val="auto"/>
        <w:rPr>
          <w:b w:val="0"/>
          <w:bCs/>
        </w:rPr>
      </w:pPr>
      <w:r>
        <w:rPr>
          <w:rFonts w:hint="eastAsia"/>
          <w:b w:val="0"/>
          <w:bCs/>
        </w:rPr>
        <w:t>七、相关建议</w:t>
      </w:r>
    </w:p>
    <w:p>
      <w:pPr>
        <w:pStyle w:val="7"/>
        <w:pageBreakBefore w:val="0"/>
        <w:kinsoku/>
        <w:wordWrap/>
        <w:overflowPunct/>
        <w:topLinePunct w:val="0"/>
        <w:bidi w:val="0"/>
        <w:snapToGrid/>
        <w:spacing w:line="360" w:lineRule="auto"/>
        <w:ind w:firstLine="643"/>
        <w:textAlignment w:val="auto"/>
      </w:pPr>
      <w:r>
        <w:rPr>
          <w:rFonts w:hint="eastAsia"/>
        </w:rPr>
        <w:t>（一）明确绩效目标，完善绩效管理体系</w:t>
      </w:r>
    </w:p>
    <w:p>
      <w:pPr>
        <w:pageBreakBefore w:val="0"/>
        <w:kinsoku/>
        <w:wordWrap/>
        <w:overflowPunct/>
        <w:topLinePunct w:val="0"/>
        <w:bidi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预算绩效目标的设定是完善预算绩效管理机制的基础和依据，预算单位申请资金时，应把绩效目标作为预算编制不可或缺的有机内容；绩效目标要与实际工作内容相匹配，要细化可量化，通过落实责任主体，将项目计划分解为具体的可量化、可操作性的绩效目标；通过分解安排工作任务、及时了解各项目进度情况，便于财政部门通过绩效目标管理系统对项目进行中期绩效监管及事后绩效管理。</w:t>
      </w:r>
    </w:p>
    <w:p>
      <w:pPr>
        <w:pStyle w:val="7"/>
        <w:pageBreakBefore w:val="0"/>
        <w:kinsoku/>
        <w:wordWrap/>
        <w:overflowPunct/>
        <w:topLinePunct w:val="0"/>
        <w:bidi w:val="0"/>
        <w:snapToGrid/>
        <w:spacing w:line="360" w:lineRule="auto"/>
        <w:ind w:firstLine="643"/>
        <w:textAlignment w:val="auto"/>
        <w:rPr>
          <w:rFonts w:cs="Times New Roman"/>
        </w:rPr>
      </w:pPr>
      <w:r>
        <w:rPr>
          <w:rFonts w:hint="eastAsia" w:cs="Times New Roman"/>
        </w:rPr>
        <w:t>（二）强化监督检查，规范资金运行</w:t>
      </w:r>
    </w:p>
    <w:p>
      <w:pPr>
        <w:pageBreakBefore w:val="0"/>
        <w:kinsoku/>
        <w:wordWrap/>
        <w:overflowPunct/>
        <w:topLinePunct w:val="0"/>
        <w:bidi w:val="0"/>
        <w:snapToGrid/>
        <w:spacing w:line="360" w:lineRule="auto"/>
        <w:ind w:firstLine="640"/>
        <w:textAlignment w:val="auto"/>
      </w:pPr>
      <w:r>
        <w:rPr>
          <w:rFonts w:hint="eastAsia"/>
        </w:rPr>
        <w:t>增强法</w:t>
      </w:r>
      <w:r>
        <w:rPr>
          <w:rFonts w:hint="eastAsia"/>
          <w:lang w:val="en-US" w:eastAsia="zh-CN"/>
        </w:rPr>
        <w:t>治</w:t>
      </w:r>
      <w:r>
        <w:rPr>
          <w:rFonts w:hint="eastAsia"/>
        </w:rPr>
        <w:t>观念，提高人员素质。有关领导和人员要提高认识，加强国家法律、法规及有关业务知识的学习，认真规范专项资金管理和会计核算行为。</w:t>
      </w:r>
      <w:r>
        <w:rPr>
          <w:rFonts w:hint="eastAsia"/>
        </w:rPr>
        <w:br w:type="textWrapping"/>
      </w:r>
      <w:r>
        <w:rPr>
          <w:rFonts w:hint="eastAsia"/>
        </w:rPr>
        <w:t>　　主管部门加强监督检查工作，强化责任追究制度。重点检查相关财政资金的安全性、合规性和效益性问题。要充分发挥财政、审计等有关部门的监督作用，形成监督合力，对违纪违规现象坚决查处，并追究有关人员的责任。</w:t>
      </w:r>
    </w:p>
    <w:p>
      <w:pPr>
        <w:pStyle w:val="7"/>
        <w:pageBreakBefore w:val="0"/>
        <w:kinsoku/>
        <w:wordWrap/>
        <w:overflowPunct/>
        <w:topLinePunct w:val="0"/>
        <w:bidi w:val="0"/>
        <w:snapToGrid/>
        <w:spacing w:line="360" w:lineRule="auto"/>
        <w:ind w:firstLine="643"/>
        <w:textAlignment w:val="auto"/>
        <w:rPr>
          <w:rFonts w:hint="eastAsia" w:eastAsia="楷体" w:cs="Times New Roman"/>
          <w:color w:val="auto"/>
          <w:lang w:eastAsia="zh-CN"/>
        </w:rPr>
      </w:pPr>
      <w:r>
        <w:rPr>
          <w:rFonts w:hint="eastAsia" w:cs="Times New Roman"/>
        </w:rPr>
        <w:t>（三</w:t>
      </w:r>
      <w:r>
        <w:rPr>
          <w:rFonts w:hint="eastAsia" w:cs="Times New Roman"/>
          <w:color w:val="auto"/>
        </w:rPr>
        <w:t>）</w:t>
      </w:r>
      <w:r>
        <w:rPr>
          <w:rFonts w:hint="eastAsia" w:cs="Times New Roman"/>
          <w:color w:val="auto"/>
          <w:lang w:eastAsia="zh-CN"/>
        </w:rPr>
        <w:t>强化监督检查力度，护航职业技能培训</w:t>
      </w:r>
    </w:p>
    <w:p>
      <w:pPr>
        <w:pageBreakBefore w:val="0"/>
        <w:kinsoku/>
        <w:wordWrap/>
        <w:overflowPunct/>
        <w:topLinePunct w:val="0"/>
        <w:bidi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持续加大监督检查力度和频次，将全面系统、精准有力的监督方式贯穿培训全过程，确保培训落到实处，及时督促培训机构提交相关培训资料，并严格审核把关，确保技能培训资金安全高效使用。</w:t>
      </w:r>
    </w:p>
    <w:p>
      <w:pPr>
        <w:pStyle w:val="7"/>
        <w:pageBreakBefore w:val="0"/>
        <w:kinsoku/>
        <w:wordWrap/>
        <w:overflowPunct/>
        <w:topLinePunct w:val="0"/>
        <w:bidi w:val="0"/>
        <w:snapToGrid/>
        <w:spacing w:line="360" w:lineRule="auto"/>
        <w:ind w:firstLine="643"/>
        <w:textAlignment w:val="auto"/>
        <w:rPr>
          <w:rFonts w:cs="Times New Roman"/>
        </w:rPr>
      </w:pPr>
      <w:r>
        <w:rPr>
          <w:rFonts w:hint="eastAsia" w:cs="Times New Roman"/>
        </w:rPr>
        <w:t>（四）细化教育形式，制定系统科学规划</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针对农村人口文化水平差异较大、普遍知识层次较低的现状，制定符合自身特色全面、真实的调查问卷，进行认真总结梳理和科学系统分析。针对性培训与系统性培训结合、理论培训与技能培训相结合。制定形式多样和个性化的教育形式，细化到每一个村、每一个人，开展分阶段、分等级、分区域、分时间的系统科学的培训规划。 </w:t>
      </w:r>
    </w:p>
    <w:p>
      <w:pPr>
        <w:pStyle w:val="7"/>
        <w:pageBreakBefore w:val="0"/>
        <w:kinsoku/>
        <w:wordWrap/>
        <w:overflowPunct/>
        <w:topLinePunct w:val="0"/>
        <w:bidi w:val="0"/>
        <w:snapToGrid/>
        <w:spacing w:line="360" w:lineRule="auto"/>
        <w:ind w:firstLine="643"/>
        <w:textAlignment w:val="auto"/>
        <w:rPr>
          <w:rFonts w:cs="Times New Roman"/>
        </w:rPr>
      </w:pPr>
      <w:r>
        <w:rPr>
          <w:rFonts w:hint="eastAsia" w:cs="Times New Roman"/>
        </w:rPr>
        <w:t>（五）做好培训后续跟踪服务</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在完成培训工作以及实践工作后，培训机构也可以组织交流会等活动，为农民搭建沟通的桥梁，促使农民之间可以积极进行经验分享，促进作物生产质量以及生产效率的进一步提升。除此之外，在农民沟通交流的过程中，也可以积极应用互联网技术，通过建立QQ群、微信群以及网络交流平台等方式，实现足不出户进行生产经验交流，对于生产工作中遇到的难题，农民也可以通过以上方式向培训人员咨询，从而保证培训工作的实效性可以充分发挥。</w:t>
      </w:r>
    </w:p>
    <w:bookmarkEnd w:id="27"/>
    <w:p>
      <w:pPr>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0" w:firstLineChars="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平陆县2022年高素质农民培训持证项目</w:t>
      </w:r>
    </w:p>
    <w:p>
      <w:pPr>
        <w:ind w:firstLine="0" w:firstLineChars="0"/>
        <w:jc w:val="center"/>
        <w:outlineLvl w:val="0"/>
        <w:rPr>
          <w:rFonts w:ascii="方正小标宋简体" w:hAnsi="方正小标宋简体" w:eastAsia="方正小标宋简体" w:cs="方正小标宋简体"/>
          <w:sz w:val="44"/>
          <w:szCs w:val="44"/>
        </w:rPr>
      </w:pPr>
      <w:bookmarkStart w:id="28" w:name="_Toc11557"/>
      <w:bookmarkStart w:id="29" w:name="_Toc20397"/>
      <w:bookmarkStart w:id="30" w:name="_Toc30706"/>
      <w:r>
        <w:rPr>
          <w:rFonts w:hint="eastAsia" w:ascii="方正小标宋简体" w:hAnsi="方正小标宋简体" w:eastAsia="方正小标宋简体" w:cs="方正小标宋简体"/>
          <w:sz w:val="44"/>
          <w:szCs w:val="44"/>
        </w:rPr>
        <w:t>项目</w:t>
      </w:r>
      <w:bookmarkStart w:id="31" w:name="_Toc23760"/>
      <w:r>
        <w:rPr>
          <w:rFonts w:hint="eastAsia" w:ascii="方正小标宋简体" w:hAnsi="方正小标宋简体" w:eastAsia="方正小标宋简体" w:cs="方正小标宋简体"/>
          <w:sz w:val="44"/>
          <w:szCs w:val="44"/>
        </w:rPr>
        <w:t>绩效评价</w:t>
      </w:r>
      <w:bookmarkEnd w:id="28"/>
      <w:bookmarkEnd w:id="31"/>
      <w:r>
        <w:rPr>
          <w:rFonts w:hint="eastAsia" w:ascii="方正小标宋简体" w:hAnsi="方正小标宋简体" w:eastAsia="方正小标宋简体" w:cs="方正小标宋简体"/>
          <w:sz w:val="44"/>
          <w:szCs w:val="44"/>
        </w:rPr>
        <w:t>报告正文</w:t>
      </w:r>
      <w:bookmarkEnd w:id="29"/>
      <w:bookmarkEnd w:id="30"/>
    </w:p>
    <w:p>
      <w:pPr>
        <w:pStyle w:val="9"/>
        <w:ind w:left="640" w:firstLine="640"/>
      </w:pP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bookmarkStart w:id="32" w:name="_Toc18840"/>
      <w:r>
        <w:rPr>
          <w:rFonts w:hint="eastAsia" w:ascii="仿宋_GB2312" w:hAnsi="仿宋_GB2312" w:eastAsia="仿宋_GB2312" w:cs="仿宋_GB2312"/>
          <w:szCs w:val="32"/>
        </w:rPr>
        <w:t>为全面了解平陆县2022年高素质农民培训持证项目的实施效果和资金使用情况，保障财政资金管理使用的安全性、有效性，进一步提升财政资金管理的精细化水平，山西同仁会计师事务所(有限公司)</w:t>
      </w:r>
      <w:r>
        <w:rPr>
          <w:rFonts w:hint="eastAsia" w:ascii="仿宋_GB2312" w:hAnsi="仿宋_GB2312" w:eastAsia="仿宋_GB2312" w:cs="仿宋_GB2312"/>
          <w:szCs w:val="32"/>
          <w:lang w:val="zh-CN"/>
        </w:rPr>
        <w:t>受</w:t>
      </w:r>
      <w:r>
        <w:rPr>
          <w:rFonts w:hint="eastAsia" w:ascii="仿宋_GB2312" w:hAnsi="仿宋_GB2312" w:eastAsia="仿宋_GB2312" w:cs="仿宋_GB2312"/>
          <w:szCs w:val="32"/>
        </w:rPr>
        <w:t>平陆县财政局的</w:t>
      </w:r>
      <w:r>
        <w:rPr>
          <w:rFonts w:hint="eastAsia" w:ascii="仿宋_GB2312" w:hAnsi="仿宋_GB2312" w:eastAsia="仿宋_GB2312" w:cs="仿宋_GB2312"/>
          <w:szCs w:val="32"/>
          <w:lang w:val="zh-CN"/>
        </w:rPr>
        <w:t>委托，</w:t>
      </w:r>
      <w:r>
        <w:rPr>
          <w:rFonts w:hint="eastAsia" w:ascii="仿宋_GB2312" w:hAnsi="仿宋_GB2312" w:eastAsia="仿宋_GB2312" w:cs="仿宋_GB2312"/>
          <w:szCs w:val="32"/>
        </w:rPr>
        <w:t>以2022年12月31日为评价基准日，通过实地走访，现场查验与平陆县2022年高素质农民培训持证项目有关的内部管理、业务管理、财务管理等相关资料，对有关人员进行访谈，发放调查问卷，对收集到的有关数据、文件进行认真整理、分析和研判，完成了本次绩效评价工作。现报告如下：</w:t>
      </w:r>
    </w:p>
    <w:bookmarkEnd w:id="32"/>
    <w:p>
      <w:pPr>
        <w:pStyle w:val="6"/>
        <w:pageBreakBefore w:val="0"/>
        <w:widowControl w:val="0"/>
        <w:kinsoku/>
        <w:wordWrap/>
        <w:overflowPunct/>
        <w:topLinePunct w:val="0"/>
        <w:autoSpaceDE/>
        <w:autoSpaceDN/>
        <w:bidi w:val="0"/>
        <w:adjustRightInd/>
        <w:snapToGrid/>
        <w:spacing w:line="360" w:lineRule="auto"/>
        <w:ind w:firstLine="640"/>
        <w:textAlignment w:val="auto"/>
        <w:rPr>
          <w:b w:val="0"/>
          <w:bCs/>
        </w:rPr>
      </w:pPr>
      <w:bookmarkStart w:id="33" w:name="_Toc3538"/>
      <w:bookmarkStart w:id="34" w:name="_Toc28670"/>
      <w:r>
        <w:rPr>
          <w:rFonts w:hint="eastAsia"/>
          <w:b w:val="0"/>
          <w:bCs/>
        </w:rPr>
        <w:t>一、项目概况</w:t>
      </w:r>
      <w:bookmarkEnd w:id="33"/>
      <w:bookmarkEnd w:id="34"/>
    </w:p>
    <w:p>
      <w:pPr>
        <w:pStyle w:val="7"/>
        <w:pageBreakBefore w:val="0"/>
        <w:widowControl w:val="0"/>
        <w:kinsoku/>
        <w:wordWrap/>
        <w:overflowPunct/>
        <w:topLinePunct w:val="0"/>
        <w:autoSpaceDE/>
        <w:autoSpaceDN/>
        <w:bidi w:val="0"/>
        <w:adjustRightInd/>
        <w:snapToGrid/>
        <w:spacing w:line="360" w:lineRule="auto"/>
        <w:ind w:firstLine="643"/>
        <w:textAlignment w:val="auto"/>
      </w:pPr>
      <w:bookmarkStart w:id="35" w:name="_Toc14309"/>
      <w:bookmarkStart w:id="36" w:name="_Toc11543"/>
      <w:r>
        <w:rPr>
          <w:rFonts w:hint="eastAsia"/>
        </w:rPr>
        <w:t>（一）</w:t>
      </w:r>
      <w:bookmarkEnd w:id="35"/>
      <w:r>
        <w:rPr>
          <w:rFonts w:hint="eastAsia"/>
        </w:rPr>
        <w:t>项目立项背景及依据</w:t>
      </w:r>
      <w:bookmarkEnd w:id="36"/>
    </w:p>
    <w:p>
      <w:pPr>
        <w:pageBreakBefore w:val="0"/>
        <w:widowControl w:val="0"/>
        <w:kinsoku/>
        <w:wordWrap/>
        <w:overflowPunct/>
        <w:topLinePunct w:val="0"/>
        <w:autoSpaceDE/>
        <w:autoSpaceDN/>
        <w:bidi w:val="0"/>
        <w:adjustRightInd/>
        <w:snapToGrid/>
        <w:spacing w:line="360" w:lineRule="auto"/>
        <w:ind w:firstLine="643"/>
        <w:jc w:val="both"/>
        <w:textAlignment w:val="auto"/>
        <w:outlineLvl w:val="2"/>
        <w:rPr>
          <w:rFonts w:ascii="仿宋_GB2312" w:hAnsi="仿宋_GB2312" w:eastAsia="仿宋_GB2312" w:cs="仿宋_GB2312"/>
          <w:b/>
          <w:bCs/>
          <w:szCs w:val="32"/>
        </w:rPr>
      </w:pPr>
      <w:bookmarkStart w:id="37" w:name="_Toc13341"/>
      <w:r>
        <w:rPr>
          <w:rFonts w:hint="eastAsia" w:ascii="仿宋_GB2312" w:hAnsi="仿宋_GB2312" w:eastAsia="仿宋_GB2312" w:cs="仿宋_GB2312"/>
          <w:b/>
          <w:bCs/>
          <w:szCs w:val="32"/>
        </w:rPr>
        <w:t>1.项目背景</w:t>
      </w:r>
      <w:bookmarkEnd w:id="37"/>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落实习近平总书记考察调研山西重要指示精神，立足新发展阶段、贯彻新发展理念、构建新发展格</w:t>
      </w:r>
      <w:r>
        <w:rPr>
          <w:rFonts w:hint="eastAsia" w:ascii="仿宋_GB2312" w:hAnsi="仿宋_GB2312" w:eastAsia="仿宋_GB2312" w:cs="仿宋_GB2312"/>
          <w:color w:val="auto"/>
          <w:szCs w:val="32"/>
        </w:rPr>
        <w:t>局，紧密</w:t>
      </w:r>
      <w:r>
        <w:rPr>
          <w:rFonts w:hint="eastAsia" w:ascii="仿宋_GB2312" w:hAnsi="仿宋_GB2312" w:eastAsia="仿宋_GB2312" w:cs="仿宋_GB2312"/>
          <w:color w:val="auto"/>
          <w:szCs w:val="32"/>
          <w:lang w:eastAsia="zh-CN"/>
        </w:rPr>
        <w:t>围绕</w:t>
      </w:r>
      <w:r>
        <w:rPr>
          <w:rFonts w:hint="eastAsia" w:ascii="仿宋_GB2312" w:hAnsi="仿宋_GB2312" w:eastAsia="仿宋_GB2312" w:cs="仿宋_GB2312"/>
          <w:color w:val="auto"/>
          <w:szCs w:val="32"/>
        </w:rPr>
        <w:t>农业</w:t>
      </w:r>
      <w:r>
        <w:rPr>
          <w:rFonts w:hint="eastAsia" w:ascii="仿宋_GB2312" w:hAnsi="仿宋_GB2312" w:eastAsia="仿宋_GB2312" w:cs="仿宋_GB2312"/>
          <w:szCs w:val="32"/>
        </w:rPr>
        <w:t xml:space="preserve">稳产增产、农民稳步增收、农村稳定安宁，坚持“需求导向、产业主线、分层实施、全程培育”，锁定培训率、持证率、从业率、增收率，聚焦全产业链技能水平提高，以培育质量效果提升为关键，以选育用一体化培育为路径，引进培植与就地培养并重，培训与教育并举，推动“培训持证一体、产业就业融合、增效增收同步”，为全面推动乡村振兴提供坚实人才支撑。  </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为深入贯彻落实</w:t>
      </w:r>
      <w:r>
        <w:rPr>
          <w:rFonts w:hint="eastAsia" w:ascii="仿宋_GB2312" w:hAnsi="仿宋_GB2312" w:eastAsia="仿宋_GB2312" w:cs="仿宋_GB2312"/>
          <w:szCs w:val="32"/>
          <w:lang w:eastAsia="zh-CN"/>
        </w:rPr>
        <w:t>山西</w:t>
      </w:r>
      <w:r>
        <w:rPr>
          <w:rFonts w:hint="eastAsia" w:ascii="仿宋_GB2312" w:hAnsi="仿宋_GB2312" w:eastAsia="仿宋_GB2312" w:cs="仿宋_GB2312"/>
          <w:szCs w:val="32"/>
        </w:rPr>
        <w:t>省委</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省政府高素质农民培训总体部署，</w:t>
      </w:r>
      <w:r>
        <w:rPr>
          <w:rStyle w:val="33"/>
          <w:rFonts w:hint="eastAsia" w:ascii="仿宋_GB2312" w:hAnsi="仿宋_GB2312" w:eastAsia="仿宋_GB2312" w:cs="仿宋_GB2312"/>
          <w:color w:val="000000"/>
          <w:spacing w:val="11"/>
          <w:sz w:val="32"/>
          <w:szCs w:val="32"/>
        </w:rPr>
        <w:t>根据农业农村部办公厅《关于做好2022年高素质农民培育工作的通知》（农办科〔2022〕10号）、</w:t>
      </w:r>
      <w:r>
        <w:rPr>
          <w:rStyle w:val="33"/>
          <w:rFonts w:hint="eastAsia" w:ascii="仿宋_GB2312" w:hAnsi="仿宋_GB2312" w:eastAsia="仿宋_GB2312" w:cs="仿宋_GB2312"/>
          <w:color w:val="000000"/>
          <w:spacing w:val="11"/>
          <w:sz w:val="32"/>
          <w:szCs w:val="32"/>
          <w:lang w:val="en"/>
        </w:rPr>
        <w:t>山西省农业农村厅《关于印发山西省</w:t>
      </w:r>
      <w:r>
        <w:rPr>
          <w:rStyle w:val="33"/>
          <w:rFonts w:hint="eastAsia" w:ascii="仿宋_GB2312" w:hAnsi="仿宋_GB2312" w:eastAsia="仿宋_GB2312" w:cs="仿宋_GB2312"/>
          <w:color w:val="000000"/>
          <w:spacing w:val="11"/>
          <w:sz w:val="32"/>
          <w:szCs w:val="32"/>
        </w:rPr>
        <w:t>2022年高素质农民培训持证工作实施方案的通知</w:t>
      </w:r>
      <w:r>
        <w:rPr>
          <w:rStyle w:val="33"/>
          <w:rFonts w:hint="eastAsia" w:ascii="仿宋_GB2312" w:hAnsi="仿宋_GB2312" w:eastAsia="仿宋_GB2312" w:cs="仿宋_GB2312"/>
          <w:color w:val="000000"/>
          <w:spacing w:val="11"/>
          <w:sz w:val="32"/>
          <w:szCs w:val="32"/>
          <w:lang w:val="en"/>
        </w:rPr>
        <w:t>》（</w:t>
      </w:r>
      <w:r>
        <w:rPr>
          <w:rStyle w:val="33"/>
          <w:rFonts w:hint="eastAsia" w:ascii="仿宋_GB2312" w:hAnsi="仿宋_GB2312" w:eastAsia="仿宋_GB2312" w:cs="仿宋_GB2312"/>
          <w:color w:val="000000"/>
          <w:sz w:val="32"/>
          <w:szCs w:val="32"/>
        </w:rPr>
        <w:t>晋农科发</w:t>
      </w:r>
      <w:r>
        <w:rPr>
          <w:rStyle w:val="33"/>
          <w:rFonts w:hint="eastAsia" w:ascii="仿宋_GB2312" w:hAnsi="仿宋_GB2312" w:eastAsia="仿宋_GB2312" w:cs="仿宋_GB2312"/>
          <w:color w:val="000000"/>
          <w:spacing w:val="11"/>
          <w:sz w:val="32"/>
          <w:szCs w:val="32"/>
        </w:rPr>
        <w:t>〔</w:t>
      </w:r>
      <w:r>
        <w:rPr>
          <w:rStyle w:val="33"/>
          <w:rFonts w:hint="eastAsia" w:ascii="仿宋_GB2312" w:hAnsi="仿宋_GB2312" w:eastAsia="仿宋_GB2312" w:cs="仿宋_GB2312"/>
          <w:color w:val="000000"/>
          <w:sz w:val="32"/>
          <w:szCs w:val="32"/>
        </w:rPr>
        <w:t>2022</w:t>
      </w:r>
      <w:r>
        <w:rPr>
          <w:rStyle w:val="33"/>
          <w:rFonts w:hint="eastAsia" w:ascii="仿宋_GB2312" w:hAnsi="仿宋_GB2312" w:eastAsia="仿宋_GB2312" w:cs="仿宋_GB2312"/>
          <w:color w:val="000000"/>
          <w:spacing w:val="11"/>
          <w:sz w:val="32"/>
          <w:szCs w:val="32"/>
        </w:rPr>
        <w:t>〕</w:t>
      </w:r>
      <w:r>
        <w:rPr>
          <w:rStyle w:val="33"/>
          <w:rFonts w:hint="eastAsia" w:ascii="仿宋_GB2312" w:hAnsi="仿宋_GB2312" w:eastAsia="仿宋_GB2312" w:cs="仿宋_GB2312"/>
          <w:color w:val="000000"/>
          <w:sz w:val="32"/>
          <w:szCs w:val="32"/>
        </w:rPr>
        <w:t>11号</w:t>
      </w:r>
      <w:r>
        <w:rPr>
          <w:rStyle w:val="33"/>
          <w:rFonts w:hint="eastAsia" w:ascii="仿宋_GB2312" w:hAnsi="仿宋_GB2312" w:eastAsia="仿宋_GB2312" w:cs="仿宋_GB2312"/>
          <w:color w:val="000000"/>
          <w:spacing w:val="11"/>
          <w:sz w:val="32"/>
          <w:szCs w:val="32"/>
          <w:lang w:val="en"/>
        </w:rPr>
        <w:t>）、</w:t>
      </w:r>
      <w:r>
        <w:rPr>
          <w:rFonts w:hint="eastAsia" w:ascii="仿宋_GB2312" w:hAnsi="仿宋_GB2312" w:eastAsia="仿宋_GB2312" w:cs="仿宋_GB2312"/>
          <w:szCs w:val="32"/>
        </w:rPr>
        <w:t xml:space="preserve">运城市农业农村局《关于印发运城市2022年高素质农民培训持证工作实施方案的通知》（运农发〔2022〕87号)要求，推动“培训持证一体、产业就业融合、增效增收同步”，加快培养适应产业发展、乡村建设急需的高素质农民队伍，为农业多功能拓展、农业产业链延伸、农业整体效益提升、特色产业集群培育奠定坚实的人才保障，制定《平陆县2022年高素质农民培训持证工作实施方案》。                          </w:t>
      </w:r>
    </w:p>
    <w:p>
      <w:pPr>
        <w:pageBreakBefore w:val="0"/>
        <w:widowControl w:val="0"/>
        <w:kinsoku/>
        <w:wordWrap/>
        <w:overflowPunct/>
        <w:topLinePunct w:val="0"/>
        <w:autoSpaceDE/>
        <w:autoSpaceDN/>
        <w:bidi w:val="0"/>
        <w:adjustRightInd/>
        <w:snapToGrid/>
        <w:spacing w:line="360" w:lineRule="auto"/>
        <w:ind w:firstLine="643"/>
        <w:jc w:val="both"/>
        <w:textAlignment w:val="auto"/>
        <w:outlineLvl w:val="2"/>
        <w:rPr>
          <w:rFonts w:ascii="仿宋_GB2312" w:hAnsi="仿宋_GB2312" w:eastAsia="仿宋_GB2312" w:cs="仿宋_GB2312"/>
          <w:b/>
          <w:bCs/>
          <w:szCs w:val="32"/>
        </w:rPr>
      </w:pPr>
      <w:bookmarkStart w:id="38" w:name="_Toc23227"/>
      <w:r>
        <w:rPr>
          <w:rFonts w:hint="eastAsia" w:ascii="仿宋_GB2312" w:hAnsi="仿宋_GB2312" w:eastAsia="仿宋_GB2312" w:cs="仿宋_GB2312"/>
          <w:b/>
          <w:bCs/>
          <w:szCs w:val="32"/>
        </w:rPr>
        <w:t>2.立项依据</w:t>
      </w:r>
      <w:bookmarkEnd w:id="38"/>
    </w:p>
    <w:p>
      <w:pPr>
        <w:pageBreakBefore w:val="0"/>
        <w:widowControl w:val="0"/>
        <w:kinsoku/>
        <w:wordWrap/>
        <w:overflowPunct/>
        <w:topLinePunct w:val="0"/>
        <w:autoSpaceDE/>
        <w:autoSpaceDN/>
        <w:bidi w:val="0"/>
        <w:adjustRightInd/>
        <w:snapToGrid/>
        <w:spacing w:line="360" w:lineRule="auto"/>
        <w:ind w:firstLine="684"/>
        <w:jc w:val="both"/>
        <w:textAlignment w:val="auto"/>
        <w:rPr>
          <w:rFonts w:ascii="仿宋_GB2312" w:hAnsi="仿宋_GB2312" w:eastAsia="仿宋_GB2312" w:cs="仿宋_GB2312"/>
          <w:szCs w:val="32"/>
        </w:rPr>
      </w:pPr>
      <w:r>
        <w:rPr>
          <w:rStyle w:val="33"/>
          <w:rFonts w:hint="eastAsia" w:ascii="仿宋_GB2312" w:hAnsi="仿宋_GB2312" w:eastAsia="仿宋_GB2312" w:cs="仿宋_GB2312"/>
          <w:color w:val="000000"/>
          <w:spacing w:val="11"/>
          <w:sz w:val="32"/>
          <w:szCs w:val="32"/>
        </w:rPr>
        <w:t>（1）农业农村部办公厅《关于做好2022年高素质农民培育工作的通知》（农办科〔2022〕10号）；</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（2）山西省农业农村厅关于印发《山西省2022年高素质农民培训持证工程实施方案的通知》（晋农科发〔2022〕11号）；</w:t>
      </w:r>
    </w:p>
    <w:p>
      <w:pPr>
        <w:pStyle w:val="9"/>
        <w:pageBreakBefore w:val="0"/>
        <w:widowControl w:val="0"/>
        <w:kinsoku/>
        <w:wordWrap/>
        <w:overflowPunct/>
        <w:topLinePunct w:val="0"/>
        <w:autoSpaceDE/>
        <w:autoSpaceDN/>
        <w:bidi w:val="0"/>
        <w:adjustRightInd/>
        <w:snapToGrid/>
        <w:spacing w:line="360" w:lineRule="auto"/>
        <w:ind w:left="0" w:leftChars="0"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（3）运城市农业农村局关于印发《运城市2022年高素质农民培训持证工作实施方案的通知》（运农发〔2022〕87号）。</w:t>
      </w:r>
    </w:p>
    <w:p>
      <w:pPr>
        <w:pageBreakBefore w:val="0"/>
        <w:widowControl w:val="0"/>
        <w:kinsoku/>
        <w:wordWrap/>
        <w:overflowPunct/>
        <w:topLinePunct w:val="0"/>
        <w:autoSpaceDE/>
        <w:autoSpaceDN/>
        <w:bidi w:val="0"/>
        <w:adjustRightInd/>
        <w:snapToGrid/>
        <w:spacing w:line="360" w:lineRule="auto"/>
        <w:ind w:firstLine="643"/>
        <w:jc w:val="both"/>
        <w:textAlignment w:val="auto"/>
        <w:outlineLvl w:val="2"/>
        <w:rPr>
          <w:rFonts w:ascii="仿宋_GB2312" w:hAnsi="仿宋_GB2312" w:eastAsia="仿宋_GB2312" w:cs="仿宋_GB2312"/>
          <w:b/>
          <w:bCs/>
          <w:szCs w:val="32"/>
        </w:rPr>
      </w:pPr>
      <w:bookmarkStart w:id="39" w:name="_Toc13629"/>
      <w:r>
        <w:rPr>
          <w:rFonts w:hint="eastAsia" w:ascii="仿宋_GB2312" w:hAnsi="仿宋_GB2312" w:eastAsia="仿宋_GB2312" w:cs="仿宋_GB2312"/>
          <w:b/>
          <w:bCs/>
          <w:szCs w:val="32"/>
        </w:rPr>
        <w:t>3.项目执行标准、内容及实施情况</w:t>
      </w:r>
      <w:bookmarkEnd w:id="39"/>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（1）项目执行标准</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依据山西省农业农村厅关于印发《山西省2022年高素质农民培训持证工程实施方案的通知》（晋农科发〔2022〕11号）、运城市农业农村局关于印发《运城市2022年高素质农民培训持证工作实施方案的通知》（运农发〔2022〕87号）、中共平陆县委农村工作领导小组办公室关于印发《平陆县2022年高素质农民培训持证工作实施方案的通知》（平农组办字〔2022〕23号）等文件的有关规定，对符合条件的培训机构予以补贴，具体补贴标准如下：</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①新型农业经营主体服务主体带头人培训</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面向家庭农场、农民合作社、小微农企和农业社会化服务组织带头人及种养大户开展培训，提高生产经营水平和带动小农户发展能力。培训508人，资金标准为2500元/人。</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②乡村治理及农村社会事业带头人培训</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面向村“两委”成员，开展思想政治、法律规范、三农政策、产业发展规划、村庄建设管理、农业文化遗产保护与发展等方面培训，提高农村基层治理能力；面向农民中的热心人、明白人，开展学法用法、环境保护、文旅体育等方面的培训，提高法律维权、环保卫生、文体推广等服务水平。培训100人，资金标准为2500元/人。</w:t>
      </w:r>
    </w:p>
    <w:p>
      <w:pPr>
        <w:pageBreakBefore w:val="0"/>
        <w:widowControl w:val="0"/>
        <w:numPr>
          <w:ilvl w:val="0"/>
          <w:numId w:val="1"/>
        </w:numPr>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项目主要内容</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2022年，该项目共安排财政资金182万元，其中：第三批中央农业生产发展资金152万元，省农业生产发展资金30万元，资金主要用于实施新型农业经营主体服务主体带头人培训、乡村治理及农村社会事业带头人培训、种养加能手技能培训。</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2022年全县高素质农民培训任务908人（其中：新型农业经营主体服务主体带头人培训任务508人 、乡村治理及农村社会事业带头人培训任务100人、种养加能手技能培训300人），727人取得高素质农民技能证书，持证率达80%以上（其中：初级持证率30%以上、中级持证率35%以上、高级持证率15%以上），从业率不低于70%。</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本次主要对衔接资金152万元（培训任务608人）进行绩效评价，其中：新型农业经营主体服务主体带头人培训资金127万元，培训任务508人；乡村治理及农村社会事业带头人培训资金25万元，培训任务100人。</w:t>
      </w:r>
    </w:p>
    <w:p>
      <w:pPr>
        <w:pageBreakBefore w:val="0"/>
        <w:widowControl w:val="0"/>
        <w:numPr>
          <w:ilvl w:val="0"/>
          <w:numId w:val="1"/>
        </w:numPr>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项目实施情况</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2022年在平陆县农业农村局牵头，平陆县金童果业专业合作社、平陆县祥宁种养专业合作社、平陆县神鹰果品专业合作社、平陆县杜马乡红凤源果品专业合作社配合下，完成培训609人，具体情况如下：</w:t>
      </w:r>
    </w:p>
    <w:tbl>
      <w:tblPr>
        <w:tblStyle w:val="22"/>
        <w:tblW w:w="9932"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18"/>
        <w:gridCol w:w="2132"/>
        <w:gridCol w:w="1575"/>
        <w:gridCol w:w="669"/>
        <w:gridCol w:w="638"/>
        <w:gridCol w:w="696"/>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blHeader/>
        </w:trPr>
        <w:tc>
          <w:tcPr>
            <w:tcW w:w="1950" w:type="dxa"/>
            <w:vMerge w:val="restart"/>
            <w:shd w:val="clear" w:color="auto" w:fill="D7D7D7" w:themeFill="background1" w:themeFillShade="D8"/>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培训机构</w:t>
            </w:r>
          </w:p>
        </w:tc>
        <w:tc>
          <w:tcPr>
            <w:tcW w:w="1618" w:type="dxa"/>
            <w:vMerge w:val="restart"/>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培训类型</w:t>
            </w:r>
          </w:p>
        </w:tc>
        <w:tc>
          <w:tcPr>
            <w:tcW w:w="2132" w:type="dxa"/>
            <w:vMerge w:val="restart"/>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培训产业</w:t>
            </w:r>
          </w:p>
        </w:tc>
        <w:tc>
          <w:tcPr>
            <w:tcW w:w="1575" w:type="dxa"/>
            <w:vMerge w:val="restart"/>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培训地点</w:t>
            </w:r>
          </w:p>
        </w:tc>
        <w:tc>
          <w:tcPr>
            <w:tcW w:w="669" w:type="dxa"/>
            <w:vMerge w:val="restart"/>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培训人数</w:t>
            </w:r>
          </w:p>
        </w:tc>
        <w:tc>
          <w:tcPr>
            <w:tcW w:w="1988" w:type="dxa"/>
            <w:gridSpan w:val="3"/>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持证情况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blHeader/>
        </w:trPr>
        <w:tc>
          <w:tcPr>
            <w:tcW w:w="1950" w:type="dxa"/>
            <w:vMerge w:val="continue"/>
            <w:shd w:val="clear" w:color="auto" w:fill="D7D7D7" w:themeFill="background1" w:themeFillShade="D8"/>
            <w:vAlign w:val="center"/>
          </w:tcPr>
          <w:p>
            <w:pPr>
              <w:spacing w:line="240" w:lineRule="auto"/>
              <w:ind w:firstLine="0" w:firstLineChars="0"/>
              <w:jc w:val="center"/>
              <w:rPr>
                <w:rFonts w:ascii="宋体" w:hAnsi="宋体" w:eastAsia="宋体" w:cs="宋体"/>
                <w:b/>
                <w:bCs/>
                <w:sz w:val="21"/>
                <w:szCs w:val="21"/>
              </w:rPr>
            </w:pPr>
          </w:p>
        </w:tc>
        <w:tc>
          <w:tcPr>
            <w:tcW w:w="1618" w:type="dxa"/>
            <w:vMerge w:val="continue"/>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p>
        </w:tc>
        <w:tc>
          <w:tcPr>
            <w:tcW w:w="2132" w:type="dxa"/>
            <w:vMerge w:val="continue"/>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p>
        </w:tc>
        <w:tc>
          <w:tcPr>
            <w:tcW w:w="1575" w:type="dxa"/>
            <w:vMerge w:val="continue"/>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p>
        </w:tc>
        <w:tc>
          <w:tcPr>
            <w:tcW w:w="669" w:type="dxa"/>
            <w:vMerge w:val="continue"/>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p>
        </w:tc>
        <w:tc>
          <w:tcPr>
            <w:tcW w:w="638"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初级</w:t>
            </w:r>
          </w:p>
        </w:tc>
        <w:tc>
          <w:tcPr>
            <w:tcW w:w="696"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中级</w:t>
            </w:r>
          </w:p>
        </w:tc>
        <w:tc>
          <w:tcPr>
            <w:tcW w:w="654"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trPr>
        <w:tc>
          <w:tcPr>
            <w:tcW w:w="1950"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平陆县金童果业专业合作社</w:t>
            </w:r>
          </w:p>
        </w:tc>
        <w:tc>
          <w:tcPr>
            <w:tcW w:w="1618"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新型农业经营主体服务主体带头人培训</w:t>
            </w:r>
          </w:p>
        </w:tc>
        <w:tc>
          <w:tcPr>
            <w:tcW w:w="2132"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果树种植管理技</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常乐镇广卓村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1950" w:type="dxa"/>
            <w:vMerge w:val="continue"/>
            <w:vAlign w:val="center"/>
          </w:tcPr>
          <w:p>
            <w:pPr>
              <w:spacing w:line="240" w:lineRule="auto"/>
              <w:ind w:firstLine="0" w:firstLineChars="0"/>
              <w:jc w:val="center"/>
              <w:rPr>
                <w:rFonts w:ascii="宋体" w:hAnsi="宋体" w:eastAsia="宋体" w:cs="宋体"/>
                <w:sz w:val="21"/>
                <w:szCs w:val="21"/>
              </w:rPr>
            </w:pPr>
          </w:p>
        </w:tc>
        <w:tc>
          <w:tcPr>
            <w:tcW w:w="1618" w:type="dxa"/>
            <w:vMerge w:val="continue"/>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果树种植管理技</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常乐镇西堡村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51</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31</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1950" w:type="dxa"/>
            <w:vMerge w:val="continue"/>
            <w:vAlign w:val="center"/>
          </w:tcPr>
          <w:p>
            <w:pPr>
              <w:spacing w:line="240" w:lineRule="auto"/>
              <w:ind w:firstLine="0" w:firstLineChars="0"/>
              <w:jc w:val="center"/>
              <w:rPr>
                <w:rFonts w:ascii="宋体" w:hAnsi="宋体" w:eastAsia="宋体" w:cs="宋体"/>
                <w:sz w:val="21"/>
                <w:szCs w:val="21"/>
              </w:rPr>
            </w:pPr>
          </w:p>
        </w:tc>
        <w:tc>
          <w:tcPr>
            <w:tcW w:w="1618" w:type="dxa"/>
            <w:vMerge w:val="continue"/>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葡萄种植与管理术</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常乐镇农科站</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29</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195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1618" w:type="dxa"/>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151</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95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平陆县祥宁种养专业合作社</w:t>
            </w:r>
          </w:p>
        </w:tc>
        <w:tc>
          <w:tcPr>
            <w:tcW w:w="16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新型农业经营主体服务主体带头人培训</w:t>
            </w:r>
          </w:p>
        </w:tc>
        <w:tc>
          <w:tcPr>
            <w:tcW w:w="2132"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粮食、蔬菜种植技术</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平陆县东城区</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158</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195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1618" w:type="dxa"/>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158</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1950"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平陆县神鹰果品专业合作社</w:t>
            </w:r>
          </w:p>
        </w:tc>
        <w:tc>
          <w:tcPr>
            <w:tcW w:w="16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新型农业经营主体服务主体带头人培训</w:t>
            </w:r>
          </w:p>
        </w:tc>
        <w:tc>
          <w:tcPr>
            <w:tcW w:w="2132"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水果</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张村镇新吴村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950" w:type="dxa"/>
            <w:vMerge w:val="continue"/>
            <w:vAlign w:val="center"/>
          </w:tcPr>
          <w:p>
            <w:pPr>
              <w:spacing w:line="240" w:lineRule="auto"/>
              <w:ind w:firstLine="0" w:firstLineChars="0"/>
              <w:jc w:val="center"/>
              <w:rPr>
                <w:rFonts w:ascii="宋体" w:hAnsi="宋体" w:eastAsia="宋体" w:cs="宋体"/>
                <w:sz w:val="21"/>
                <w:szCs w:val="21"/>
              </w:rPr>
            </w:pPr>
          </w:p>
        </w:tc>
        <w:tc>
          <w:tcPr>
            <w:tcW w:w="16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乡村治理及农村社会事业带头人培训</w:t>
            </w:r>
          </w:p>
        </w:tc>
        <w:tc>
          <w:tcPr>
            <w:tcW w:w="2132" w:type="dxa"/>
            <w:vMerge w:val="continue"/>
            <w:vAlign w:val="center"/>
          </w:tcPr>
          <w:p>
            <w:pPr>
              <w:spacing w:line="240" w:lineRule="auto"/>
              <w:ind w:firstLine="0" w:firstLineChars="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党校</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195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1618" w:type="dxa"/>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150</w:t>
            </w:r>
          </w:p>
        </w:tc>
        <w:tc>
          <w:tcPr>
            <w:tcW w:w="63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80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trPr>
        <w:tc>
          <w:tcPr>
            <w:tcW w:w="1950"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平陆县杜马乡红凤源果品专业合作社</w:t>
            </w:r>
          </w:p>
        </w:tc>
        <w:tc>
          <w:tcPr>
            <w:tcW w:w="1618"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新型农业经营主体服务主体带头人培训</w:t>
            </w:r>
          </w:p>
        </w:tc>
        <w:tc>
          <w:tcPr>
            <w:tcW w:w="2132" w:type="dxa"/>
            <w:vMerge w:val="restart"/>
            <w:vAlign w:val="center"/>
          </w:tcPr>
          <w:p>
            <w:pPr>
              <w:spacing w:line="240" w:lineRule="auto"/>
              <w:ind w:firstLine="0" w:firstLineChars="0"/>
              <w:jc w:val="center"/>
              <w:rPr>
                <w:rFonts w:ascii="宋体" w:hAnsi="宋体" w:eastAsia="宋体" w:cs="宋体"/>
                <w:sz w:val="21"/>
                <w:szCs w:val="21"/>
                <w:vertAlign w:val="superscript"/>
              </w:rPr>
            </w:pPr>
            <w:r>
              <w:rPr>
                <w:rFonts w:hint="eastAsia" w:ascii="宋体" w:hAnsi="宋体" w:eastAsia="宋体" w:cs="宋体"/>
                <w:sz w:val="21"/>
                <w:szCs w:val="21"/>
              </w:rPr>
              <w:t>干果经济林</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曹川镇太寨村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950" w:type="dxa"/>
            <w:vMerge w:val="continue"/>
            <w:vAlign w:val="center"/>
          </w:tcPr>
          <w:p>
            <w:pPr>
              <w:spacing w:line="240" w:lineRule="auto"/>
              <w:ind w:firstLine="0" w:firstLineChars="0"/>
              <w:jc w:val="center"/>
              <w:rPr>
                <w:rFonts w:ascii="宋体" w:hAnsi="宋体" w:eastAsia="宋体" w:cs="宋体"/>
                <w:sz w:val="21"/>
                <w:szCs w:val="21"/>
              </w:rPr>
            </w:pPr>
          </w:p>
        </w:tc>
        <w:tc>
          <w:tcPr>
            <w:tcW w:w="1618" w:type="dxa"/>
            <w:vMerge w:val="continue"/>
            <w:vAlign w:val="center"/>
          </w:tcPr>
          <w:p>
            <w:pPr>
              <w:spacing w:line="240" w:lineRule="auto"/>
              <w:ind w:firstLine="0" w:firstLineChars="0"/>
              <w:jc w:val="center"/>
              <w:rPr>
                <w:rFonts w:ascii="宋体" w:hAnsi="宋体" w:eastAsia="宋体" w:cs="宋体"/>
                <w:sz w:val="21"/>
                <w:szCs w:val="21"/>
              </w:rPr>
            </w:pPr>
          </w:p>
        </w:tc>
        <w:tc>
          <w:tcPr>
            <w:tcW w:w="2132" w:type="dxa"/>
            <w:vMerge w:val="continue"/>
            <w:vAlign w:val="center"/>
          </w:tcPr>
          <w:p>
            <w:pPr>
              <w:spacing w:line="240" w:lineRule="auto"/>
              <w:ind w:firstLine="42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曹川镇陡泉村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35</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trPr>
        <w:tc>
          <w:tcPr>
            <w:tcW w:w="1950" w:type="dxa"/>
            <w:vMerge w:val="continue"/>
            <w:vAlign w:val="center"/>
          </w:tcPr>
          <w:p>
            <w:pPr>
              <w:spacing w:line="240" w:lineRule="auto"/>
              <w:ind w:firstLine="0" w:firstLineChars="0"/>
              <w:jc w:val="center"/>
              <w:rPr>
                <w:rFonts w:ascii="宋体" w:hAnsi="宋体" w:eastAsia="宋体" w:cs="宋体"/>
                <w:sz w:val="21"/>
                <w:szCs w:val="21"/>
              </w:rPr>
            </w:pPr>
          </w:p>
        </w:tc>
        <w:tc>
          <w:tcPr>
            <w:tcW w:w="1618" w:type="dxa"/>
            <w:vMerge w:val="continue"/>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vertAlign w:val="superscript"/>
              </w:rPr>
            </w:pPr>
            <w:r>
              <w:rPr>
                <w:rFonts w:hint="eastAsia" w:ascii="宋体" w:hAnsi="宋体" w:eastAsia="宋体" w:cs="宋体"/>
                <w:sz w:val="21"/>
                <w:szCs w:val="21"/>
              </w:rPr>
              <w:t>干果经济林、水果</w:t>
            </w:r>
          </w:p>
        </w:tc>
        <w:tc>
          <w:tcPr>
            <w:tcW w:w="157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杜马乡龙源村</w:t>
            </w: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35</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95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1618" w:type="dxa"/>
            <w:vAlign w:val="center"/>
          </w:tcPr>
          <w:p>
            <w:pPr>
              <w:spacing w:line="240" w:lineRule="auto"/>
              <w:ind w:firstLine="0" w:firstLineChars="0"/>
              <w:jc w:val="center"/>
              <w:rPr>
                <w:rFonts w:ascii="宋体" w:hAnsi="宋体" w:eastAsia="宋体" w:cs="宋体"/>
                <w:sz w:val="21"/>
                <w:szCs w:val="21"/>
              </w:rPr>
            </w:pPr>
          </w:p>
        </w:tc>
        <w:tc>
          <w:tcPr>
            <w:tcW w:w="2132" w:type="dxa"/>
            <w:vAlign w:val="center"/>
          </w:tcPr>
          <w:p>
            <w:pPr>
              <w:spacing w:line="240" w:lineRule="auto"/>
              <w:ind w:firstLine="0" w:firstLineChars="0"/>
              <w:jc w:val="center"/>
              <w:rPr>
                <w:rFonts w:ascii="宋体" w:hAnsi="宋体" w:eastAsia="宋体" w:cs="宋体"/>
                <w:sz w:val="21"/>
                <w:szCs w:val="21"/>
              </w:rPr>
            </w:pPr>
          </w:p>
        </w:tc>
        <w:tc>
          <w:tcPr>
            <w:tcW w:w="1575" w:type="dxa"/>
            <w:vAlign w:val="center"/>
          </w:tcPr>
          <w:p>
            <w:pPr>
              <w:spacing w:line="240" w:lineRule="auto"/>
              <w:ind w:firstLine="0" w:firstLineChars="0"/>
              <w:jc w:val="center"/>
              <w:rPr>
                <w:rFonts w:ascii="宋体" w:hAnsi="宋体" w:eastAsia="宋体" w:cs="宋体"/>
                <w:sz w:val="21"/>
                <w:szCs w:val="21"/>
              </w:rPr>
            </w:pP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150</w:t>
            </w:r>
          </w:p>
        </w:tc>
        <w:tc>
          <w:tcPr>
            <w:tcW w:w="638" w:type="dxa"/>
            <w:vAlign w:val="center"/>
          </w:tcPr>
          <w:p>
            <w:pPr>
              <w:spacing w:line="240" w:lineRule="auto"/>
              <w:ind w:firstLine="0" w:firstLineChars="0"/>
              <w:jc w:val="center"/>
              <w:rPr>
                <w:rFonts w:ascii="宋体" w:hAnsi="宋体" w:eastAsia="宋体" w:cs="宋体"/>
                <w:sz w:val="21"/>
                <w:szCs w:val="21"/>
              </w:rPr>
            </w:pP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95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合计</w:t>
            </w:r>
          </w:p>
        </w:tc>
        <w:tc>
          <w:tcPr>
            <w:tcW w:w="1618" w:type="dxa"/>
            <w:vAlign w:val="center"/>
          </w:tcPr>
          <w:p>
            <w:pPr>
              <w:spacing w:line="240" w:lineRule="auto"/>
              <w:ind w:firstLine="0" w:firstLineChars="0"/>
              <w:jc w:val="center"/>
              <w:rPr>
                <w:rFonts w:ascii="宋体" w:hAnsi="宋体" w:eastAsia="宋体" w:cs="宋体"/>
                <w:sz w:val="21"/>
                <w:szCs w:val="21"/>
                <w:vertAlign w:val="superscript"/>
              </w:rPr>
            </w:pPr>
          </w:p>
        </w:tc>
        <w:tc>
          <w:tcPr>
            <w:tcW w:w="2132" w:type="dxa"/>
            <w:vAlign w:val="center"/>
          </w:tcPr>
          <w:p>
            <w:pPr>
              <w:spacing w:line="240" w:lineRule="auto"/>
              <w:ind w:firstLine="0" w:firstLineChars="0"/>
              <w:jc w:val="center"/>
              <w:rPr>
                <w:rFonts w:ascii="宋体" w:hAnsi="宋体" w:eastAsia="宋体" w:cs="宋体"/>
                <w:sz w:val="21"/>
                <w:szCs w:val="21"/>
                <w:vertAlign w:val="superscript"/>
              </w:rPr>
            </w:pPr>
          </w:p>
        </w:tc>
        <w:tc>
          <w:tcPr>
            <w:tcW w:w="1575" w:type="dxa"/>
            <w:vAlign w:val="center"/>
          </w:tcPr>
          <w:p>
            <w:pPr>
              <w:spacing w:line="240" w:lineRule="auto"/>
              <w:ind w:firstLine="0" w:firstLineChars="0"/>
              <w:jc w:val="center"/>
              <w:rPr>
                <w:rFonts w:ascii="宋体" w:hAnsi="宋体" w:eastAsia="宋体" w:cs="宋体"/>
                <w:sz w:val="21"/>
                <w:szCs w:val="21"/>
              </w:rPr>
            </w:pPr>
          </w:p>
        </w:tc>
        <w:tc>
          <w:tcPr>
            <w:tcW w:w="6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609</w:t>
            </w:r>
          </w:p>
        </w:tc>
        <w:tc>
          <w:tcPr>
            <w:tcW w:w="63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69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380</w:t>
            </w:r>
          </w:p>
        </w:tc>
        <w:tc>
          <w:tcPr>
            <w:tcW w:w="65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209</w:t>
            </w:r>
          </w:p>
        </w:tc>
      </w:tr>
    </w:tbl>
    <w:p>
      <w:pPr>
        <w:pStyle w:val="7"/>
        <w:pageBreakBefore w:val="0"/>
        <w:widowControl w:val="0"/>
        <w:kinsoku/>
        <w:wordWrap/>
        <w:overflowPunct/>
        <w:topLinePunct w:val="0"/>
        <w:autoSpaceDE/>
        <w:autoSpaceDN/>
        <w:bidi w:val="0"/>
        <w:adjustRightInd/>
        <w:snapToGrid/>
        <w:ind w:firstLine="643"/>
        <w:textAlignment w:val="auto"/>
      </w:pPr>
      <w:bookmarkStart w:id="40" w:name="_Toc30293"/>
      <w:bookmarkStart w:id="41" w:name="_Toc26322"/>
      <w:bookmarkStart w:id="42" w:name="_Toc2671"/>
      <w:bookmarkStart w:id="43" w:name="_Toc29098"/>
      <w:bookmarkStart w:id="44" w:name="_Toc22098"/>
      <w:bookmarkStart w:id="45" w:name="_Toc7278"/>
      <w:bookmarkStart w:id="46" w:name="_Toc18914"/>
      <w:bookmarkStart w:id="47" w:name="_Toc12696"/>
      <w:bookmarkStart w:id="48" w:name="_Toc19656"/>
      <w:r>
        <w:rPr>
          <w:rFonts w:hint="eastAsia"/>
        </w:rPr>
        <w:t>（二）项目资金到位及使用情况</w:t>
      </w:r>
      <w:bookmarkEnd w:id="40"/>
      <w:bookmarkEnd w:id="41"/>
      <w:bookmarkEnd w:id="42"/>
      <w:bookmarkEnd w:id="43"/>
      <w:bookmarkEnd w:id="44"/>
      <w:bookmarkEnd w:id="45"/>
      <w:bookmarkEnd w:id="46"/>
      <w:bookmarkEnd w:id="47"/>
      <w:bookmarkEnd w:id="48"/>
    </w:p>
    <w:p>
      <w:pPr>
        <w:pageBreakBefore w:val="0"/>
        <w:widowControl w:val="0"/>
        <w:kinsoku/>
        <w:wordWrap/>
        <w:overflowPunct/>
        <w:topLinePunct w:val="0"/>
        <w:autoSpaceDE/>
        <w:autoSpaceDN/>
        <w:bidi w:val="0"/>
        <w:adjustRightInd/>
        <w:snapToGrid/>
        <w:ind w:firstLine="643"/>
        <w:jc w:val="both"/>
        <w:textAlignment w:val="auto"/>
        <w:outlineLvl w:val="2"/>
        <w:rPr>
          <w:rFonts w:ascii="仿宋_GB2312" w:hAnsi="仿宋_GB2312" w:eastAsia="仿宋_GB2312" w:cs="仿宋_GB2312"/>
          <w:b/>
          <w:bCs/>
          <w:szCs w:val="32"/>
        </w:rPr>
      </w:pPr>
      <w:bookmarkStart w:id="49" w:name="_Toc20002"/>
      <w:r>
        <w:rPr>
          <w:rFonts w:hint="eastAsia" w:ascii="仿宋_GB2312" w:hAnsi="仿宋_GB2312" w:eastAsia="仿宋_GB2312" w:cs="仿宋_GB2312"/>
          <w:b/>
          <w:bCs/>
          <w:szCs w:val="32"/>
        </w:rPr>
        <w:t>1.资金预算情况</w:t>
      </w:r>
      <w:bookmarkEnd w:id="49"/>
    </w:p>
    <w:p>
      <w:pPr>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2022年财政部门安排到本项目的预算资金为182万元，其中：中央资金152万元，省级资金30万元。本次主要对衔接资金152万元进行绩效评价。</w:t>
      </w:r>
    </w:p>
    <w:p>
      <w:pPr>
        <w:pageBreakBefore w:val="0"/>
        <w:widowControl w:val="0"/>
        <w:kinsoku/>
        <w:wordWrap/>
        <w:overflowPunct/>
        <w:topLinePunct w:val="0"/>
        <w:autoSpaceDE/>
        <w:autoSpaceDN/>
        <w:bidi w:val="0"/>
        <w:adjustRightInd/>
        <w:snapToGrid/>
        <w:ind w:firstLine="643"/>
        <w:jc w:val="both"/>
        <w:textAlignment w:val="auto"/>
        <w:outlineLvl w:val="2"/>
        <w:rPr>
          <w:rFonts w:ascii="仿宋_GB2312" w:hAnsi="仿宋_GB2312" w:eastAsia="仿宋_GB2312" w:cs="仿宋_GB2312"/>
          <w:b/>
          <w:bCs/>
          <w:szCs w:val="32"/>
        </w:rPr>
      </w:pPr>
      <w:bookmarkStart w:id="50" w:name="_Toc3757"/>
      <w:r>
        <w:rPr>
          <w:rFonts w:hint="eastAsia" w:ascii="仿宋_GB2312" w:hAnsi="仿宋_GB2312" w:eastAsia="仿宋_GB2312" w:cs="仿宋_GB2312"/>
          <w:b/>
          <w:bCs/>
          <w:szCs w:val="32"/>
        </w:rPr>
        <w:t>2.资金到位情况</w:t>
      </w:r>
      <w:bookmarkEnd w:id="50"/>
    </w:p>
    <w:p>
      <w:pPr>
        <w:pageBreakBefore w:val="0"/>
        <w:widowControl w:val="0"/>
        <w:kinsoku/>
        <w:wordWrap/>
        <w:overflowPunct/>
        <w:topLinePunct w:val="0"/>
        <w:autoSpaceDE/>
        <w:autoSpaceDN/>
        <w:bidi w:val="0"/>
        <w:adjustRightInd/>
        <w:snapToGrid/>
        <w:ind w:firstLine="640"/>
        <w:jc w:val="both"/>
        <w:textAlignment w:val="auto"/>
        <w:outlineLvl w:val="2"/>
        <w:rPr>
          <w:rFonts w:ascii="仿宋_GB2312" w:hAnsi="仿宋_GB2312" w:eastAsia="仿宋_GB2312" w:cs="仿宋_GB2312"/>
          <w:szCs w:val="32"/>
        </w:rPr>
      </w:pPr>
      <w:r>
        <w:rPr>
          <w:rFonts w:hint="eastAsia" w:ascii="仿宋_GB2312" w:hAnsi="仿宋_GB2312" w:eastAsia="仿宋_GB2312" w:cs="仿宋_GB2312"/>
          <w:szCs w:val="32"/>
        </w:rPr>
        <w:t>截至2022年12月31日，本项目到位资金152万元，其中：中央资金152万元。</w:t>
      </w:r>
      <w:bookmarkStart w:id="51" w:name="_Toc27046"/>
    </w:p>
    <w:p>
      <w:pPr>
        <w:pageBreakBefore w:val="0"/>
        <w:widowControl w:val="0"/>
        <w:kinsoku/>
        <w:wordWrap/>
        <w:overflowPunct/>
        <w:topLinePunct w:val="0"/>
        <w:autoSpaceDE/>
        <w:autoSpaceDN/>
        <w:bidi w:val="0"/>
        <w:adjustRightInd/>
        <w:snapToGrid/>
        <w:ind w:firstLine="643"/>
        <w:jc w:val="both"/>
        <w:textAlignment w:val="auto"/>
        <w:outlineLvl w:val="2"/>
        <w:rPr>
          <w:rFonts w:ascii="仿宋_GB2312" w:hAnsi="仿宋_GB2312" w:eastAsia="仿宋_GB2312" w:cs="仿宋_GB2312"/>
          <w:b/>
          <w:bCs/>
          <w:szCs w:val="32"/>
        </w:rPr>
      </w:pPr>
      <w:r>
        <w:rPr>
          <w:rFonts w:hint="eastAsia" w:ascii="仿宋_GB2312" w:hAnsi="仿宋_GB2312" w:eastAsia="仿宋_GB2312" w:cs="仿宋_GB2312"/>
          <w:b/>
          <w:bCs/>
          <w:szCs w:val="32"/>
        </w:rPr>
        <w:t>3.资金分配情况</w:t>
      </w:r>
      <w:bookmarkEnd w:id="51"/>
    </w:p>
    <w:p>
      <w:pPr>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截至2022年12月31日，平陆县农业农村局拨付至各单位资金合计152万元。具体资金分配情况如下表所示：</w:t>
      </w:r>
    </w:p>
    <w:p>
      <w:pPr>
        <w:ind w:firstLine="560"/>
        <w:jc w:val="center"/>
        <w:rPr>
          <w:rFonts w:ascii="黑体" w:hAnsi="黑体" w:eastAsia="黑体" w:cs="黑体"/>
          <w:sz w:val="24"/>
        </w:rPr>
      </w:pPr>
      <w:r>
        <w:rPr>
          <w:rFonts w:hint="eastAsia" w:ascii="黑体" w:hAnsi="黑体" w:eastAsia="黑体" w:cs="黑体"/>
          <w:sz w:val="28"/>
          <w:szCs w:val="28"/>
        </w:rPr>
        <w:t xml:space="preserve">             表1-1资金分配情况                </w:t>
      </w:r>
      <w:r>
        <w:rPr>
          <w:rFonts w:hint="eastAsia" w:ascii="黑体" w:hAnsi="黑体" w:eastAsia="黑体" w:cs="黑体"/>
          <w:sz w:val="24"/>
        </w:rPr>
        <w:t>单位：万元</w:t>
      </w:r>
    </w:p>
    <w:tbl>
      <w:tblPr>
        <w:tblStyle w:val="22"/>
        <w:tblW w:w="9419"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8"/>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trPr>
        <w:tc>
          <w:tcPr>
            <w:tcW w:w="5518" w:type="dxa"/>
            <w:shd w:val="clear" w:color="auto" w:fill="BEBEBE"/>
            <w:vAlign w:val="center"/>
          </w:tcPr>
          <w:p>
            <w:pPr>
              <w:pStyle w:val="20"/>
              <w:widowControl w:val="0"/>
              <w:spacing w:before="100" w:after="100" w:line="240" w:lineRule="auto"/>
              <w:ind w:firstLine="0" w:firstLineChars="0"/>
              <w:jc w:val="center"/>
              <w:rPr>
                <w:rFonts w:cs="宋体"/>
                <w:b/>
                <w:sz w:val="21"/>
                <w:szCs w:val="21"/>
                <w:lang w:bidi="ar"/>
              </w:rPr>
            </w:pPr>
            <w:r>
              <w:rPr>
                <w:rFonts w:hint="eastAsia" w:cs="宋体"/>
                <w:b/>
                <w:sz w:val="21"/>
                <w:szCs w:val="21"/>
              </w:rPr>
              <w:t>支出内容</w:t>
            </w:r>
          </w:p>
        </w:tc>
        <w:tc>
          <w:tcPr>
            <w:tcW w:w="3901" w:type="dxa"/>
            <w:shd w:val="clear" w:color="auto" w:fill="BEBEBE"/>
            <w:vAlign w:val="center"/>
          </w:tcPr>
          <w:p>
            <w:pPr>
              <w:pStyle w:val="20"/>
              <w:widowControl w:val="0"/>
              <w:spacing w:before="100" w:after="100" w:line="240" w:lineRule="auto"/>
              <w:ind w:firstLine="0" w:firstLineChars="0"/>
              <w:jc w:val="center"/>
              <w:rPr>
                <w:rFonts w:cs="宋体"/>
                <w:b/>
                <w:sz w:val="21"/>
                <w:szCs w:val="21"/>
                <w:lang w:bidi="ar"/>
              </w:rPr>
            </w:pPr>
            <w:r>
              <w:rPr>
                <w:rFonts w:hint="eastAsia" w:cs="宋体"/>
                <w:b/>
                <w:sz w:val="21"/>
                <w:szCs w:val="21"/>
              </w:rPr>
              <w:t>中央资金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55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平陆县金童果业专业合作社</w:t>
            </w:r>
          </w:p>
        </w:tc>
        <w:tc>
          <w:tcPr>
            <w:tcW w:w="3901"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55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平陆县祥宁种养专业合作社</w:t>
            </w:r>
          </w:p>
        </w:tc>
        <w:tc>
          <w:tcPr>
            <w:tcW w:w="3901"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55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平陆县神鹰果品专业合作社</w:t>
            </w:r>
          </w:p>
        </w:tc>
        <w:tc>
          <w:tcPr>
            <w:tcW w:w="3901"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55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平陆县杜马乡红凤源果品专业合作社</w:t>
            </w:r>
          </w:p>
        </w:tc>
        <w:tc>
          <w:tcPr>
            <w:tcW w:w="3901"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55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合计</w:t>
            </w:r>
          </w:p>
        </w:tc>
        <w:tc>
          <w:tcPr>
            <w:tcW w:w="3901"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sum(B2:B5)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152</w:t>
            </w:r>
            <w:r>
              <w:rPr>
                <w:rFonts w:hint="eastAsia" w:ascii="宋体" w:hAnsi="宋体" w:eastAsia="宋体" w:cs="宋体"/>
                <w:sz w:val="21"/>
                <w:szCs w:val="21"/>
              </w:rPr>
              <w:fldChar w:fldCharType="end"/>
            </w:r>
          </w:p>
        </w:tc>
      </w:tr>
    </w:tbl>
    <w:p>
      <w:pPr>
        <w:ind w:firstLine="643"/>
        <w:jc w:val="both"/>
        <w:outlineLvl w:val="2"/>
        <w:rPr>
          <w:rFonts w:ascii="仿宋_GB2312" w:hAnsi="仿宋_GB2312" w:eastAsia="仿宋_GB2312" w:cs="仿宋_GB2312"/>
          <w:b/>
          <w:bCs/>
          <w:szCs w:val="32"/>
        </w:rPr>
      </w:pPr>
      <w:bookmarkStart w:id="52" w:name="_Toc26016"/>
      <w:r>
        <w:rPr>
          <w:rFonts w:hint="eastAsia" w:ascii="仿宋_GB2312" w:hAnsi="仿宋_GB2312" w:eastAsia="仿宋_GB2312" w:cs="仿宋_GB2312"/>
          <w:b/>
          <w:bCs/>
          <w:szCs w:val="32"/>
        </w:rPr>
        <w:t>4.资金使用情况</w:t>
      </w:r>
      <w:bookmarkEnd w:id="52"/>
    </w:p>
    <w:p>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截至2022年12月31日，本项目资金支出合计182万元。具体使用情况如下表所示：</w:t>
      </w:r>
    </w:p>
    <w:p>
      <w:pPr>
        <w:ind w:firstLine="560"/>
        <w:jc w:val="center"/>
        <w:rPr>
          <w:rFonts w:ascii="黑体" w:hAnsi="黑体" w:eastAsia="黑体" w:cs="黑体"/>
          <w:sz w:val="24"/>
        </w:rPr>
      </w:pPr>
      <w:r>
        <w:rPr>
          <w:rFonts w:hint="eastAsia" w:ascii="黑体" w:hAnsi="黑体" w:eastAsia="黑体" w:cs="黑体"/>
          <w:sz w:val="28"/>
          <w:szCs w:val="28"/>
        </w:rPr>
        <w:t xml:space="preserve">              表1-2 资金使用情况表               </w:t>
      </w:r>
      <w:r>
        <w:rPr>
          <w:rFonts w:hint="eastAsia" w:ascii="黑体" w:hAnsi="黑体" w:eastAsia="黑体" w:cs="黑体"/>
          <w:sz w:val="24"/>
        </w:rPr>
        <w:t>单位：万元</w:t>
      </w:r>
    </w:p>
    <w:tbl>
      <w:tblPr>
        <w:tblStyle w:val="22"/>
        <w:tblW w:w="9484"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06"/>
        <w:gridCol w:w="1904"/>
        <w:gridCol w:w="2227"/>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879" w:type="dxa"/>
            <w:shd w:val="clear" w:color="auto" w:fill="D7D7D7" w:themeFill="background1" w:themeFillShade="D8"/>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2406"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实施单位</w:t>
            </w:r>
          </w:p>
        </w:tc>
        <w:tc>
          <w:tcPr>
            <w:tcW w:w="1904"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预算金额（万元）</w:t>
            </w:r>
          </w:p>
        </w:tc>
        <w:tc>
          <w:tcPr>
            <w:tcW w:w="2227"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实际到位金额（万元）</w:t>
            </w:r>
          </w:p>
        </w:tc>
        <w:tc>
          <w:tcPr>
            <w:tcW w:w="2068"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支付（万元）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平陆县金童果业专业合作社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平陆县祥宁种养专业合作社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平陆县神鹰果品专业合作社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平陆县杜马乡红凤源果品专业合作社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85" w:type="dxa"/>
            <w:gridSpan w:val="2"/>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 计</w:t>
            </w:r>
          </w:p>
        </w:tc>
        <w:tc>
          <w:tcPr>
            <w:tcW w:w="1904" w:type="dxa"/>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152</w:t>
            </w:r>
          </w:p>
        </w:tc>
        <w:tc>
          <w:tcPr>
            <w:tcW w:w="2227" w:type="dxa"/>
            <w:vAlign w:val="center"/>
          </w:tcPr>
          <w:p>
            <w:pPr>
              <w:spacing w:line="240" w:lineRule="auto"/>
              <w:ind w:firstLine="0" w:firstLineChars="0"/>
              <w:jc w:val="center"/>
              <w:rPr>
                <w:rFonts w:ascii="宋体" w:hAnsi="宋体" w:eastAsia="宋体" w:cs="宋体"/>
                <w:b/>
                <w:bCs/>
                <w:sz w:val="21"/>
                <w:szCs w:val="21"/>
              </w:rPr>
            </w:pPr>
            <w:r>
              <w:rPr>
                <w:rFonts w:ascii="宋体" w:hAnsi="宋体" w:eastAsia="宋体" w:cs="宋体"/>
                <w:b/>
                <w:bCs/>
                <w:sz w:val="21"/>
                <w:szCs w:val="21"/>
              </w:rPr>
              <w:fldChar w:fldCharType="begin"/>
            </w:r>
            <w:r>
              <w:rPr>
                <w:rFonts w:ascii="宋体" w:hAnsi="宋体" w:eastAsia="宋体" w:cs="宋体"/>
                <w:b/>
                <w:bCs/>
                <w:sz w:val="21"/>
                <w:szCs w:val="21"/>
              </w:rPr>
              <w:instrText xml:space="preserve"> = sum(C2:C5) \* MERGEFORMAT </w:instrText>
            </w:r>
            <w:r>
              <w:rPr>
                <w:rFonts w:ascii="宋体" w:hAnsi="宋体" w:eastAsia="宋体" w:cs="宋体"/>
                <w:b/>
                <w:bCs/>
                <w:sz w:val="21"/>
                <w:szCs w:val="21"/>
              </w:rPr>
              <w:fldChar w:fldCharType="separate"/>
            </w:r>
            <w:r>
              <w:rPr>
                <w:rFonts w:ascii="宋体" w:hAnsi="宋体" w:eastAsia="宋体" w:cs="宋体"/>
                <w:b/>
                <w:bCs/>
                <w:sz w:val="21"/>
                <w:szCs w:val="21"/>
              </w:rPr>
              <w:t>152</w:t>
            </w:r>
            <w:r>
              <w:rPr>
                <w:rFonts w:ascii="宋体" w:hAnsi="宋体" w:eastAsia="宋体" w:cs="宋体"/>
                <w:b/>
                <w:bCs/>
                <w:sz w:val="21"/>
                <w:szCs w:val="21"/>
              </w:rPr>
              <w:fldChar w:fldCharType="end"/>
            </w:r>
          </w:p>
        </w:tc>
        <w:tc>
          <w:tcPr>
            <w:tcW w:w="2068" w:type="dxa"/>
            <w:vAlign w:val="center"/>
          </w:tcPr>
          <w:p>
            <w:pPr>
              <w:spacing w:line="240" w:lineRule="auto"/>
              <w:ind w:firstLine="0" w:firstLineChars="0"/>
              <w:jc w:val="center"/>
              <w:rPr>
                <w:rFonts w:ascii="宋体" w:hAnsi="宋体" w:eastAsia="宋体" w:cs="宋体"/>
                <w:b/>
                <w:bCs/>
                <w:sz w:val="21"/>
                <w:szCs w:val="21"/>
              </w:rPr>
            </w:pPr>
            <w:r>
              <w:rPr>
                <w:rFonts w:ascii="宋体" w:hAnsi="宋体" w:eastAsia="宋体" w:cs="宋体"/>
                <w:b/>
                <w:bCs/>
                <w:sz w:val="21"/>
                <w:szCs w:val="21"/>
              </w:rPr>
              <w:fldChar w:fldCharType="begin"/>
            </w:r>
            <w:r>
              <w:rPr>
                <w:rFonts w:ascii="宋体" w:hAnsi="宋体" w:eastAsia="宋体" w:cs="宋体"/>
                <w:b/>
                <w:bCs/>
                <w:sz w:val="21"/>
                <w:szCs w:val="21"/>
              </w:rPr>
              <w:instrText xml:space="preserve"> = sum(D2:D5) \* MERGEFORMAT </w:instrText>
            </w:r>
            <w:r>
              <w:rPr>
                <w:rFonts w:ascii="宋体" w:hAnsi="宋体" w:eastAsia="宋体" w:cs="宋体"/>
                <w:b/>
                <w:bCs/>
                <w:sz w:val="21"/>
                <w:szCs w:val="21"/>
              </w:rPr>
              <w:fldChar w:fldCharType="separate"/>
            </w:r>
            <w:r>
              <w:rPr>
                <w:rFonts w:ascii="宋体" w:hAnsi="宋体" w:eastAsia="宋体" w:cs="宋体"/>
                <w:b/>
                <w:bCs/>
                <w:sz w:val="21"/>
                <w:szCs w:val="21"/>
              </w:rPr>
              <w:t>152</w:t>
            </w:r>
            <w:r>
              <w:rPr>
                <w:rFonts w:ascii="宋体" w:hAnsi="宋体" w:eastAsia="宋体" w:cs="宋体"/>
                <w:b/>
                <w:bCs/>
                <w:sz w:val="21"/>
                <w:szCs w:val="21"/>
              </w:rPr>
              <w:fldChar w:fldCharType="end"/>
            </w:r>
          </w:p>
        </w:tc>
      </w:tr>
    </w:tbl>
    <w:p>
      <w:pPr>
        <w:pStyle w:val="7"/>
        <w:pageBreakBefore w:val="0"/>
        <w:widowControl w:val="0"/>
        <w:kinsoku/>
        <w:wordWrap/>
        <w:overflowPunct/>
        <w:topLinePunct w:val="0"/>
        <w:bidi w:val="0"/>
        <w:snapToGrid/>
        <w:ind w:firstLine="643"/>
        <w:textAlignment w:val="auto"/>
      </w:pPr>
      <w:bookmarkStart w:id="53" w:name="_Toc26110"/>
      <w:bookmarkStart w:id="54" w:name="_Toc25331"/>
      <w:r>
        <w:rPr>
          <w:rFonts w:hint="eastAsia"/>
        </w:rPr>
        <w:t>（三）项目绩效目标</w:t>
      </w:r>
      <w:bookmarkEnd w:id="53"/>
      <w:bookmarkEnd w:id="54"/>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bookmarkStart w:id="55" w:name="_Toc3945"/>
      <w:r>
        <w:rPr>
          <w:rFonts w:hint="eastAsia" w:ascii="仿宋_GB2312" w:hAnsi="仿宋_GB2312" w:eastAsia="仿宋_GB2312" w:cs="仿宋_GB2312"/>
          <w:szCs w:val="32"/>
        </w:rPr>
        <w:t>根据项目实施方案等相关资料，评价组梳理出以下绩效目标：</w:t>
      </w:r>
    </w:p>
    <w:p>
      <w:pPr>
        <w:pageBreakBefore w:val="0"/>
        <w:widowControl w:val="0"/>
        <w:kinsoku/>
        <w:wordWrap/>
        <w:overflowPunct/>
        <w:topLinePunct w:val="0"/>
        <w:bidi w:val="0"/>
        <w:snapToGrid/>
        <w:ind w:firstLine="643"/>
        <w:jc w:val="both"/>
        <w:textAlignment w:val="auto"/>
        <w:outlineLvl w:val="2"/>
        <w:rPr>
          <w:rFonts w:ascii="仿宋_GB2312" w:hAnsi="仿宋_GB2312" w:eastAsia="仿宋_GB2312" w:cs="仿宋_GB2312"/>
          <w:b/>
          <w:bCs/>
          <w:szCs w:val="32"/>
        </w:rPr>
      </w:pPr>
      <w:r>
        <w:rPr>
          <w:rFonts w:hint="eastAsia" w:ascii="仿宋_GB2312" w:hAnsi="仿宋_GB2312" w:eastAsia="仿宋_GB2312" w:cs="仿宋_GB2312"/>
          <w:b/>
          <w:bCs/>
          <w:szCs w:val="32"/>
        </w:rPr>
        <w:t>1.项目绩效目标</w:t>
      </w:r>
      <w:bookmarkEnd w:id="55"/>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长期目标：以培育质量效果提升为关键，以选育用一体化培育为路径，引进培植与就地培养并重，培训与教育并举，推动“培训持证一体、产业就业融合、增效增收同步”，为全面推进乡村振兴提供坚实人才支撑。</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（2）年度目标：2022年全县高素质农民培训任务908人，727人取得高素质农民技能证书，持证率达80%以上（其中：初级持证率30%以上、中级持证率35%以上、高级持证率15%以上），从业率不低于70%。</w:t>
      </w:r>
    </w:p>
    <w:p>
      <w:pPr>
        <w:pageBreakBefore w:val="0"/>
        <w:widowControl w:val="0"/>
        <w:kinsoku/>
        <w:wordWrap/>
        <w:overflowPunct/>
        <w:topLinePunct w:val="0"/>
        <w:bidi w:val="0"/>
        <w:snapToGrid/>
        <w:ind w:firstLine="643"/>
        <w:jc w:val="both"/>
        <w:textAlignment w:val="auto"/>
        <w:outlineLvl w:val="2"/>
        <w:rPr>
          <w:rFonts w:ascii="仿宋_GB2312" w:hAnsi="仿宋_GB2312" w:eastAsia="仿宋_GB2312" w:cs="仿宋_GB2312"/>
          <w:b/>
          <w:bCs/>
          <w:szCs w:val="32"/>
        </w:rPr>
      </w:pPr>
      <w:bookmarkStart w:id="56" w:name="_Toc29735"/>
      <w:r>
        <w:rPr>
          <w:rFonts w:hint="eastAsia" w:ascii="仿宋_GB2312" w:hAnsi="仿宋_GB2312" w:eastAsia="仿宋_GB2312" w:cs="仿宋_GB2312"/>
          <w:b/>
          <w:bCs/>
          <w:szCs w:val="32"/>
        </w:rPr>
        <w:t>2.项目绩效指标</w:t>
      </w:r>
      <w:bookmarkEnd w:id="56"/>
    </w:p>
    <w:p>
      <w:pPr>
        <w:pageBreakBefore w:val="0"/>
        <w:widowControl w:val="0"/>
        <w:kinsoku/>
        <w:wordWrap/>
        <w:overflowPunct/>
        <w:topLinePunct w:val="0"/>
        <w:bidi w:val="0"/>
        <w:snapToGrid/>
        <w:ind w:firstLine="640"/>
        <w:jc w:val="both"/>
        <w:textAlignment w:val="auto"/>
        <w:outlineLvl w:val="2"/>
        <w:rPr>
          <w:rFonts w:ascii="仿宋_GB2312" w:hAnsi="仿宋_GB2312" w:eastAsia="仿宋_GB2312" w:cs="仿宋_GB2312"/>
          <w:szCs w:val="32"/>
        </w:rPr>
      </w:pPr>
      <w:bookmarkStart w:id="57" w:name="_Toc28939"/>
      <w:bookmarkStart w:id="58" w:name="_Toc31676"/>
      <w:bookmarkStart w:id="59" w:name="_Toc4820"/>
      <w:bookmarkStart w:id="60" w:name="_Toc13585"/>
      <w:bookmarkStart w:id="61" w:name="_Toc1086"/>
      <w:r>
        <w:rPr>
          <w:rFonts w:hint="eastAsia" w:ascii="仿宋_GB2312" w:hAnsi="仿宋_GB2312" w:eastAsia="仿宋_GB2312" w:cs="仿宋_GB2312"/>
          <w:szCs w:val="32"/>
        </w:rPr>
        <w:t>（1）产出指标</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数量指标：①</w:t>
      </w:r>
      <w:r>
        <w:rPr>
          <w:rFonts w:ascii="仿宋_GB2312" w:hAnsi="仿宋_GB2312" w:eastAsia="仿宋_GB2312" w:cs="仿宋_GB2312"/>
          <w:szCs w:val="32"/>
        </w:rPr>
        <w:t>培训任务完成率：100%</w:t>
      </w:r>
      <w:r>
        <w:rPr>
          <w:rFonts w:hint="eastAsia" w:ascii="仿宋_GB2312" w:hAnsi="仿宋_GB2312" w:eastAsia="仿宋_GB2312" w:cs="仿宋_GB2312"/>
          <w:szCs w:val="32"/>
        </w:rPr>
        <w:t>；</w:t>
      </w:r>
    </w:p>
    <w:p>
      <w:pPr>
        <w:pageBreakBefore w:val="0"/>
        <w:widowControl w:val="0"/>
        <w:kinsoku/>
        <w:wordWrap/>
        <w:overflowPunct/>
        <w:topLinePunct w:val="0"/>
        <w:bidi w:val="0"/>
        <w:snapToGrid/>
        <w:ind w:firstLine="2240" w:firstLineChars="7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②</w:t>
      </w:r>
      <w:r>
        <w:rPr>
          <w:rFonts w:ascii="仿宋_GB2312" w:hAnsi="仿宋_GB2312" w:eastAsia="仿宋_GB2312" w:cs="仿宋_GB2312"/>
          <w:szCs w:val="32"/>
        </w:rPr>
        <w:t>持证任务完成率：100%</w:t>
      </w:r>
      <w:r>
        <w:rPr>
          <w:rFonts w:hint="eastAsia" w:ascii="仿宋_GB2312" w:hAnsi="仿宋_GB2312" w:eastAsia="仿宋_GB2312" w:cs="仿宋_GB2312"/>
          <w:szCs w:val="32"/>
        </w:rPr>
        <w:t>。</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质量指标：①培训合格率</w:t>
      </w:r>
      <w:r>
        <w:rPr>
          <w:rFonts w:ascii="仿宋_GB2312" w:hAnsi="仿宋_GB2312" w:eastAsia="仿宋_GB2312" w:cs="仿宋_GB2312"/>
          <w:szCs w:val="32"/>
        </w:rPr>
        <w:t>≥90%；</w:t>
      </w:r>
    </w:p>
    <w:p>
      <w:pPr>
        <w:pageBreakBefore w:val="0"/>
        <w:widowControl w:val="0"/>
        <w:kinsoku/>
        <w:wordWrap/>
        <w:overflowPunct/>
        <w:topLinePunct w:val="0"/>
        <w:bidi w:val="0"/>
        <w:snapToGrid/>
        <w:ind w:firstLine="2240" w:firstLineChars="700"/>
        <w:jc w:val="both"/>
        <w:textAlignment w:val="auto"/>
        <w:rPr>
          <w:rFonts w:ascii="仿宋_GB2312" w:hAnsi="仿宋_GB2312" w:eastAsia="仿宋_GB2312" w:cs="仿宋_GB2312"/>
          <w:szCs w:val="32"/>
        </w:rPr>
      </w:pPr>
      <w:r>
        <w:rPr>
          <w:rFonts w:ascii="仿宋_GB2312" w:hAnsi="仿宋_GB2312" w:eastAsia="仿宋_GB2312" w:cs="仿宋_GB2312"/>
          <w:szCs w:val="32"/>
        </w:rPr>
        <w:t>②持证合格率</w:t>
      </w:r>
      <w:r>
        <w:rPr>
          <w:rFonts w:hint="eastAsia" w:ascii="仿宋_GB2312" w:hAnsi="仿宋_GB2312" w:eastAsia="仿宋_GB2312" w:cs="仿宋_GB2312"/>
          <w:szCs w:val="32"/>
        </w:rPr>
        <w:t>≥90%</w:t>
      </w:r>
      <w:r>
        <w:rPr>
          <w:rFonts w:ascii="仿宋_GB2312" w:hAnsi="仿宋_GB2312" w:eastAsia="仿宋_GB2312" w:cs="仿宋_GB2312"/>
          <w:szCs w:val="32"/>
        </w:rPr>
        <w:t>。</w:t>
      </w:r>
    </w:p>
    <w:p>
      <w:pPr>
        <w:pageBreakBefore w:val="0"/>
        <w:widowControl w:val="0"/>
        <w:kinsoku/>
        <w:wordWrap/>
        <w:overflowPunct/>
        <w:topLinePunct w:val="0"/>
        <w:bidi w:val="0"/>
        <w:snapToGrid/>
        <w:ind w:left="2560" w:leftChars="200" w:hanging="1920" w:hangingChars="6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时效指标：①培训工作完成及时率</w:t>
      </w:r>
      <w:r>
        <w:rPr>
          <w:rFonts w:ascii="仿宋_GB2312" w:hAnsi="仿宋_GB2312" w:eastAsia="仿宋_GB2312" w:cs="仿宋_GB2312"/>
          <w:szCs w:val="32"/>
        </w:rPr>
        <w:t>：及时</w:t>
      </w:r>
      <w:r>
        <w:rPr>
          <w:rFonts w:hint="eastAsia" w:ascii="仿宋_GB2312" w:hAnsi="仿宋_GB2312" w:eastAsia="仿宋_GB2312" w:cs="仿宋_GB2312"/>
          <w:szCs w:val="32"/>
        </w:rPr>
        <w:t>；</w:t>
      </w:r>
    </w:p>
    <w:p>
      <w:pPr>
        <w:pageBreakBefore w:val="0"/>
        <w:widowControl w:val="0"/>
        <w:kinsoku/>
        <w:wordWrap/>
        <w:overflowPunct/>
        <w:topLinePunct w:val="0"/>
        <w:bidi w:val="0"/>
        <w:snapToGrid/>
        <w:ind w:left="2560" w:leftChars="700" w:hanging="320" w:hangingChars="1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②取证工作完成及时率</w:t>
      </w:r>
      <w:r>
        <w:rPr>
          <w:rFonts w:ascii="仿宋_GB2312" w:hAnsi="仿宋_GB2312" w:eastAsia="仿宋_GB2312" w:cs="仿宋_GB2312"/>
          <w:szCs w:val="32"/>
        </w:rPr>
        <w:t>：及时</w:t>
      </w:r>
      <w:r>
        <w:rPr>
          <w:rFonts w:hint="eastAsia" w:ascii="仿宋_GB2312" w:hAnsi="仿宋_GB2312" w:eastAsia="仿宋_GB2312" w:cs="仿宋_GB2312"/>
          <w:szCs w:val="32"/>
        </w:rPr>
        <w:t>。</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成本指标：成本节约率:不超预算。</w:t>
      </w:r>
    </w:p>
    <w:p>
      <w:pPr>
        <w:pageBreakBefore w:val="0"/>
        <w:widowControl w:val="0"/>
        <w:kinsoku/>
        <w:wordWrap/>
        <w:overflowPunct/>
        <w:topLinePunct w:val="0"/>
        <w:bidi w:val="0"/>
        <w:snapToGrid/>
        <w:ind w:firstLine="640"/>
        <w:jc w:val="both"/>
        <w:textAlignment w:val="auto"/>
        <w:outlineLvl w:val="2"/>
        <w:rPr>
          <w:rFonts w:ascii="仿宋_GB2312" w:hAnsi="仿宋_GB2312" w:eastAsia="仿宋_GB2312" w:cs="仿宋_GB2312"/>
          <w:szCs w:val="32"/>
        </w:rPr>
      </w:pPr>
      <w:r>
        <w:rPr>
          <w:rFonts w:hint="eastAsia" w:ascii="仿宋_GB2312" w:hAnsi="仿宋_GB2312" w:eastAsia="仿宋_GB2312" w:cs="仿宋_GB2312"/>
          <w:szCs w:val="32"/>
        </w:rPr>
        <w:t>（2）效益指标</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经济效益：增加培训人员收入。</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社会效益：①政策知晓率：≥90%；</w:t>
      </w:r>
    </w:p>
    <w:p>
      <w:pPr>
        <w:pageBreakBefore w:val="0"/>
        <w:widowControl w:val="0"/>
        <w:kinsoku/>
        <w:wordWrap/>
        <w:overflowPunct/>
        <w:topLinePunct w:val="0"/>
        <w:bidi w:val="0"/>
        <w:snapToGrid/>
        <w:ind w:firstLine="2240" w:firstLineChars="7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②就业率≥90%。</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可持续效益：项目具有可持续影响。</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满意度指标：受益对象满意度≥90%。</w:t>
      </w:r>
    </w:p>
    <w:p>
      <w:pPr>
        <w:pStyle w:val="7"/>
        <w:pageBreakBefore w:val="0"/>
        <w:widowControl w:val="0"/>
        <w:kinsoku/>
        <w:wordWrap/>
        <w:overflowPunct/>
        <w:topLinePunct w:val="0"/>
        <w:bidi w:val="0"/>
        <w:snapToGrid/>
        <w:ind w:firstLine="643"/>
        <w:textAlignment w:val="auto"/>
      </w:pPr>
      <w:bookmarkStart w:id="62" w:name="_Toc27442"/>
      <w:bookmarkStart w:id="63" w:name="_Toc16694"/>
      <w:bookmarkStart w:id="64" w:name="_Toc11603"/>
      <w:bookmarkStart w:id="65" w:name="_Toc30988"/>
      <w:r>
        <w:rPr>
          <w:rFonts w:hint="eastAsia"/>
        </w:rPr>
        <w:t>（四）项目组织及管理</w:t>
      </w:r>
      <w:bookmarkEnd w:id="62"/>
      <w:bookmarkEnd w:id="63"/>
      <w:bookmarkEnd w:id="64"/>
      <w:bookmarkEnd w:id="65"/>
    </w:p>
    <w:p>
      <w:pPr>
        <w:pageBreakBefore w:val="0"/>
        <w:widowControl w:val="0"/>
        <w:kinsoku/>
        <w:wordWrap/>
        <w:overflowPunct/>
        <w:topLinePunct w:val="0"/>
        <w:bidi w:val="0"/>
        <w:snapToGrid/>
        <w:ind w:firstLine="964" w:firstLineChars="300"/>
        <w:jc w:val="both"/>
        <w:textAlignment w:val="auto"/>
        <w:outlineLvl w:val="2"/>
        <w:rPr>
          <w:rFonts w:ascii="仿宋_GB2312" w:hAnsi="仿宋_GB2312" w:eastAsia="仿宋_GB2312" w:cs="仿宋_GB2312"/>
          <w:b/>
          <w:bCs/>
          <w:szCs w:val="32"/>
        </w:rPr>
      </w:pPr>
      <w:bookmarkStart w:id="66" w:name="_Toc31523"/>
      <w:bookmarkStart w:id="67" w:name="_Toc27580"/>
      <w:r>
        <w:rPr>
          <w:rFonts w:hint="eastAsia" w:ascii="仿宋_GB2312" w:hAnsi="仿宋_GB2312" w:eastAsia="仿宋_GB2312" w:cs="仿宋_GB2312"/>
          <w:b/>
          <w:bCs/>
          <w:szCs w:val="32"/>
        </w:rPr>
        <w:t>1.部门职责</w:t>
      </w:r>
      <w:bookmarkEnd w:id="66"/>
      <w:bookmarkEnd w:id="67"/>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（1）财政部门</w:t>
      </w:r>
      <w:r>
        <w:rPr>
          <w:rFonts w:hint="eastAsia" w:ascii="仿宋_GB2312" w:hAnsi="仿宋_GB2312" w:eastAsia="仿宋_GB2312" w:cs="仿宋_GB2312"/>
          <w:szCs w:val="32"/>
          <w:lang w:val="zh-CN"/>
        </w:rPr>
        <w:t>：平陆县财政局。</w:t>
      </w:r>
      <w:r>
        <w:rPr>
          <w:rFonts w:hint="eastAsia" w:ascii="仿宋_GB2312" w:hAnsi="仿宋_GB2312" w:eastAsia="仿宋_GB2312" w:cs="仿宋_GB2312"/>
          <w:szCs w:val="32"/>
        </w:rPr>
        <w:t>负责审批、拨付预算资金，对专项资金的使用进行监管，组织开展绩效评价工作等。</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（2）牵头单位</w:t>
      </w:r>
      <w:r>
        <w:rPr>
          <w:rFonts w:hint="eastAsia" w:ascii="仿宋_GB2312" w:hAnsi="仿宋_GB2312" w:eastAsia="仿宋_GB2312" w:cs="仿宋_GB2312"/>
          <w:szCs w:val="32"/>
          <w:lang w:val="zh-CN"/>
        </w:rPr>
        <w:t>：</w:t>
      </w:r>
      <w:r>
        <w:rPr>
          <w:rFonts w:hint="eastAsia" w:ascii="仿宋_GB2312" w:hAnsi="仿宋_GB2312" w:eastAsia="仿宋_GB2312" w:cs="仿宋_GB2312"/>
          <w:szCs w:val="32"/>
        </w:rPr>
        <w:t>平陆县农业农村局</w:t>
      </w:r>
      <w:r>
        <w:rPr>
          <w:rFonts w:hint="eastAsia" w:ascii="仿宋_GB2312" w:hAnsi="仿宋_GB2312" w:eastAsia="仿宋_GB2312" w:cs="仿宋_GB2312"/>
          <w:szCs w:val="32"/>
          <w:lang w:val="zh-CN"/>
        </w:rPr>
        <w:t>。</w:t>
      </w:r>
      <w:r>
        <w:rPr>
          <w:rFonts w:hint="eastAsia" w:ascii="仿宋_GB2312" w:hAnsi="仿宋_GB2312" w:eastAsia="仿宋_GB2312" w:cs="仿宋_GB2312"/>
          <w:szCs w:val="32"/>
        </w:rPr>
        <w:t>承担政策制定、标准开发、资源整合、培训和评价机构管理、质量监管等职责，制定年度工作计划，分解工作任务，抓好督促落实。</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lang w:val="zh-CN"/>
        </w:rPr>
        <w:t>（</w:t>
      </w:r>
      <w:r>
        <w:rPr>
          <w:rFonts w:hint="eastAsia" w:ascii="仿宋_GB2312" w:hAnsi="仿宋_GB2312" w:eastAsia="仿宋_GB2312" w:cs="仿宋_GB2312"/>
          <w:szCs w:val="32"/>
        </w:rPr>
        <w:t>3</w:t>
      </w:r>
      <w:r>
        <w:rPr>
          <w:rFonts w:hint="eastAsia" w:ascii="仿宋_GB2312" w:hAnsi="仿宋_GB2312" w:eastAsia="仿宋_GB2312" w:cs="仿宋_GB2312"/>
          <w:szCs w:val="32"/>
          <w:lang w:val="zh-CN"/>
        </w:rPr>
        <w:t>）实施单位：</w:t>
      </w:r>
      <w:r>
        <w:rPr>
          <w:rFonts w:hint="eastAsia" w:ascii="仿宋_GB2312" w:hAnsi="仿宋_GB2312" w:eastAsia="仿宋_GB2312" w:cs="仿宋_GB2312"/>
          <w:szCs w:val="32"/>
        </w:rPr>
        <w:t>平陆县金童果业专业合作社、平陆县祥宁种养专业合作社、平陆县神鹰果品专业合作社、平陆县杜马乡红凤源果品专业合作社，负责项目的组织实施工作。即：报送完整档案材料、培训工作简报、先进典型、总结等培训过程资料；保存影像资料存档备案；无偿做好宣传报道；完善后续跟踪服务。</w:t>
      </w:r>
    </w:p>
    <w:p>
      <w:pPr>
        <w:pStyle w:val="7"/>
        <w:pageBreakBefore w:val="0"/>
        <w:widowControl w:val="0"/>
        <w:kinsoku/>
        <w:wordWrap/>
        <w:overflowPunct/>
        <w:topLinePunct w:val="0"/>
        <w:bidi w:val="0"/>
        <w:snapToGrid/>
        <w:ind w:firstLine="643"/>
        <w:textAlignment w:val="auto"/>
      </w:pPr>
      <w:bookmarkStart w:id="68" w:name="_Toc21157"/>
      <w:bookmarkStart w:id="69" w:name="_Toc15652"/>
      <w:r>
        <w:rPr>
          <w:rFonts w:hint="eastAsia"/>
        </w:rPr>
        <w:t>（五）利益相关方</w:t>
      </w:r>
      <w:bookmarkEnd w:id="68"/>
      <w:bookmarkEnd w:id="69"/>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本次绩效评价涉及的利益相关方包括：</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（1）资金拨付部门：平陆县财政局。</w:t>
      </w:r>
    </w:p>
    <w:p>
      <w:pPr>
        <w:pageBreakBefore w:val="0"/>
        <w:widowControl w:val="0"/>
        <w:kinsoku/>
        <w:wordWrap/>
        <w:overflowPunct/>
        <w:topLinePunct w:val="0"/>
        <w:autoSpaceDE w:val="0"/>
        <w:autoSpaceDN w:val="0"/>
        <w:bidi w:val="0"/>
        <w:adjustRightInd w:val="0"/>
        <w:snapToGrid/>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（2）实施单位： 平陆县金童果业专业合作社；</w:t>
      </w:r>
    </w:p>
    <w:p>
      <w:pPr>
        <w:pageBreakBefore w:val="0"/>
        <w:widowControl w:val="0"/>
        <w:kinsoku/>
        <w:wordWrap/>
        <w:overflowPunct/>
        <w:topLinePunct w:val="0"/>
        <w:autoSpaceDE w:val="0"/>
        <w:autoSpaceDN w:val="0"/>
        <w:bidi w:val="0"/>
        <w:adjustRightInd w:val="0"/>
        <w:snapToGrid/>
        <w:ind w:firstLine="3200" w:firstLineChars="1000"/>
        <w:textAlignment w:val="auto"/>
        <w:rPr>
          <w:rFonts w:ascii="仿宋_GB2312" w:hAnsi="仿宋_GB2312" w:eastAsia="仿宋_GB2312" w:cs="仿宋_GB2312"/>
          <w:szCs w:val="32"/>
        </w:rPr>
      </w:pPr>
      <w:r>
        <w:rPr>
          <w:rFonts w:hint="eastAsia" w:ascii="仿宋_GB2312" w:hAnsi="仿宋_GB2312" w:eastAsia="仿宋_GB2312" w:cs="仿宋_GB2312"/>
          <w:szCs w:val="32"/>
        </w:rPr>
        <w:t>平陆县祥宁种养专业合作社；</w:t>
      </w:r>
    </w:p>
    <w:p>
      <w:pPr>
        <w:pageBreakBefore w:val="0"/>
        <w:widowControl w:val="0"/>
        <w:kinsoku/>
        <w:wordWrap/>
        <w:overflowPunct/>
        <w:topLinePunct w:val="0"/>
        <w:autoSpaceDE w:val="0"/>
        <w:autoSpaceDN w:val="0"/>
        <w:bidi w:val="0"/>
        <w:adjustRightInd w:val="0"/>
        <w:snapToGrid/>
        <w:ind w:firstLine="3200" w:firstLineChars="1000"/>
        <w:textAlignment w:val="auto"/>
        <w:rPr>
          <w:rFonts w:ascii="仿宋_GB2312" w:hAnsi="仿宋_GB2312" w:eastAsia="仿宋_GB2312" w:cs="仿宋_GB2312"/>
          <w:szCs w:val="32"/>
        </w:rPr>
      </w:pPr>
      <w:r>
        <w:rPr>
          <w:rFonts w:hint="eastAsia" w:ascii="仿宋_GB2312" w:hAnsi="仿宋_GB2312" w:eastAsia="仿宋_GB2312" w:cs="仿宋_GB2312"/>
          <w:szCs w:val="32"/>
        </w:rPr>
        <w:t>平陆县神鹰果品专业合作社；</w:t>
      </w:r>
    </w:p>
    <w:p>
      <w:pPr>
        <w:pageBreakBefore w:val="0"/>
        <w:widowControl w:val="0"/>
        <w:kinsoku/>
        <w:wordWrap/>
        <w:overflowPunct/>
        <w:topLinePunct w:val="0"/>
        <w:autoSpaceDE w:val="0"/>
        <w:autoSpaceDN w:val="0"/>
        <w:bidi w:val="0"/>
        <w:adjustRightInd w:val="0"/>
        <w:snapToGrid/>
        <w:ind w:firstLine="3200" w:firstLineChars="1000"/>
        <w:textAlignment w:val="auto"/>
        <w:rPr>
          <w:rFonts w:ascii="仿宋_GB2312" w:hAnsi="仿宋_GB2312" w:eastAsia="仿宋_GB2312" w:cs="仿宋_GB2312"/>
          <w:szCs w:val="32"/>
        </w:rPr>
      </w:pPr>
      <w:r>
        <w:rPr>
          <w:rFonts w:hint="eastAsia" w:ascii="仿宋_GB2312" w:hAnsi="仿宋_GB2312" w:eastAsia="仿宋_GB2312" w:cs="仿宋_GB2312"/>
          <w:szCs w:val="32"/>
        </w:rPr>
        <w:t>平陆县杜马乡红凤源果品专业合作社。</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（3）项目受益方：参加高素质农民培训的人员及培训机构。</w:t>
      </w:r>
    </w:p>
    <w:p>
      <w:pPr>
        <w:pStyle w:val="6"/>
        <w:pageBreakBefore w:val="0"/>
        <w:widowControl w:val="0"/>
        <w:kinsoku/>
        <w:wordWrap/>
        <w:overflowPunct/>
        <w:topLinePunct w:val="0"/>
        <w:bidi w:val="0"/>
        <w:snapToGrid/>
        <w:ind w:firstLine="640"/>
        <w:textAlignment w:val="auto"/>
        <w:rPr>
          <w:b w:val="0"/>
          <w:bCs/>
        </w:rPr>
      </w:pPr>
      <w:bookmarkStart w:id="70" w:name="_Toc24284"/>
      <w:bookmarkStart w:id="71" w:name="_Toc13826"/>
      <w:bookmarkStart w:id="72" w:name="_Toc11952"/>
      <w:r>
        <w:rPr>
          <w:rFonts w:hint="eastAsia"/>
          <w:b w:val="0"/>
          <w:bCs/>
        </w:rPr>
        <w:t>二、绩效评价工作情况</w:t>
      </w:r>
      <w:bookmarkEnd w:id="70"/>
      <w:bookmarkEnd w:id="71"/>
      <w:bookmarkEnd w:id="72"/>
    </w:p>
    <w:p>
      <w:pPr>
        <w:pStyle w:val="7"/>
        <w:pageBreakBefore w:val="0"/>
        <w:widowControl w:val="0"/>
        <w:kinsoku/>
        <w:wordWrap/>
        <w:overflowPunct/>
        <w:topLinePunct w:val="0"/>
        <w:bidi w:val="0"/>
        <w:snapToGrid/>
        <w:ind w:firstLine="643"/>
        <w:textAlignment w:val="auto"/>
      </w:pPr>
      <w:bookmarkStart w:id="73" w:name="_Toc28368"/>
      <w:bookmarkStart w:id="74" w:name="_Toc293"/>
      <w:bookmarkStart w:id="75" w:name="_Toc1274"/>
      <w:r>
        <w:rPr>
          <w:rFonts w:hint="eastAsia"/>
        </w:rPr>
        <w:t>（一）绩效评价目的、对象及范围</w:t>
      </w:r>
      <w:bookmarkEnd w:id="73"/>
      <w:bookmarkEnd w:id="74"/>
    </w:p>
    <w:p>
      <w:pPr>
        <w:pageBreakBefore w:val="0"/>
        <w:widowControl w:val="0"/>
        <w:kinsoku/>
        <w:wordWrap/>
        <w:overflowPunct/>
        <w:topLinePunct w:val="0"/>
        <w:bidi w:val="0"/>
        <w:snapToGrid/>
        <w:ind w:firstLine="643"/>
        <w:jc w:val="both"/>
        <w:textAlignment w:val="auto"/>
        <w:outlineLvl w:val="2"/>
        <w:rPr>
          <w:rFonts w:ascii="仿宋_GB2312" w:hAnsi="仿宋_GB2312" w:eastAsia="仿宋_GB2312" w:cs="仿宋_GB2312"/>
          <w:b/>
          <w:bCs/>
          <w:szCs w:val="32"/>
        </w:rPr>
      </w:pPr>
      <w:bookmarkStart w:id="76" w:name="_Toc19725"/>
      <w:r>
        <w:rPr>
          <w:rFonts w:hint="eastAsia" w:ascii="仿宋_GB2312" w:hAnsi="仿宋_GB2312" w:eastAsia="仿宋_GB2312" w:cs="仿宋_GB2312"/>
          <w:b/>
          <w:bCs/>
          <w:szCs w:val="32"/>
        </w:rPr>
        <w:t>1.绩效评价目的</w:t>
      </w:r>
      <w:bookmarkEnd w:id="76"/>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评价组通过查阅账簿、访谈、实地调研、调查问卷、走访等形式，收集项目立项、资金管理和使用、项目实施等资料，考察项目立项是否规范，资金使用是否合规，项目管理制度是否健全以及制度的执行有效情况，分析项目是否达到预期产出和效益，综合衡量预算资金的绩效情况，及时发现该项目存在的问题，总结经验，提出改进意见和建议，进一步提高专项资金的使用效率。</w:t>
      </w:r>
    </w:p>
    <w:p>
      <w:pPr>
        <w:pageBreakBefore w:val="0"/>
        <w:widowControl w:val="0"/>
        <w:kinsoku/>
        <w:wordWrap/>
        <w:overflowPunct/>
        <w:topLinePunct w:val="0"/>
        <w:bidi w:val="0"/>
        <w:snapToGrid/>
        <w:ind w:firstLine="643"/>
        <w:jc w:val="both"/>
        <w:textAlignment w:val="auto"/>
        <w:outlineLvl w:val="2"/>
        <w:rPr>
          <w:rFonts w:ascii="仿宋_GB2312" w:hAnsi="仿宋_GB2312" w:eastAsia="仿宋_GB2312" w:cs="仿宋_GB2312"/>
          <w:b/>
          <w:bCs/>
          <w:szCs w:val="32"/>
        </w:rPr>
      </w:pPr>
      <w:bookmarkStart w:id="77" w:name="_Toc32697"/>
      <w:r>
        <w:rPr>
          <w:rFonts w:hint="eastAsia" w:ascii="仿宋_GB2312" w:hAnsi="仿宋_GB2312" w:eastAsia="仿宋_GB2312" w:cs="仿宋_GB2312"/>
          <w:b/>
          <w:bCs/>
          <w:szCs w:val="32"/>
        </w:rPr>
        <w:t>2.绩效评价对象</w:t>
      </w:r>
      <w:bookmarkEnd w:id="77"/>
    </w:p>
    <w:bookmarkEnd w:id="75"/>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本次绩效评价对象为平陆县2022年高素质农民培训持证项目，预算资金152万元。绩效评价范围为该资金产生的绩效以及为产生绩效所经历的各环节过程，具体绩效评价范围包括决策、过程、产出、效益。</w:t>
      </w:r>
    </w:p>
    <w:p>
      <w:pPr>
        <w:pageBreakBefore w:val="0"/>
        <w:widowControl w:val="0"/>
        <w:kinsoku/>
        <w:wordWrap/>
        <w:overflowPunct/>
        <w:topLinePunct w:val="0"/>
        <w:bidi w:val="0"/>
        <w:snapToGrid/>
        <w:ind w:firstLine="643"/>
        <w:jc w:val="both"/>
        <w:textAlignment w:val="auto"/>
        <w:outlineLvl w:val="2"/>
        <w:rPr>
          <w:rFonts w:ascii="仿宋_GB2312" w:hAnsi="仿宋_GB2312" w:eastAsia="仿宋_GB2312" w:cs="仿宋_GB2312"/>
          <w:b/>
          <w:bCs/>
          <w:szCs w:val="32"/>
        </w:rPr>
      </w:pPr>
      <w:bookmarkStart w:id="78" w:name="_Toc12533"/>
      <w:r>
        <w:rPr>
          <w:rFonts w:hint="eastAsia" w:ascii="仿宋_GB2312" w:hAnsi="仿宋_GB2312" w:eastAsia="仿宋_GB2312" w:cs="仿宋_GB2312"/>
          <w:b/>
          <w:bCs/>
          <w:szCs w:val="32"/>
        </w:rPr>
        <w:t>3.绩效评价范围</w:t>
      </w:r>
      <w:bookmarkEnd w:id="78"/>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本次绩效评价范围为2022年职业技能提升培训专项资金产生的绩效以及为产生绩效所经历的各环节过程，具体绩效评价范围包括决策、过程、产出、效益。</w:t>
      </w:r>
    </w:p>
    <w:p>
      <w:pPr>
        <w:pStyle w:val="7"/>
        <w:pageBreakBefore w:val="0"/>
        <w:widowControl w:val="0"/>
        <w:kinsoku/>
        <w:wordWrap/>
        <w:overflowPunct/>
        <w:topLinePunct w:val="0"/>
        <w:bidi w:val="0"/>
        <w:snapToGrid/>
        <w:ind w:firstLine="643"/>
        <w:textAlignment w:val="auto"/>
      </w:pPr>
      <w:bookmarkStart w:id="79" w:name="_Toc12926"/>
      <w:bookmarkStart w:id="80" w:name="_Toc8095"/>
      <w:bookmarkStart w:id="81" w:name="_Toc24713"/>
      <w:r>
        <w:rPr>
          <w:rFonts w:hint="eastAsia"/>
        </w:rPr>
        <w:t>（二）绩效评价原则及方法</w:t>
      </w:r>
      <w:bookmarkEnd w:id="79"/>
      <w:bookmarkEnd w:id="80"/>
    </w:p>
    <w:p>
      <w:pPr>
        <w:pageBreakBefore w:val="0"/>
        <w:widowControl w:val="0"/>
        <w:kinsoku/>
        <w:wordWrap/>
        <w:overflowPunct/>
        <w:topLinePunct w:val="0"/>
        <w:bidi w:val="0"/>
        <w:snapToGrid/>
        <w:ind w:firstLine="964" w:firstLineChars="300"/>
        <w:jc w:val="both"/>
        <w:textAlignment w:val="auto"/>
        <w:outlineLvl w:val="2"/>
        <w:rPr>
          <w:rFonts w:ascii="仿宋_GB2312" w:hAnsi="仿宋_GB2312" w:eastAsia="仿宋_GB2312" w:cs="仿宋_GB2312"/>
          <w:b/>
          <w:bCs/>
          <w:szCs w:val="32"/>
        </w:rPr>
      </w:pPr>
      <w:bookmarkStart w:id="82" w:name="_Toc19002"/>
      <w:r>
        <w:rPr>
          <w:rFonts w:hint="eastAsia" w:ascii="仿宋_GB2312" w:hAnsi="仿宋_GB2312" w:eastAsia="仿宋_GB2312" w:cs="仿宋_GB2312"/>
          <w:b/>
          <w:bCs/>
          <w:szCs w:val="32"/>
        </w:rPr>
        <w:t>1.绩效评价原则</w:t>
      </w:r>
      <w:bookmarkEnd w:id="82"/>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（1）独立原则。评价机构在委托方和被评价对象提供工作便利条件和相关资料情况下独立完成委托事项。</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（2）客观原则。按照协议（合同）约定事项</w:t>
      </w:r>
      <w:r>
        <w:rPr>
          <w:rFonts w:hint="eastAsia" w:ascii="仿宋_GB2312" w:hAnsi="仿宋_GB2312" w:eastAsia="仿宋_GB2312" w:cs="仿宋_GB2312"/>
          <w:szCs w:val="32"/>
          <w:lang w:val="en"/>
        </w:rPr>
        <w:t>客观公正、实事求是地</w:t>
      </w:r>
      <w:r>
        <w:rPr>
          <w:rFonts w:hint="eastAsia" w:ascii="仿宋_GB2312" w:hAnsi="仿宋_GB2312" w:eastAsia="仿宋_GB2312" w:cs="仿宋_GB2312"/>
          <w:szCs w:val="32"/>
        </w:rPr>
        <w:t>开展预算绩效评价，不预设立场，通过实地查证取得的佐证资料，对照评价工作方案设置考核标准，确保绩效评价报告真实、有效。</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（3）</w:t>
      </w:r>
      <w:r>
        <w:rPr>
          <w:rFonts w:hint="eastAsia" w:ascii="仿宋_GB2312" w:hAnsi="仿宋_GB2312" w:eastAsia="仿宋_GB2312" w:cs="仿宋_GB2312"/>
          <w:szCs w:val="32"/>
          <w:lang w:val="en"/>
        </w:rPr>
        <w:t>规范</w:t>
      </w:r>
      <w:r>
        <w:rPr>
          <w:rFonts w:hint="eastAsia" w:ascii="仿宋_GB2312" w:hAnsi="仿宋_GB2312" w:eastAsia="仿宋_GB2312" w:cs="仿宋_GB2312"/>
          <w:szCs w:val="32"/>
        </w:rPr>
        <w:t>原则。严格按照要求和评价方案规定的程序，根据项目的重要性，在项目中合理选取样本，对原始资料进行必要的核查验证，形成结论并出具预算绩效评价报告。</w:t>
      </w:r>
    </w:p>
    <w:p>
      <w:pPr>
        <w:pageBreakBefore w:val="0"/>
        <w:widowControl w:val="0"/>
        <w:kinsoku/>
        <w:wordWrap/>
        <w:overflowPunct/>
        <w:topLinePunct w:val="0"/>
        <w:bidi w:val="0"/>
        <w:snapToGrid/>
        <w:ind w:firstLine="643"/>
        <w:jc w:val="both"/>
        <w:textAlignment w:val="auto"/>
        <w:outlineLvl w:val="2"/>
        <w:rPr>
          <w:rFonts w:ascii="仿宋_GB2312" w:hAnsi="仿宋_GB2312" w:eastAsia="仿宋_GB2312" w:cs="仿宋_GB2312"/>
          <w:b/>
          <w:bCs/>
          <w:szCs w:val="32"/>
        </w:rPr>
      </w:pPr>
      <w:bookmarkStart w:id="83" w:name="_Toc2706"/>
      <w:r>
        <w:rPr>
          <w:rFonts w:hint="eastAsia" w:ascii="仿宋_GB2312" w:hAnsi="仿宋_GB2312" w:eastAsia="仿宋_GB2312" w:cs="仿宋_GB2312"/>
          <w:b/>
          <w:bCs/>
          <w:szCs w:val="32"/>
        </w:rPr>
        <w:t>2.绩效评价方法</w:t>
      </w:r>
      <w:bookmarkEnd w:id="83"/>
    </w:p>
    <w:p>
      <w:pPr>
        <w:pageBreakBefore w:val="0"/>
        <w:widowControl w:val="0"/>
        <w:kinsoku/>
        <w:wordWrap/>
        <w:overflowPunct/>
        <w:topLinePunct w:val="0"/>
        <w:bidi w:val="0"/>
        <w:snapToGrid/>
        <w:ind w:firstLine="640"/>
        <w:textAlignment w:val="auto"/>
        <w:rPr>
          <w:rFonts w:eastAsia="仿宋_GB2312"/>
          <w:szCs w:val="32"/>
        </w:rPr>
      </w:pPr>
      <w:r>
        <w:rPr>
          <w:rFonts w:hint="eastAsia" w:eastAsia="仿宋_GB2312"/>
          <w:szCs w:val="32"/>
        </w:rPr>
        <w:t>本次绩效评价主要运用因素分析法、公众评判法等方法，本着科学价值导向、客观公正、综合分析、群众满意、绩效相关评价原则，按照决策、过程、产出和效益的绩效逻辑路径，结合本项目实施情况，根据设定的评价指标检验项目资金的产出和效果。</w:t>
      </w:r>
    </w:p>
    <w:p>
      <w:pPr>
        <w:pageBreakBefore w:val="0"/>
        <w:widowControl w:val="0"/>
        <w:kinsoku/>
        <w:wordWrap/>
        <w:overflowPunct/>
        <w:topLinePunct w:val="0"/>
        <w:bidi w:val="0"/>
        <w:snapToGrid/>
        <w:ind w:firstLine="640"/>
        <w:textAlignment w:val="auto"/>
        <w:rPr>
          <w:rFonts w:eastAsia="仿宋_GB2312"/>
          <w:szCs w:val="32"/>
        </w:rPr>
      </w:pPr>
      <w:r>
        <w:rPr>
          <w:rFonts w:hint="eastAsia" w:ascii="仿宋_GB2312" w:hAnsi="仿宋_GB2312" w:eastAsia="仿宋_GB2312" w:cs="仿宋_GB2312"/>
          <w:kern w:val="28"/>
          <w:szCs w:val="32"/>
        </w:rPr>
        <w:t>（1）因素</w:t>
      </w:r>
      <w:r>
        <w:rPr>
          <w:rFonts w:hint="eastAsia" w:eastAsia="仿宋_GB2312"/>
          <w:szCs w:val="32"/>
        </w:rPr>
        <w:t>分析法：针对</w:t>
      </w:r>
      <w:r>
        <w:rPr>
          <w:rFonts w:hint="eastAsia" w:ascii="仿宋_GB2312" w:hAnsi="仿宋_GB2312" w:eastAsia="仿宋_GB2312" w:cs="仿宋_GB2312"/>
          <w:kern w:val="28"/>
          <w:szCs w:val="32"/>
        </w:rPr>
        <w:t>本项目</w:t>
      </w:r>
      <w:r>
        <w:rPr>
          <w:rFonts w:hint="eastAsia" w:eastAsia="仿宋_GB2312"/>
          <w:szCs w:val="32"/>
        </w:rPr>
        <w:t>，评价组首先梳理项目评价点和影响因素。本次评价项目影响因素主要包括：项目实施的各项制度、项目实施的过程管理、资金拨付的过程管理等。根据以上因素，设置指标体系，综合全面的开展绩效评价工作。</w:t>
      </w:r>
    </w:p>
    <w:p>
      <w:pPr>
        <w:pageBreakBefore w:val="0"/>
        <w:widowControl w:val="0"/>
        <w:kinsoku/>
        <w:wordWrap/>
        <w:overflowPunct/>
        <w:topLinePunct w:val="0"/>
        <w:bidi w:val="0"/>
        <w:snapToGrid/>
        <w:ind w:firstLine="640"/>
        <w:textAlignment w:val="auto"/>
        <w:rPr>
          <w:rFonts w:eastAsia="仿宋_GB2312"/>
          <w:szCs w:val="32"/>
        </w:rPr>
      </w:pPr>
      <w:r>
        <w:rPr>
          <w:rFonts w:hint="eastAsia" w:ascii="仿宋_GB2312" w:hAnsi="仿宋_GB2312" w:eastAsia="仿宋_GB2312" w:cs="仿宋_GB2312"/>
          <w:kern w:val="28"/>
          <w:szCs w:val="32"/>
        </w:rPr>
        <w:t>（2）公众评判</w:t>
      </w:r>
      <w:r>
        <w:rPr>
          <w:rFonts w:hint="eastAsia" w:eastAsia="仿宋_GB2312"/>
          <w:szCs w:val="32"/>
        </w:rPr>
        <w:t>法：对本次评价中无法进行量化的指标，采取实地调研的方式进行。针对</w:t>
      </w:r>
      <w:r>
        <w:rPr>
          <w:rFonts w:hint="eastAsia" w:ascii="仿宋_GB2312" w:hAnsi="仿宋_GB2312" w:eastAsia="仿宋_GB2312" w:cs="仿宋_GB2312"/>
          <w:kern w:val="28"/>
          <w:szCs w:val="32"/>
        </w:rPr>
        <w:t>本项目</w:t>
      </w:r>
      <w:r>
        <w:rPr>
          <w:rFonts w:hint="eastAsia" w:eastAsia="仿宋_GB2312"/>
          <w:szCs w:val="32"/>
        </w:rPr>
        <w:t>，评价组为考察项目实施的效益，抽取项目受益对象，开展满意度调查。</w:t>
      </w:r>
    </w:p>
    <w:p>
      <w:pPr>
        <w:pageBreakBefore w:val="0"/>
        <w:widowControl w:val="0"/>
        <w:kinsoku/>
        <w:wordWrap/>
        <w:overflowPunct/>
        <w:topLinePunct w:val="0"/>
        <w:bidi w:val="0"/>
        <w:snapToGrid/>
        <w:ind w:firstLine="640"/>
        <w:textAlignment w:val="auto"/>
        <w:rPr>
          <w:rFonts w:eastAsia="仿宋_GB2312"/>
          <w:szCs w:val="32"/>
        </w:rPr>
      </w:pPr>
      <w:r>
        <w:rPr>
          <w:rFonts w:hint="eastAsia" w:ascii="仿宋_GB2312" w:hAnsi="仿宋_GB2312" w:eastAsia="仿宋_GB2312" w:cs="仿宋_GB2312"/>
          <w:kern w:val="28"/>
          <w:szCs w:val="32"/>
        </w:rPr>
        <w:t>（3）比较</w:t>
      </w:r>
      <w:r>
        <w:rPr>
          <w:rFonts w:hint="eastAsia" w:eastAsia="仿宋_GB2312"/>
          <w:szCs w:val="32"/>
        </w:rPr>
        <w:t>法：结合</w:t>
      </w:r>
      <w:r>
        <w:rPr>
          <w:rFonts w:hint="eastAsia" w:ascii="仿宋_GB2312" w:hAnsi="仿宋_GB2312" w:eastAsia="仿宋_GB2312" w:cs="仿宋_GB2312"/>
          <w:kern w:val="28"/>
          <w:szCs w:val="32"/>
        </w:rPr>
        <w:t>本项目</w:t>
      </w:r>
      <w:r>
        <w:rPr>
          <w:rFonts w:hint="eastAsia" w:eastAsia="仿宋_GB2312"/>
          <w:szCs w:val="32"/>
        </w:rPr>
        <w:t>实施情况，评价组将该项目实施成果与制定的绩效目标进行比较，分析项目实施过程中存在的问题并提出建议。</w:t>
      </w:r>
    </w:p>
    <w:p>
      <w:pPr>
        <w:pStyle w:val="7"/>
        <w:pageBreakBefore w:val="0"/>
        <w:widowControl w:val="0"/>
        <w:kinsoku/>
        <w:wordWrap/>
        <w:overflowPunct/>
        <w:topLinePunct w:val="0"/>
        <w:bidi w:val="0"/>
        <w:snapToGrid/>
        <w:ind w:firstLine="643"/>
        <w:textAlignment w:val="auto"/>
      </w:pPr>
      <w:bookmarkStart w:id="84" w:name="_Toc20187"/>
      <w:bookmarkStart w:id="85" w:name="_Toc23876"/>
      <w:r>
        <w:rPr>
          <w:rFonts w:hint="eastAsia"/>
        </w:rPr>
        <w:t>（三）绩效评价基准日</w:t>
      </w:r>
      <w:bookmarkEnd w:id="84"/>
      <w:bookmarkEnd w:id="85"/>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此次绩效评价的基准日为2022年12月31日。</w:t>
      </w:r>
    </w:p>
    <w:bookmarkEnd w:id="81"/>
    <w:p>
      <w:pPr>
        <w:pStyle w:val="7"/>
        <w:pageBreakBefore w:val="0"/>
        <w:widowControl w:val="0"/>
        <w:kinsoku/>
        <w:wordWrap/>
        <w:overflowPunct/>
        <w:topLinePunct w:val="0"/>
        <w:bidi w:val="0"/>
        <w:snapToGrid/>
        <w:ind w:firstLine="643"/>
        <w:textAlignment w:val="auto"/>
      </w:pPr>
      <w:bookmarkStart w:id="86" w:name="_Toc28016"/>
      <w:bookmarkStart w:id="87" w:name="_Toc28281"/>
      <w:r>
        <w:rPr>
          <w:rFonts w:hint="eastAsia"/>
        </w:rPr>
        <w:t>（四）绩效评价依据</w:t>
      </w:r>
      <w:bookmarkEnd w:id="86"/>
      <w:bookmarkEnd w:id="87"/>
    </w:p>
    <w:p>
      <w:pPr>
        <w:pageBreakBefore w:val="0"/>
        <w:widowControl w:val="0"/>
        <w:kinsoku/>
        <w:wordWrap/>
        <w:overflowPunct/>
        <w:topLinePunct w:val="0"/>
        <w:bidi w:val="0"/>
        <w:snapToGrid/>
        <w:ind w:firstLine="964" w:firstLineChars="300"/>
        <w:jc w:val="both"/>
        <w:textAlignment w:val="auto"/>
        <w:outlineLvl w:val="2"/>
        <w:rPr>
          <w:rFonts w:ascii="仿宋_GB2312" w:hAnsi="仿宋_GB2312" w:eastAsia="仿宋_GB2312" w:cs="仿宋_GB2312"/>
          <w:b/>
          <w:bCs/>
          <w:szCs w:val="32"/>
        </w:rPr>
      </w:pPr>
      <w:bookmarkStart w:id="88" w:name="_Toc6615"/>
      <w:r>
        <w:rPr>
          <w:rFonts w:hint="eastAsia" w:ascii="仿宋_GB2312" w:hAnsi="仿宋_GB2312" w:eastAsia="仿宋_GB2312" w:cs="仿宋_GB2312"/>
          <w:b/>
          <w:bCs/>
          <w:szCs w:val="32"/>
        </w:rPr>
        <w:t>1.政策依据</w:t>
      </w:r>
      <w:bookmarkEnd w:id="88"/>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（1）《中华人民共和国预算法》（2018年修订）；</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（2）《中华人民共和国预算法实施条例》（2020年8月3日中华人民共和国国务院令第729号修订）；</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（3）《中共中央 国务院关于全面实施预算绩效管理的意见》（中发〔2018〕34号）；</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（4）《关于进一步深化预算管理制度改革的意见》（国发〔2021〕5号）；</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（5）《全国人民代表大会常务委员会关于加强中央预算审查监督的决定》（2021年4月29日第十三届全国人民代表大会常务委员会第二十八次会议修订）；</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（6）财政部《关于贯彻落实&lt;中共中央 国务院关于全面实施预算绩效管理的意见&gt;的通知》（财预〔2018〕167号）；</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（7）《中央部门预算绩效目标管理办法》（财预〔2015〕88号）；</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（8）《中央部门项目支出核心绩效目标和指标设置及取值指引（试行）》（财预〔2021〕101号）；</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（9）《财政部关于印发&lt;项目支出绩效评价管理办法&gt;的通知》（财预〔2020〕10号）；</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（10）《财政部关于委托第三方机构参与预算绩效管理的指导意见》（财预〔2021〕6号）；</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（11）《财政部第三方机构预算绩效评价业务监督管理暂行办法》（财监〔2021〕4号）；</w:t>
      </w:r>
    </w:p>
    <w:p>
      <w:pPr>
        <w:pStyle w:val="14"/>
        <w:pageBreakBefore w:val="0"/>
        <w:widowControl w:val="0"/>
        <w:kinsoku/>
        <w:wordWrap/>
        <w:overflowPunct/>
        <w:topLinePunct w:val="0"/>
        <w:bidi w:val="0"/>
        <w:snapToGrid/>
        <w:ind w:firstLine="640"/>
        <w:textAlignment w:val="auto"/>
        <w:rPr>
          <w:rFonts w:ascii="仿宋_GB2312" w:hAnsi="仿宋_GB2312" w:eastAsia="仿宋_GB2312" w:cs="仿宋_GB2312"/>
          <w:kern w:val="28"/>
          <w:szCs w:val="32"/>
        </w:rPr>
      </w:pPr>
      <w:r>
        <w:rPr>
          <w:rFonts w:hint="eastAsia" w:ascii="仿宋_GB2312" w:hAnsi="仿宋_GB2312" w:eastAsia="仿宋_GB2312" w:cs="仿宋_GB2312"/>
          <w:kern w:val="28"/>
          <w:szCs w:val="32"/>
        </w:rPr>
        <w:t>（12）《山西省财政厅关于印发&lt;省级项目支出绩效评价管理办法&gt;的通知》（2020年12月23日）；</w:t>
      </w:r>
    </w:p>
    <w:p>
      <w:pPr>
        <w:pStyle w:val="14"/>
        <w:pageBreakBefore w:val="0"/>
        <w:widowControl w:val="0"/>
        <w:kinsoku/>
        <w:wordWrap/>
        <w:overflowPunct/>
        <w:topLinePunct w:val="0"/>
        <w:bidi w:val="0"/>
        <w:snapToGrid/>
        <w:ind w:firstLine="640"/>
        <w:textAlignment w:val="auto"/>
        <w:rPr>
          <w:rFonts w:ascii="仿宋_GB2312" w:hAnsi="仿宋_GB2312" w:eastAsia="仿宋_GB2312" w:cs="仿宋_GB2312"/>
          <w:kern w:val="28"/>
          <w:szCs w:val="32"/>
        </w:rPr>
      </w:pPr>
      <w:r>
        <w:rPr>
          <w:rFonts w:hint="eastAsia" w:ascii="仿宋_GB2312" w:hAnsi="仿宋_GB2312" w:eastAsia="仿宋_GB2312" w:cs="仿宋_GB2312"/>
          <w:kern w:val="28"/>
          <w:szCs w:val="32"/>
        </w:rPr>
        <w:t>（13）《山西省财政厅关于印发&lt;省级财政项目库管理办法&gt;的通知》（2020年12月25日）；</w:t>
      </w:r>
    </w:p>
    <w:p>
      <w:pPr>
        <w:pStyle w:val="14"/>
        <w:pageBreakBefore w:val="0"/>
        <w:widowControl w:val="0"/>
        <w:kinsoku/>
        <w:wordWrap/>
        <w:overflowPunct/>
        <w:topLinePunct w:val="0"/>
        <w:bidi w:val="0"/>
        <w:snapToGrid/>
        <w:ind w:firstLine="640"/>
        <w:textAlignment w:val="auto"/>
        <w:rPr>
          <w:rFonts w:ascii="仿宋_GB2312" w:hAnsi="仿宋_GB2312" w:eastAsia="仿宋_GB2312" w:cs="仿宋_GB2312"/>
          <w:kern w:val="28"/>
          <w:szCs w:val="32"/>
        </w:rPr>
      </w:pPr>
      <w:r>
        <w:rPr>
          <w:rFonts w:hint="eastAsia" w:ascii="仿宋_GB2312" w:hAnsi="仿宋_GB2312" w:eastAsia="仿宋_GB2312" w:cs="仿宋_GB2312"/>
          <w:kern w:val="28"/>
          <w:szCs w:val="32"/>
        </w:rPr>
        <w:t>（14）《山西省财政厅关于印发&lt;财政专项资金监管办法&gt;的通知》（晋财省直预〔2021〕9号）；</w:t>
      </w:r>
    </w:p>
    <w:p>
      <w:pPr>
        <w:pStyle w:val="9"/>
        <w:pageBreakBefore w:val="0"/>
        <w:widowControl w:val="0"/>
        <w:kinsoku/>
        <w:wordWrap/>
        <w:overflowPunct/>
        <w:topLinePunct w:val="0"/>
        <w:bidi w:val="0"/>
        <w:snapToGrid/>
        <w:ind w:left="0" w:leftChars="0"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（15）《运城市财政局2022年预算绩效评价实施方案》（运财监〔2022〕6号）；</w:t>
      </w:r>
    </w:p>
    <w:p>
      <w:pPr>
        <w:pStyle w:val="25"/>
        <w:pageBreakBefore w:val="0"/>
        <w:widowControl w:val="0"/>
        <w:kinsoku/>
        <w:wordWrap/>
        <w:overflowPunct/>
        <w:topLinePunct w:val="0"/>
        <w:bidi w:val="0"/>
        <w:snapToGrid/>
        <w:ind w:left="0" w:leftChars="0" w:firstLine="640"/>
        <w:jc w:val="left"/>
        <w:textAlignment w:val="auto"/>
        <w:rPr>
          <w:rFonts w:ascii="仿宋_GB2312" w:hAnsi="仿宋_GB2312" w:eastAsia="仿宋_GB2312" w:cs="仿宋_GB2312"/>
          <w:szCs w:val="32"/>
        </w:rPr>
      </w:pPr>
      <w:bookmarkStart w:id="89" w:name="_Toc24199"/>
      <w:r>
        <w:rPr>
          <w:rFonts w:hint="eastAsia" w:ascii="仿宋_GB2312" w:hAnsi="仿宋_GB2312" w:eastAsia="仿宋_GB2312" w:cs="仿宋_GB2312"/>
          <w:szCs w:val="32"/>
        </w:rPr>
        <w:t>（16）《平陆县财政局关于印发&lt;平陆县预算绩效信息公开办法（试行）&gt;的通知》（平财绩〔2023〕2号）；</w:t>
      </w:r>
    </w:p>
    <w:p>
      <w:pPr>
        <w:pStyle w:val="25"/>
        <w:pageBreakBefore w:val="0"/>
        <w:widowControl w:val="0"/>
        <w:kinsoku/>
        <w:wordWrap/>
        <w:overflowPunct/>
        <w:topLinePunct w:val="0"/>
        <w:bidi w:val="0"/>
        <w:snapToGrid/>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（17）《平陆县财政局关于印发&lt;平陆县财政衔接推进乡村振兴补助资金绩效管理实施细则&gt;的通知》（平财绩〔2023〕3号）；</w:t>
      </w:r>
    </w:p>
    <w:p>
      <w:pPr>
        <w:pStyle w:val="25"/>
        <w:pageBreakBefore w:val="0"/>
        <w:widowControl w:val="0"/>
        <w:kinsoku/>
        <w:wordWrap/>
        <w:overflowPunct/>
        <w:topLinePunct w:val="0"/>
        <w:bidi w:val="0"/>
        <w:snapToGrid/>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（18）《平陆县财政局关于开展&lt;2022年度财政衔接推进乡村振兴补助资金重点绩效评价工作&gt;的通知》（平财绩〔2023〕4号）；</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（19）其他有关的法律、法规规章、政策文件。</w:t>
      </w:r>
    </w:p>
    <w:p>
      <w:pPr>
        <w:pageBreakBefore w:val="0"/>
        <w:widowControl w:val="0"/>
        <w:kinsoku/>
        <w:wordWrap/>
        <w:overflowPunct/>
        <w:topLinePunct w:val="0"/>
        <w:bidi w:val="0"/>
        <w:snapToGrid/>
        <w:ind w:firstLine="964" w:firstLineChars="300"/>
        <w:jc w:val="both"/>
        <w:textAlignment w:val="auto"/>
        <w:outlineLvl w:val="2"/>
        <w:rPr>
          <w:rFonts w:ascii="仿宋_GB2312" w:hAnsi="仿宋_GB2312" w:eastAsia="仿宋_GB2312" w:cs="仿宋_GB2312"/>
          <w:b/>
          <w:bCs/>
          <w:szCs w:val="32"/>
        </w:rPr>
      </w:pPr>
      <w:r>
        <w:rPr>
          <w:rFonts w:hint="eastAsia" w:ascii="仿宋_GB2312" w:hAnsi="仿宋_GB2312" w:eastAsia="仿宋_GB2312" w:cs="仿宋_GB2312"/>
          <w:b/>
          <w:bCs/>
          <w:szCs w:val="32"/>
        </w:rPr>
        <w:t>2.行业依据</w:t>
      </w:r>
      <w:bookmarkEnd w:id="89"/>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w:t>
      </w:r>
      <w:r>
        <w:rPr>
          <w:rStyle w:val="33"/>
          <w:rFonts w:hint="eastAsia" w:ascii="仿宋_GB2312" w:hAnsi="仿宋_GB2312" w:eastAsia="仿宋_GB2312" w:cs="仿宋_GB2312"/>
          <w:color w:val="000000"/>
          <w:spacing w:val="11"/>
          <w:sz w:val="32"/>
          <w:szCs w:val="32"/>
        </w:rPr>
        <w:t>农业农村部办公厅《关于做好2022年高素质农民培育工作的通知》（农办科〔2022〕10号）；</w:t>
      </w:r>
      <w:r>
        <w:rPr>
          <w:rFonts w:hint="eastAsia" w:ascii="仿宋_GB2312" w:hAnsi="仿宋_GB2312" w:eastAsia="仿宋_GB2312" w:cs="仿宋_GB2312"/>
          <w:szCs w:val="32"/>
        </w:rPr>
        <w:t xml:space="preserve">      </w:t>
      </w:r>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（2）山西省农业农村厅关于印发《山西省2022年高素质农民培训持证工程实施方案的通知》（晋农科发〔2022〕11号）；</w:t>
      </w:r>
    </w:p>
    <w:p>
      <w:pPr>
        <w:pStyle w:val="9"/>
        <w:pageBreakBefore w:val="0"/>
        <w:widowControl w:val="0"/>
        <w:kinsoku/>
        <w:wordWrap/>
        <w:overflowPunct/>
        <w:topLinePunct w:val="0"/>
        <w:bidi w:val="0"/>
        <w:snapToGrid/>
        <w:ind w:left="0" w:leftChars="0"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（3）运城市农业农村局关于印发《运城市2022年高素质农民培训持证工作实施方案的通知》（运农发〔2022〕87号）。</w:t>
      </w:r>
    </w:p>
    <w:p>
      <w:pPr>
        <w:pStyle w:val="7"/>
        <w:pageBreakBefore w:val="0"/>
        <w:widowControl w:val="0"/>
        <w:kinsoku/>
        <w:wordWrap/>
        <w:overflowPunct/>
        <w:topLinePunct w:val="0"/>
        <w:bidi w:val="0"/>
        <w:snapToGrid/>
        <w:ind w:firstLine="643"/>
        <w:textAlignment w:val="auto"/>
      </w:pPr>
      <w:bookmarkStart w:id="90" w:name="_Toc24493"/>
      <w:bookmarkStart w:id="91" w:name="_Toc20457"/>
      <w:r>
        <w:rPr>
          <w:rFonts w:hint="eastAsia"/>
        </w:rPr>
        <w:t>（五）绩效评价指标体系及评价标准</w:t>
      </w:r>
      <w:bookmarkEnd w:id="90"/>
      <w:bookmarkEnd w:id="91"/>
    </w:p>
    <w:p>
      <w:pPr>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评价小组参考《财政部关于印发&lt;项目支出绩效评价管理办法&gt;的通知》（财预〔2020〕10号）、《平陆县财政衔接推进乡村振兴补助资金绩效管理实施细则》（平财绩〔2023〕3号）等文件要求，按照“决策-过程-产出-效益”的逻辑思路对绩效目标进行分解，参考匹配性与适用性原则，结合计划标准等制定指标的目标值，形成本项目绩效评价指标体系。</w:t>
      </w:r>
    </w:p>
    <w:p>
      <w:pPr>
        <w:pageBreakBefore w:val="0"/>
        <w:widowControl w:val="0"/>
        <w:kinsoku/>
        <w:wordWrap/>
        <w:overflowPunct/>
        <w:topLinePunct w:val="0"/>
        <w:bidi w:val="0"/>
        <w:snapToGrid/>
        <w:ind w:firstLine="643"/>
        <w:jc w:val="both"/>
        <w:textAlignment w:val="auto"/>
        <w:outlineLvl w:val="2"/>
        <w:rPr>
          <w:rFonts w:ascii="仿宋_GB2312" w:hAnsi="仿宋_GB2312" w:eastAsia="仿宋_GB2312" w:cs="仿宋_GB2312"/>
          <w:b/>
          <w:bCs/>
          <w:szCs w:val="32"/>
        </w:rPr>
      </w:pPr>
      <w:bookmarkStart w:id="92" w:name="_Toc21726"/>
      <w:r>
        <w:rPr>
          <w:rFonts w:hint="eastAsia" w:ascii="仿宋_GB2312" w:hAnsi="仿宋_GB2312" w:eastAsia="仿宋_GB2312" w:cs="仿宋_GB2312"/>
          <w:b/>
          <w:bCs/>
          <w:szCs w:val="32"/>
        </w:rPr>
        <w:t>1.指标体系框架</w:t>
      </w:r>
      <w:bookmarkEnd w:id="92"/>
    </w:p>
    <w:p>
      <w:pPr>
        <w:pageBreakBefore w:val="0"/>
        <w:widowControl w:val="0"/>
        <w:kinsoku/>
        <w:wordWrap/>
        <w:overflowPunct/>
        <w:topLinePunct w:val="0"/>
        <w:bidi w:val="0"/>
        <w:snapToGrid/>
        <w:ind w:firstLine="640"/>
        <w:jc w:val="both"/>
        <w:textAlignment w:val="auto"/>
        <w:rPr>
          <w:rFonts w:ascii="黑体" w:hAnsi="黑体" w:eastAsia="黑体" w:cs="黑体"/>
          <w:sz w:val="28"/>
          <w:szCs w:val="28"/>
        </w:rPr>
      </w:pPr>
      <w:r>
        <w:rPr>
          <w:rFonts w:hint="eastAsia" w:ascii="仿宋_GB2312" w:hAnsi="仿宋_GB2312" w:eastAsia="仿宋_GB2312" w:cs="仿宋_GB2312"/>
          <w:szCs w:val="32"/>
        </w:rPr>
        <w:t>本次绩效评价指标共分三级。一级指标4个：决策（20分）、过程（20分）、产出（30分）、效益（30分），二级指标13个，三级指标26个。指标数据来源于政府文件、项目相关资料、问卷调查和实地调研等。具体指标如下表所示：</w:t>
      </w:r>
    </w:p>
    <w:p>
      <w:pPr>
        <w:ind w:firstLine="560"/>
        <w:jc w:val="center"/>
        <w:rPr>
          <w:rFonts w:ascii="黑体" w:hAnsi="黑体" w:eastAsia="黑体" w:cs="黑体"/>
          <w:sz w:val="28"/>
          <w:szCs w:val="28"/>
        </w:rPr>
      </w:pPr>
      <w:r>
        <w:rPr>
          <w:rFonts w:hint="eastAsia" w:ascii="黑体" w:hAnsi="黑体" w:eastAsia="黑体" w:cs="黑体"/>
          <w:sz w:val="28"/>
          <w:szCs w:val="28"/>
        </w:rPr>
        <w:t>表2-1  评价指标体系</w:t>
      </w:r>
    </w:p>
    <w:tbl>
      <w:tblPr>
        <w:tblStyle w:val="21"/>
        <w:tblW w:w="87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762"/>
        <w:gridCol w:w="1549"/>
        <w:gridCol w:w="4281"/>
        <w:gridCol w:w="1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16" w:hRule="exact"/>
          <w:tblHeader/>
          <w:jc w:val="center"/>
        </w:trPr>
        <w:tc>
          <w:tcPr>
            <w:tcW w:w="1762" w:type="dxa"/>
            <w:shd w:val="clear" w:color="auto" w:fill="D7D7D7" w:themeFill="background1" w:themeFillShade="D8"/>
            <w:vAlign w:val="center"/>
          </w:tcPr>
          <w:p>
            <w:pPr>
              <w:widowControl/>
              <w:spacing w:line="260" w:lineRule="exact"/>
              <w:ind w:firstLine="0" w:firstLineChars="0"/>
              <w:jc w:val="center"/>
              <w:textAlignment w:val="center"/>
              <w:rPr>
                <w:rFonts w:ascii="宋体" w:hAnsi="宋体" w:eastAsia="宋体" w:cs="宋体"/>
                <w:b/>
                <w:sz w:val="21"/>
                <w:szCs w:val="20"/>
              </w:rPr>
            </w:pPr>
            <w:r>
              <w:rPr>
                <w:rFonts w:hint="eastAsia" w:ascii="宋体" w:hAnsi="宋体" w:eastAsia="宋体" w:cs="宋体"/>
                <w:b/>
                <w:kern w:val="0"/>
                <w:sz w:val="21"/>
                <w:szCs w:val="20"/>
              </w:rPr>
              <w:t>一级指标</w:t>
            </w:r>
          </w:p>
        </w:tc>
        <w:tc>
          <w:tcPr>
            <w:tcW w:w="1549" w:type="dxa"/>
            <w:shd w:val="clear" w:color="auto" w:fill="D7D7D7" w:themeFill="background1" w:themeFillShade="D8"/>
            <w:vAlign w:val="center"/>
          </w:tcPr>
          <w:p>
            <w:pPr>
              <w:widowControl/>
              <w:spacing w:line="260" w:lineRule="exact"/>
              <w:ind w:firstLine="0" w:firstLineChars="0"/>
              <w:jc w:val="center"/>
              <w:textAlignment w:val="center"/>
              <w:rPr>
                <w:rFonts w:ascii="宋体" w:hAnsi="宋体" w:eastAsia="宋体" w:cs="宋体"/>
                <w:b/>
                <w:sz w:val="21"/>
                <w:szCs w:val="20"/>
              </w:rPr>
            </w:pPr>
            <w:r>
              <w:rPr>
                <w:rFonts w:hint="eastAsia" w:ascii="宋体" w:hAnsi="宋体" w:eastAsia="宋体" w:cs="宋体"/>
                <w:b/>
                <w:kern w:val="0"/>
                <w:sz w:val="21"/>
                <w:szCs w:val="20"/>
              </w:rPr>
              <w:t>二级指标</w:t>
            </w:r>
          </w:p>
        </w:tc>
        <w:tc>
          <w:tcPr>
            <w:tcW w:w="4281" w:type="dxa"/>
            <w:shd w:val="clear" w:color="auto" w:fill="D7D7D7" w:themeFill="background1" w:themeFillShade="D8"/>
            <w:vAlign w:val="center"/>
          </w:tcPr>
          <w:p>
            <w:pPr>
              <w:widowControl/>
              <w:spacing w:line="260" w:lineRule="exact"/>
              <w:ind w:firstLine="0" w:firstLineChars="0"/>
              <w:jc w:val="center"/>
              <w:textAlignment w:val="center"/>
              <w:rPr>
                <w:rFonts w:ascii="宋体" w:hAnsi="宋体" w:eastAsia="宋体" w:cs="宋体"/>
                <w:b/>
                <w:sz w:val="21"/>
                <w:szCs w:val="20"/>
              </w:rPr>
            </w:pPr>
            <w:r>
              <w:rPr>
                <w:rFonts w:hint="eastAsia" w:ascii="宋体" w:hAnsi="宋体" w:eastAsia="宋体" w:cs="宋体"/>
                <w:b/>
                <w:kern w:val="0"/>
                <w:sz w:val="21"/>
                <w:szCs w:val="20"/>
              </w:rPr>
              <w:t>三级指标</w:t>
            </w:r>
          </w:p>
        </w:tc>
        <w:tc>
          <w:tcPr>
            <w:tcW w:w="1157" w:type="dxa"/>
            <w:shd w:val="clear" w:color="auto" w:fill="D7D7D7" w:themeFill="background1" w:themeFillShade="D8"/>
            <w:vAlign w:val="center"/>
          </w:tcPr>
          <w:p>
            <w:pPr>
              <w:widowControl/>
              <w:spacing w:line="260" w:lineRule="exact"/>
              <w:ind w:firstLine="0" w:firstLineChars="0"/>
              <w:jc w:val="center"/>
              <w:textAlignment w:val="center"/>
              <w:rPr>
                <w:rFonts w:ascii="宋体" w:hAnsi="宋体" w:eastAsia="宋体" w:cs="宋体"/>
                <w:b/>
                <w:kern w:val="0"/>
                <w:sz w:val="21"/>
                <w:szCs w:val="20"/>
              </w:rPr>
            </w:pPr>
            <w:r>
              <w:rPr>
                <w:rFonts w:hint="eastAsia" w:ascii="宋体" w:hAnsi="宋体" w:eastAsia="宋体" w:cs="宋体"/>
                <w:b/>
                <w:kern w:val="0"/>
                <w:sz w:val="21"/>
                <w:szCs w:val="20"/>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restart"/>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A决策</w:t>
            </w:r>
          </w:p>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（20分）</w:t>
            </w:r>
          </w:p>
        </w:tc>
        <w:tc>
          <w:tcPr>
            <w:tcW w:w="1549" w:type="dxa"/>
            <w:vMerge w:val="restart"/>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A1项目立项</w:t>
            </w:r>
          </w:p>
        </w:tc>
        <w:tc>
          <w:tcPr>
            <w:tcW w:w="4281" w:type="dxa"/>
            <w:tcBorders>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A1-1立项依据充分性</w:t>
            </w:r>
          </w:p>
        </w:tc>
        <w:tc>
          <w:tcPr>
            <w:tcW w:w="1157" w:type="dxa"/>
            <w:tcBorders>
              <w:bottom w:val="single" w:color="auto" w:sz="4" w:space="0"/>
            </w:tcBorders>
            <w:vAlign w:val="center"/>
          </w:tcPr>
          <w:p>
            <w:pPr>
              <w:widowControl/>
              <w:spacing w:line="260" w:lineRule="exact"/>
              <w:ind w:firstLine="0" w:firstLineChars="0"/>
              <w:jc w:val="center"/>
              <w:textAlignment w:val="center"/>
              <w:rPr>
                <w:rFonts w:ascii="宋体" w:hAnsi="宋体" w:eastAsia="宋体" w:cs="宋体"/>
                <w:kern w:val="0"/>
                <w:sz w:val="21"/>
                <w:szCs w:val="20"/>
              </w:rPr>
            </w:pPr>
            <w:r>
              <w:rPr>
                <w:rFonts w:hint="eastAsia" w:ascii="宋体" w:hAnsi="宋体" w:eastAsia="宋体" w:cs="宋体"/>
                <w:kern w:val="0"/>
                <w:sz w:val="21"/>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vMerge w:val="continue"/>
            <w:vAlign w:val="center"/>
          </w:tcPr>
          <w:p>
            <w:pPr>
              <w:spacing w:line="260" w:lineRule="exact"/>
              <w:ind w:firstLine="0" w:firstLineChars="0"/>
              <w:jc w:val="center"/>
              <w:rPr>
                <w:rFonts w:ascii="宋体" w:hAnsi="宋体" w:eastAsia="宋体" w:cs="宋体"/>
                <w:sz w:val="21"/>
                <w:szCs w:val="20"/>
              </w:rPr>
            </w:pP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A1-2立项程序规范性</w:t>
            </w:r>
          </w:p>
        </w:tc>
        <w:tc>
          <w:tcPr>
            <w:tcW w:w="1157" w:type="dxa"/>
            <w:tcBorders>
              <w:top w:val="single" w:color="auto" w:sz="4" w:space="0"/>
              <w:bottom w:val="single" w:color="auto" w:sz="4" w:space="0"/>
            </w:tcBorders>
            <w:vAlign w:val="center"/>
          </w:tcPr>
          <w:p>
            <w:pPr>
              <w:widowControl/>
              <w:spacing w:line="260" w:lineRule="exact"/>
              <w:ind w:firstLine="0" w:firstLineChars="0"/>
              <w:jc w:val="center"/>
              <w:textAlignment w:val="center"/>
              <w:rPr>
                <w:rFonts w:ascii="宋体" w:hAnsi="宋体" w:eastAsia="宋体" w:cs="宋体"/>
                <w:kern w:val="0"/>
                <w:sz w:val="21"/>
                <w:szCs w:val="20"/>
              </w:rPr>
            </w:pPr>
            <w:r>
              <w:rPr>
                <w:rFonts w:hint="eastAsia" w:ascii="宋体" w:hAnsi="宋体" w:eastAsia="宋体" w:cs="宋体"/>
                <w:kern w:val="0"/>
                <w:sz w:val="21"/>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vMerge w:val="restart"/>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A2绩效目标</w:t>
            </w:r>
          </w:p>
        </w:tc>
        <w:tc>
          <w:tcPr>
            <w:tcW w:w="4281"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A2-1绩效目标合理性</w:t>
            </w:r>
          </w:p>
        </w:tc>
        <w:tc>
          <w:tcPr>
            <w:tcW w:w="1157" w:type="dxa"/>
            <w:vAlign w:val="center"/>
          </w:tcPr>
          <w:p>
            <w:pPr>
              <w:widowControl/>
              <w:spacing w:line="260" w:lineRule="exact"/>
              <w:ind w:firstLine="0" w:firstLineChars="0"/>
              <w:jc w:val="center"/>
              <w:textAlignment w:val="center"/>
              <w:rPr>
                <w:rFonts w:ascii="宋体" w:hAnsi="宋体" w:eastAsia="宋体" w:cs="宋体"/>
                <w:kern w:val="0"/>
                <w:sz w:val="21"/>
                <w:szCs w:val="20"/>
              </w:rPr>
            </w:pPr>
            <w:r>
              <w:rPr>
                <w:rFonts w:hint="eastAsia" w:ascii="宋体" w:hAnsi="宋体" w:eastAsia="宋体" w:cs="宋体"/>
                <w:kern w:val="0"/>
                <w:sz w:val="21"/>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vMerge w:val="continue"/>
            <w:vAlign w:val="center"/>
          </w:tcPr>
          <w:p>
            <w:pPr>
              <w:spacing w:line="260" w:lineRule="exact"/>
              <w:ind w:firstLine="0" w:firstLineChars="0"/>
              <w:jc w:val="center"/>
              <w:rPr>
                <w:rFonts w:ascii="宋体" w:hAnsi="宋体" w:eastAsia="宋体" w:cs="宋体"/>
                <w:sz w:val="21"/>
                <w:szCs w:val="20"/>
              </w:rPr>
            </w:pPr>
          </w:p>
        </w:tc>
        <w:tc>
          <w:tcPr>
            <w:tcW w:w="4281"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A2-2绩效指标明确性</w:t>
            </w:r>
          </w:p>
        </w:tc>
        <w:tc>
          <w:tcPr>
            <w:tcW w:w="1157" w:type="dxa"/>
            <w:vAlign w:val="center"/>
          </w:tcPr>
          <w:p>
            <w:pPr>
              <w:widowControl/>
              <w:spacing w:line="260" w:lineRule="exact"/>
              <w:ind w:firstLine="0" w:firstLineChars="0"/>
              <w:jc w:val="center"/>
              <w:textAlignment w:val="center"/>
              <w:rPr>
                <w:rFonts w:ascii="宋体" w:hAnsi="宋体" w:eastAsia="宋体" w:cs="宋体"/>
                <w:kern w:val="0"/>
                <w:sz w:val="21"/>
                <w:szCs w:val="20"/>
              </w:rPr>
            </w:pPr>
            <w:r>
              <w:rPr>
                <w:rFonts w:hint="eastAsia" w:ascii="宋体" w:hAnsi="宋体" w:eastAsia="宋体" w:cs="宋体"/>
                <w:kern w:val="0"/>
                <w:sz w:val="21"/>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vMerge w:val="restart"/>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A3资金投入</w:t>
            </w:r>
          </w:p>
        </w:tc>
        <w:tc>
          <w:tcPr>
            <w:tcW w:w="4281"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A3-1预算编制科学性</w:t>
            </w:r>
          </w:p>
        </w:tc>
        <w:tc>
          <w:tcPr>
            <w:tcW w:w="1157"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tcBorders>
              <w:bottom w:val="single" w:color="auto" w:sz="4" w:space="0"/>
            </w:tcBorders>
            <w:vAlign w:val="center"/>
          </w:tcPr>
          <w:p>
            <w:pPr>
              <w:spacing w:line="260" w:lineRule="exact"/>
              <w:ind w:firstLine="0" w:firstLineChars="0"/>
              <w:jc w:val="center"/>
              <w:rPr>
                <w:rFonts w:ascii="宋体" w:hAnsi="宋体" w:eastAsia="宋体" w:cs="宋体"/>
                <w:sz w:val="21"/>
                <w:szCs w:val="20"/>
              </w:rPr>
            </w:pPr>
          </w:p>
        </w:tc>
        <w:tc>
          <w:tcPr>
            <w:tcW w:w="1549" w:type="dxa"/>
            <w:vMerge w:val="continue"/>
            <w:tcBorders>
              <w:bottom w:val="single" w:color="auto" w:sz="4" w:space="0"/>
            </w:tcBorders>
            <w:vAlign w:val="center"/>
          </w:tcPr>
          <w:p>
            <w:pPr>
              <w:spacing w:line="260" w:lineRule="exact"/>
              <w:ind w:firstLine="0" w:firstLineChars="0"/>
              <w:jc w:val="center"/>
              <w:rPr>
                <w:rFonts w:ascii="宋体" w:hAnsi="宋体" w:eastAsia="宋体" w:cs="宋体"/>
                <w:sz w:val="21"/>
                <w:szCs w:val="20"/>
              </w:rPr>
            </w:pPr>
          </w:p>
        </w:tc>
        <w:tc>
          <w:tcPr>
            <w:tcW w:w="4281"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A3-2资金分配合理性</w:t>
            </w:r>
          </w:p>
        </w:tc>
        <w:tc>
          <w:tcPr>
            <w:tcW w:w="1157"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restart"/>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B过程</w:t>
            </w:r>
          </w:p>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（20分）</w:t>
            </w:r>
          </w:p>
        </w:tc>
        <w:tc>
          <w:tcPr>
            <w:tcW w:w="1549" w:type="dxa"/>
            <w:vMerge w:val="restart"/>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B1资金管理</w:t>
            </w:r>
          </w:p>
          <w:p>
            <w:pPr>
              <w:spacing w:line="260" w:lineRule="exact"/>
              <w:ind w:firstLine="0" w:firstLineChars="0"/>
              <w:jc w:val="center"/>
              <w:rPr>
                <w:rFonts w:ascii="宋体" w:hAnsi="宋体" w:eastAsia="宋体" w:cs="宋体"/>
                <w:sz w:val="21"/>
                <w:szCs w:val="20"/>
              </w:rPr>
            </w:pP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B1-1资金到位率</w:t>
            </w:r>
          </w:p>
        </w:tc>
        <w:tc>
          <w:tcPr>
            <w:tcW w:w="1157"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vMerge w:val="continue"/>
            <w:vAlign w:val="center"/>
          </w:tcPr>
          <w:p>
            <w:pPr>
              <w:spacing w:line="260" w:lineRule="exact"/>
              <w:ind w:firstLine="0" w:firstLineChars="0"/>
              <w:jc w:val="center"/>
              <w:rPr>
                <w:rFonts w:ascii="宋体" w:hAnsi="宋体" w:eastAsia="宋体" w:cs="宋体"/>
                <w:sz w:val="21"/>
                <w:szCs w:val="20"/>
              </w:rPr>
            </w:pP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B1-2预算执行率</w:t>
            </w:r>
          </w:p>
        </w:tc>
        <w:tc>
          <w:tcPr>
            <w:tcW w:w="1157"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vMerge w:val="continue"/>
            <w:vAlign w:val="center"/>
          </w:tcPr>
          <w:p>
            <w:pPr>
              <w:spacing w:line="260" w:lineRule="exact"/>
              <w:ind w:firstLine="0" w:firstLineChars="0"/>
              <w:jc w:val="center"/>
              <w:rPr>
                <w:rFonts w:ascii="宋体" w:hAnsi="宋体" w:eastAsia="宋体" w:cs="宋体"/>
                <w:sz w:val="21"/>
                <w:szCs w:val="20"/>
              </w:rPr>
            </w:pP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B1-3资金使用合规性</w:t>
            </w:r>
          </w:p>
        </w:tc>
        <w:tc>
          <w:tcPr>
            <w:tcW w:w="1157"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vMerge w:val="continue"/>
            <w:vAlign w:val="center"/>
          </w:tcPr>
          <w:p>
            <w:pPr>
              <w:spacing w:line="260" w:lineRule="exact"/>
              <w:ind w:firstLine="0" w:firstLineChars="0"/>
              <w:jc w:val="center"/>
              <w:rPr>
                <w:rFonts w:ascii="宋体" w:hAnsi="宋体" w:eastAsia="宋体" w:cs="宋体"/>
                <w:sz w:val="21"/>
                <w:szCs w:val="20"/>
              </w:rPr>
            </w:pP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B1-4财务监控有效性</w:t>
            </w:r>
          </w:p>
        </w:tc>
        <w:tc>
          <w:tcPr>
            <w:tcW w:w="1157"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vMerge w:val="restart"/>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B2组织实施</w:t>
            </w: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B2-1管理制度健全性</w:t>
            </w:r>
          </w:p>
        </w:tc>
        <w:tc>
          <w:tcPr>
            <w:tcW w:w="1157"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vMerge w:val="continue"/>
            <w:vAlign w:val="center"/>
          </w:tcPr>
          <w:p>
            <w:pPr>
              <w:spacing w:line="260" w:lineRule="exact"/>
              <w:ind w:firstLine="0" w:firstLineChars="0"/>
              <w:jc w:val="center"/>
              <w:rPr>
                <w:rFonts w:ascii="宋体" w:hAnsi="宋体" w:eastAsia="宋体" w:cs="宋体"/>
                <w:sz w:val="21"/>
                <w:szCs w:val="20"/>
              </w:rPr>
            </w:pP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B2-2制度执行有效性</w:t>
            </w:r>
          </w:p>
        </w:tc>
        <w:tc>
          <w:tcPr>
            <w:tcW w:w="1157"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pPr>
          </w:p>
        </w:tc>
        <w:tc>
          <w:tcPr>
            <w:tcW w:w="1549" w:type="dxa"/>
            <w:vMerge w:val="continue"/>
            <w:vAlign w:val="center"/>
          </w:tcPr>
          <w:p>
            <w:pPr>
              <w:spacing w:line="260" w:lineRule="exact"/>
              <w:ind w:firstLine="0" w:firstLineChars="0"/>
              <w:jc w:val="center"/>
            </w:pP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B2-3监督检查有效性</w:t>
            </w:r>
          </w:p>
        </w:tc>
        <w:tc>
          <w:tcPr>
            <w:tcW w:w="1157"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pPr>
          </w:p>
        </w:tc>
        <w:tc>
          <w:tcPr>
            <w:tcW w:w="1549" w:type="dxa"/>
            <w:vMerge w:val="continue"/>
            <w:vAlign w:val="center"/>
          </w:tcPr>
          <w:p>
            <w:pPr>
              <w:spacing w:line="260" w:lineRule="exact"/>
              <w:ind w:firstLine="0" w:firstLineChars="0"/>
              <w:jc w:val="center"/>
            </w:pP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B2-4实施流程合规性</w:t>
            </w:r>
          </w:p>
        </w:tc>
        <w:tc>
          <w:tcPr>
            <w:tcW w:w="1157"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restart"/>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C产出</w:t>
            </w:r>
          </w:p>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（30分）</w:t>
            </w:r>
          </w:p>
        </w:tc>
        <w:tc>
          <w:tcPr>
            <w:tcW w:w="1549" w:type="dxa"/>
            <w:vMerge w:val="restart"/>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C1产出数量</w:t>
            </w:r>
          </w:p>
        </w:tc>
        <w:tc>
          <w:tcPr>
            <w:tcW w:w="4281"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C1-1培训任务完成率</w:t>
            </w:r>
          </w:p>
        </w:tc>
        <w:tc>
          <w:tcPr>
            <w:tcW w:w="1157"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pPr>
          </w:p>
        </w:tc>
        <w:tc>
          <w:tcPr>
            <w:tcW w:w="1549" w:type="dxa"/>
            <w:vMerge w:val="continue"/>
            <w:vAlign w:val="center"/>
          </w:tcPr>
          <w:p>
            <w:pPr>
              <w:spacing w:line="260" w:lineRule="exact"/>
              <w:ind w:firstLine="0" w:firstLineChars="0"/>
              <w:jc w:val="center"/>
            </w:pPr>
          </w:p>
        </w:tc>
        <w:tc>
          <w:tcPr>
            <w:tcW w:w="4281"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C1-2持证任务完成率</w:t>
            </w:r>
          </w:p>
        </w:tc>
        <w:tc>
          <w:tcPr>
            <w:tcW w:w="1157"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vMerge w:val="restart"/>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C2产出质量</w:t>
            </w:r>
          </w:p>
        </w:tc>
        <w:tc>
          <w:tcPr>
            <w:tcW w:w="4281"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C2-1培训合格率</w:t>
            </w:r>
          </w:p>
        </w:tc>
        <w:tc>
          <w:tcPr>
            <w:tcW w:w="1157" w:type="dxa"/>
            <w:tcBorders>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vAlign w:val="center"/>
          </w:tcPr>
          <w:p>
            <w:pPr>
              <w:spacing w:line="260" w:lineRule="exact"/>
              <w:ind w:firstLine="0" w:firstLineChars="0"/>
              <w:jc w:val="center"/>
            </w:pPr>
          </w:p>
        </w:tc>
        <w:tc>
          <w:tcPr>
            <w:tcW w:w="1549" w:type="dxa"/>
            <w:vMerge w:val="continue"/>
            <w:vAlign w:val="center"/>
          </w:tcPr>
          <w:p>
            <w:pPr>
              <w:spacing w:line="260" w:lineRule="exact"/>
              <w:ind w:firstLine="0" w:firstLineChars="0"/>
              <w:jc w:val="center"/>
            </w:pPr>
          </w:p>
        </w:tc>
        <w:tc>
          <w:tcPr>
            <w:tcW w:w="4281" w:type="dxa"/>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C2-2持证合格率</w:t>
            </w:r>
          </w:p>
        </w:tc>
        <w:tc>
          <w:tcPr>
            <w:tcW w:w="1157" w:type="dxa"/>
            <w:tcBorders>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71"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vMerge w:val="restart"/>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C3产出时效</w:t>
            </w: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C3-1培训工作及时完成率</w:t>
            </w:r>
          </w:p>
        </w:tc>
        <w:tc>
          <w:tcPr>
            <w:tcW w:w="1157"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38" w:hRule="exact"/>
          <w:jc w:val="center"/>
        </w:trPr>
        <w:tc>
          <w:tcPr>
            <w:tcW w:w="1762" w:type="dxa"/>
            <w:vMerge w:val="continue"/>
            <w:vAlign w:val="center"/>
          </w:tcPr>
          <w:p>
            <w:pPr>
              <w:spacing w:line="260" w:lineRule="exact"/>
              <w:ind w:firstLine="0" w:firstLineChars="0"/>
              <w:jc w:val="center"/>
            </w:pPr>
          </w:p>
        </w:tc>
        <w:tc>
          <w:tcPr>
            <w:tcW w:w="1549" w:type="dxa"/>
            <w:vMerge w:val="continue"/>
            <w:vAlign w:val="center"/>
          </w:tcPr>
          <w:p>
            <w:pPr>
              <w:spacing w:line="260" w:lineRule="exact"/>
              <w:ind w:firstLine="0" w:firstLineChars="0"/>
              <w:jc w:val="center"/>
            </w:pP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C3-2持证工作及时完成率</w:t>
            </w:r>
          </w:p>
        </w:tc>
        <w:tc>
          <w:tcPr>
            <w:tcW w:w="1157"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28" w:hRule="exact"/>
          <w:jc w:val="center"/>
        </w:trPr>
        <w:tc>
          <w:tcPr>
            <w:tcW w:w="1762" w:type="dxa"/>
            <w:vMerge w:val="continue"/>
            <w:vAlign w:val="center"/>
          </w:tcPr>
          <w:p>
            <w:pPr>
              <w:spacing w:line="260" w:lineRule="exact"/>
              <w:ind w:firstLine="0" w:firstLineChars="0"/>
              <w:jc w:val="center"/>
              <w:rPr>
                <w:rFonts w:ascii="宋体" w:hAnsi="宋体" w:eastAsia="宋体" w:cs="宋体"/>
                <w:sz w:val="21"/>
                <w:szCs w:val="20"/>
              </w:rPr>
            </w:pPr>
          </w:p>
        </w:tc>
        <w:tc>
          <w:tcPr>
            <w:tcW w:w="1549"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C4产出成本</w:t>
            </w:r>
          </w:p>
        </w:tc>
        <w:tc>
          <w:tcPr>
            <w:tcW w:w="4281"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C4-1成本节约率</w:t>
            </w:r>
          </w:p>
        </w:tc>
        <w:tc>
          <w:tcPr>
            <w:tcW w:w="1157"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32" w:hRule="exact"/>
          <w:jc w:val="center"/>
        </w:trPr>
        <w:tc>
          <w:tcPr>
            <w:tcW w:w="1762" w:type="dxa"/>
            <w:vMerge w:val="restart"/>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D效益</w:t>
            </w:r>
          </w:p>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（30分）</w:t>
            </w:r>
          </w:p>
        </w:tc>
        <w:tc>
          <w:tcPr>
            <w:tcW w:w="1549"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D1经济效益</w:t>
            </w:r>
          </w:p>
        </w:tc>
        <w:tc>
          <w:tcPr>
            <w:tcW w:w="4281"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D1-1</w:t>
            </w:r>
            <w:r>
              <w:rPr>
                <w:rFonts w:hint="eastAsia" w:ascii="宋体" w:hAnsi="宋体" w:eastAsia="宋体" w:cs="宋体"/>
                <w:sz w:val="21"/>
                <w:szCs w:val="21"/>
              </w:rPr>
              <w:t>增加培训学员经济收入</w:t>
            </w:r>
          </w:p>
        </w:tc>
        <w:tc>
          <w:tcPr>
            <w:tcW w:w="1157" w:type="dxa"/>
            <w:tcBorders>
              <w:top w:val="single" w:color="auto" w:sz="4" w:space="0"/>
              <w:bottom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tcBorders>
              <w:bottom w:val="single" w:color="auto" w:sz="4" w:space="0"/>
            </w:tcBorders>
            <w:vAlign w:val="center"/>
          </w:tcPr>
          <w:p>
            <w:pPr>
              <w:spacing w:line="260" w:lineRule="exact"/>
              <w:ind w:firstLine="0" w:firstLineChars="0"/>
              <w:jc w:val="center"/>
              <w:rPr>
                <w:rFonts w:ascii="宋体" w:hAnsi="宋体" w:eastAsia="宋体" w:cs="宋体"/>
                <w:sz w:val="21"/>
                <w:szCs w:val="20"/>
              </w:rPr>
            </w:pPr>
          </w:p>
        </w:tc>
        <w:tc>
          <w:tcPr>
            <w:tcW w:w="1549" w:type="dxa"/>
            <w:vMerge w:val="restart"/>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D2社会效益</w:t>
            </w:r>
          </w:p>
        </w:tc>
        <w:tc>
          <w:tcPr>
            <w:tcW w:w="4281"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D2-1政策知晓率</w:t>
            </w:r>
          </w:p>
        </w:tc>
        <w:tc>
          <w:tcPr>
            <w:tcW w:w="1157"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tcBorders>
              <w:bottom w:val="single" w:color="auto" w:sz="4" w:space="0"/>
            </w:tcBorders>
            <w:vAlign w:val="center"/>
          </w:tcPr>
          <w:p>
            <w:pPr>
              <w:spacing w:line="260" w:lineRule="exact"/>
              <w:ind w:firstLine="0" w:firstLineChars="0"/>
              <w:jc w:val="center"/>
              <w:rPr>
                <w:rFonts w:ascii="宋体" w:hAnsi="宋体" w:eastAsia="宋体" w:cs="宋体"/>
                <w:sz w:val="21"/>
                <w:szCs w:val="20"/>
              </w:rPr>
            </w:pPr>
          </w:p>
        </w:tc>
        <w:tc>
          <w:tcPr>
            <w:tcW w:w="1549" w:type="dxa"/>
            <w:vMerge w:val="continue"/>
            <w:vAlign w:val="center"/>
          </w:tcPr>
          <w:p>
            <w:pPr>
              <w:spacing w:line="260" w:lineRule="exact"/>
              <w:ind w:firstLine="0" w:firstLineChars="0"/>
              <w:jc w:val="center"/>
              <w:rPr>
                <w:rFonts w:ascii="宋体" w:hAnsi="宋体" w:eastAsia="宋体" w:cs="宋体"/>
                <w:sz w:val="21"/>
                <w:szCs w:val="20"/>
              </w:rPr>
            </w:pPr>
          </w:p>
        </w:tc>
        <w:tc>
          <w:tcPr>
            <w:tcW w:w="4281"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D2-2就业率</w:t>
            </w:r>
          </w:p>
        </w:tc>
        <w:tc>
          <w:tcPr>
            <w:tcW w:w="1157"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tcBorders>
              <w:bottom w:val="single" w:color="auto" w:sz="4" w:space="0"/>
            </w:tcBorders>
            <w:vAlign w:val="center"/>
          </w:tcPr>
          <w:p>
            <w:pPr>
              <w:spacing w:line="260" w:lineRule="exact"/>
              <w:ind w:firstLine="0" w:firstLineChars="0"/>
              <w:jc w:val="center"/>
              <w:rPr>
                <w:rFonts w:ascii="宋体" w:hAnsi="宋体" w:eastAsia="宋体" w:cs="宋体"/>
                <w:sz w:val="21"/>
                <w:szCs w:val="20"/>
              </w:rPr>
            </w:pPr>
          </w:p>
        </w:tc>
        <w:tc>
          <w:tcPr>
            <w:tcW w:w="1549"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D3可持续影响</w:t>
            </w:r>
          </w:p>
        </w:tc>
        <w:tc>
          <w:tcPr>
            <w:tcW w:w="4281"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D3-1后续跟踪服务</w:t>
            </w:r>
          </w:p>
        </w:tc>
        <w:tc>
          <w:tcPr>
            <w:tcW w:w="1157"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vMerge w:val="continue"/>
            <w:tcBorders>
              <w:bottom w:val="single" w:color="auto" w:sz="4" w:space="0"/>
            </w:tcBorders>
            <w:vAlign w:val="center"/>
          </w:tcPr>
          <w:p>
            <w:pPr>
              <w:spacing w:line="260" w:lineRule="exact"/>
              <w:ind w:firstLine="0" w:firstLineChars="0"/>
              <w:jc w:val="center"/>
              <w:rPr>
                <w:rFonts w:ascii="宋体" w:hAnsi="宋体" w:eastAsia="宋体" w:cs="宋体"/>
                <w:sz w:val="21"/>
                <w:szCs w:val="20"/>
              </w:rPr>
            </w:pPr>
          </w:p>
        </w:tc>
        <w:tc>
          <w:tcPr>
            <w:tcW w:w="1549"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D4满意度</w:t>
            </w:r>
          </w:p>
        </w:tc>
        <w:tc>
          <w:tcPr>
            <w:tcW w:w="4281"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D4-1受益对象满意度</w:t>
            </w:r>
          </w:p>
        </w:tc>
        <w:tc>
          <w:tcPr>
            <w:tcW w:w="1157" w:type="dxa"/>
            <w:tcBorders>
              <w:top w:val="single" w:color="auto" w:sz="4" w:space="0"/>
            </w:tcBorders>
            <w:vAlign w:val="center"/>
          </w:tcPr>
          <w:p>
            <w:pPr>
              <w:spacing w:line="260" w:lineRule="exact"/>
              <w:ind w:firstLine="0" w:firstLineChars="0"/>
              <w:jc w:val="center"/>
              <w:rPr>
                <w:rFonts w:ascii="宋体" w:hAnsi="宋体" w:eastAsia="宋体" w:cs="宋体"/>
                <w:sz w:val="21"/>
                <w:szCs w:val="20"/>
              </w:rPr>
            </w:pPr>
            <w:r>
              <w:rPr>
                <w:rFonts w:hint="eastAsia" w:ascii="宋体" w:hAnsi="宋体" w:eastAsia="宋体" w:cs="宋体"/>
                <w:sz w:val="21"/>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9" w:hRule="exact"/>
          <w:jc w:val="center"/>
        </w:trPr>
        <w:tc>
          <w:tcPr>
            <w:tcW w:w="1762" w:type="dxa"/>
            <w:tcBorders>
              <w:top w:val="single" w:color="auto" w:sz="4" w:space="0"/>
            </w:tcBorders>
            <w:vAlign w:val="center"/>
          </w:tcPr>
          <w:p>
            <w:pPr>
              <w:widowControl/>
              <w:spacing w:line="260" w:lineRule="exact"/>
              <w:ind w:firstLine="0" w:firstLineChars="0"/>
              <w:jc w:val="center"/>
              <w:textAlignment w:val="center"/>
              <w:rPr>
                <w:rFonts w:ascii="宋体" w:hAnsi="宋体" w:eastAsia="宋体" w:cs="宋体"/>
                <w:b/>
                <w:bCs/>
                <w:sz w:val="21"/>
                <w:szCs w:val="20"/>
              </w:rPr>
            </w:pPr>
            <w:r>
              <w:rPr>
                <w:rFonts w:hint="eastAsia" w:ascii="宋体" w:hAnsi="宋体" w:eastAsia="宋体" w:cs="宋体"/>
                <w:b/>
                <w:bCs/>
                <w:kern w:val="0"/>
                <w:sz w:val="21"/>
                <w:szCs w:val="20"/>
              </w:rPr>
              <w:t>总分</w:t>
            </w:r>
          </w:p>
        </w:tc>
        <w:tc>
          <w:tcPr>
            <w:tcW w:w="1549" w:type="dxa"/>
            <w:tcBorders>
              <w:top w:val="single" w:color="auto" w:sz="4" w:space="0"/>
            </w:tcBorders>
            <w:vAlign w:val="center"/>
          </w:tcPr>
          <w:p>
            <w:pPr>
              <w:spacing w:line="260" w:lineRule="exact"/>
              <w:ind w:firstLine="0" w:firstLineChars="0"/>
              <w:jc w:val="center"/>
              <w:rPr>
                <w:rFonts w:ascii="宋体" w:hAnsi="宋体" w:eastAsia="宋体" w:cs="宋体"/>
                <w:b/>
                <w:bCs/>
                <w:sz w:val="21"/>
                <w:szCs w:val="20"/>
              </w:rPr>
            </w:pPr>
          </w:p>
        </w:tc>
        <w:tc>
          <w:tcPr>
            <w:tcW w:w="4281" w:type="dxa"/>
            <w:vAlign w:val="center"/>
          </w:tcPr>
          <w:p>
            <w:pPr>
              <w:spacing w:line="260" w:lineRule="exact"/>
              <w:ind w:firstLine="0" w:firstLineChars="0"/>
              <w:jc w:val="center"/>
              <w:rPr>
                <w:rFonts w:ascii="宋体" w:hAnsi="宋体" w:eastAsia="宋体" w:cs="宋体"/>
                <w:b/>
                <w:bCs/>
                <w:sz w:val="21"/>
                <w:szCs w:val="20"/>
              </w:rPr>
            </w:pPr>
          </w:p>
        </w:tc>
        <w:tc>
          <w:tcPr>
            <w:tcW w:w="1157" w:type="dxa"/>
            <w:vAlign w:val="center"/>
          </w:tcPr>
          <w:p>
            <w:pPr>
              <w:spacing w:line="260" w:lineRule="exact"/>
              <w:ind w:firstLine="0" w:firstLineChars="0"/>
              <w:jc w:val="center"/>
              <w:textAlignment w:val="center"/>
              <w:rPr>
                <w:rFonts w:ascii="宋体" w:hAnsi="宋体" w:eastAsia="宋体" w:cs="宋体"/>
                <w:b/>
                <w:bCs/>
                <w:kern w:val="0"/>
                <w:sz w:val="21"/>
                <w:szCs w:val="20"/>
              </w:rPr>
            </w:pPr>
            <w:r>
              <w:rPr>
                <w:rFonts w:ascii="宋体" w:hAnsi="宋体" w:eastAsia="宋体" w:cs="宋体"/>
                <w:b/>
                <w:bCs/>
                <w:kern w:val="0"/>
                <w:sz w:val="21"/>
                <w:szCs w:val="20"/>
              </w:rPr>
              <w:fldChar w:fldCharType="begin"/>
            </w:r>
            <w:r>
              <w:rPr>
                <w:rFonts w:ascii="宋体" w:hAnsi="宋体" w:eastAsia="宋体" w:cs="宋体"/>
                <w:b/>
                <w:bCs/>
                <w:kern w:val="0"/>
                <w:sz w:val="21"/>
                <w:szCs w:val="20"/>
              </w:rPr>
              <w:instrText xml:space="preserve"> = sum(D2:D27) \* MERGEFORMAT </w:instrText>
            </w:r>
            <w:r>
              <w:rPr>
                <w:rFonts w:ascii="宋体" w:hAnsi="宋体" w:eastAsia="宋体" w:cs="宋体"/>
                <w:b/>
                <w:bCs/>
                <w:kern w:val="0"/>
                <w:sz w:val="21"/>
                <w:szCs w:val="20"/>
              </w:rPr>
              <w:fldChar w:fldCharType="separate"/>
            </w:r>
            <w:r>
              <w:rPr>
                <w:rFonts w:ascii="宋体" w:hAnsi="宋体" w:eastAsia="宋体" w:cs="宋体"/>
                <w:b/>
                <w:bCs/>
                <w:kern w:val="0"/>
                <w:sz w:val="21"/>
                <w:szCs w:val="20"/>
              </w:rPr>
              <w:t>100</w:t>
            </w:r>
            <w:r>
              <w:rPr>
                <w:rFonts w:ascii="宋体" w:hAnsi="宋体" w:eastAsia="宋体" w:cs="宋体"/>
                <w:b/>
                <w:bCs/>
                <w:kern w:val="0"/>
                <w:sz w:val="21"/>
                <w:szCs w:val="20"/>
              </w:rPr>
              <w:fldChar w:fldCharType="end"/>
            </w:r>
          </w:p>
        </w:tc>
      </w:tr>
    </w:tbl>
    <w:p>
      <w:pPr>
        <w:keepNext w:val="0"/>
        <w:keepLines w:val="0"/>
        <w:pageBreakBefore w:val="0"/>
        <w:widowControl w:val="0"/>
        <w:kinsoku/>
        <w:wordWrap/>
        <w:overflowPunct/>
        <w:topLinePunct w:val="0"/>
        <w:autoSpaceDE/>
        <w:autoSpaceDN/>
        <w:bidi w:val="0"/>
        <w:adjustRightInd/>
        <w:snapToGrid/>
        <w:ind w:firstLine="643"/>
        <w:jc w:val="both"/>
        <w:textAlignment w:val="auto"/>
        <w:outlineLvl w:val="2"/>
        <w:rPr>
          <w:rFonts w:ascii="仿宋_GB2312" w:hAnsi="仿宋_GB2312" w:eastAsia="仿宋_GB2312" w:cs="仿宋_GB2312"/>
          <w:b/>
          <w:bCs/>
          <w:szCs w:val="32"/>
        </w:rPr>
      </w:pPr>
      <w:bookmarkStart w:id="93" w:name="_Toc17570"/>
      <w:r>
        <w:rPr>
          <w:rFonts w:hint="eastAsia" w:ascii="仿宋_GB2312" w:hAnsi="仿宋_GB2312" w:eastAsia="仿宋_GB2312" w:cs="仿宋_GB2312"/>
          <w:b/>
          <w:bCs/>
          <w:szCs w:val="32"/>
        </w:rPr>
        <w:t>2.绩效指标赋分规则</w:t>
      </w:r>
      <w:bookmarkEnd w:id="93"/>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（1）直接赋分。主要适用于进行是否满足的单一评判指标。符合要求的得满分，不符合要求的不得分或者扣相应的分数。</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（2）按照完成比例赋分，同时设置及格门槛。主要适用于量化的统计类等定量指标。具体可根据指标目标值的精细程度、数据变化进行设定。</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（3）满意度赋分。适用于对受益群体的满意程度询问调查，根据实际满意程度按比例得分。</w:t>
      </w:r>
    </w:p>
    <w:p>
      <w:pPr>
        <w:keepNext w:val="0"/>
        <w:keepLines w:val="0"/>
        <w:pageBreakBefore w:val="0"/>
        <w:widowControl w:val="0"/>
        <w:kinsoku/>
        <w:wordWrap/>
        <w:overflowPunct/>
        <w:topLinePunct w:val="0"/>
        <w:autoSpaceDE/>
        <w:autoSpaceDN/>
        <w:bidi w:val="0"/>
        <w:adjustRightInd/>
        <w:snapToGrid/>
        <w:ind w:firstLine="643"/>
        <w:jc w:val="both"/>
        <w:textAlignment w:val="auto"/>
        <w:outlineLvl w:val="2"/>
        <w:rPr>
          <w:rFonts w:ascii="仿宋_GB2312" w:hAnsi="仿宋_GB2312" w:eastAsia="仿宋_GB2312" w:cs="仿宋_GB2312"/>
          <w:b/>
          <w:bCs/>
          <w:szCs w:val="32"/>
        </w:rPr>
      </w:pPr>
      <w:bookmarkStart w:id="94" w:name="_Toc7069"/>
      <w:r>
        <w:rPr>
          <w:rFonts w:hint="eastAsia" w:ascii="仿宋_GB2312" w:hAnsi="仿宋_GB2312" w:eastAsia="仿宋_GB2312" w:cs="仿宋_GB2312"/>
          <w:b/>
          <w:bCs/>
          <w:szCs w:val="32"/>
        </w:rPr>
        <w:t>3.评价结果等级标准</w:t>
      </w:r>
      <w:bookmarkEnd w:id="94"/>
    </w:p>
    <w:tbl>
      <w:tblPr>
        <w:tblStyle w:val="21"/>
        <w:tblW w:w="8726" w:type="dxa"/>
        <w:jc w:val="center"/>
        <w:tblLayout w:type="fixed"/>
        <w:tblCellMar>
          <w:top w:w="15" w:type="dxa"/>
          <w:left w:w="15" w:type="dxa"/>
          <w:bottom w:w="15" w:type="dxa"/>
          <w:right w:w="15" w:type="dxa"/>
        </w:tblCellMar>
      </w:tblPr>
      <w:tblGrid>
        <w:gridCol w:w="4326"/>
        <w:gridCol w:w="4400"/>
      </w:tblGrid>
      <w:tr>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spacing w:line="240" w:lineRule="auto"/>
              <w:ind w:right="102"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分值范围</w:t>
            </w:r>
          </w:p>
        </w:tc>
        <w:tc>
          <w:tcPr>
            <w:tcW w:w="440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spacing w:line="240" w:lineRule="auto"/>
              <w:ind w:right="102"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绩效级别</w:t>
            </w:r>
          </w:p>
        </w:tc>
      </w:tr>
      <w:tr>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90≤分值≤100</w:t>
            </w:r>
          </w:p>
        </w:tc>
        <w:tc>
          <w:tcPr>
            <w:tcW w:w="4400"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优</w:t>
            </w:r>
          </w:p>
        </w:tc>
      </w:tr>
      <w:tr>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80≤分值&lt;90</w:t>
            </w:r>
          </w:p>
        </w:tc>
        <w:tc>
          <w:tcPr>
            <w:tcW w:w="4400"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良</w:t>
            </w:r>
          </w:p>
        </w:tc>
      </w:tr>
      <w:tr>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60≤分值&lt;80</w:t>
            </w:r>
          </w:p>
        </w:tc>
        <w:tc>
          <w:tcPr>
            <w:tcW w:w="4400"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中</w:t>
            </w:r>
          </w:p>
        </w:tc>
      </w:tr>
      <w:tr>
        <w:tblPrEx>
          <w:tblCellMar>
            <w:top w:w="15" w:type="dxa"/>
            <w:left w:w="15" w:type="dxa"/>
            <w:bottom w:w="15" w:type="dxa"/>
            <w:right w:w="15" w:type="dxa"/>
          </w:tblCellMar>
        </w:tblPrEx>
        <w:trPr>
          <w:trHeight w:val="499" w:hRule="exact"/>
          <w:jc w:val="center"/>
        </w:trPr>
        <w:tc>
          <w:tcPr>
            <w:tcW w:w="4326"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分值&lt;60</w:t>
            </w:r>
          </w:p>
        </w:tc>
        <w:tc>
          <w:tcPr>
            <w:tcW w:w="4400"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差</w:t>
            </w:r>
          </w:p>
        </w:tc>
      </w:tr>
    </w:tbl>
    <w:p>
      <w:pPr>
        <w:pStyle w:val="7"/>
        <w:pageBreakBefore w:val="0"/>
        <w:widowControl w:val="0"/>
        <w:kinsoku/>
        <w:wordWrap/>
        <w:overflowPunct/>
        <w:topLinePunct w:val="0"/>
        <w:autoSpaceDE/>
        <w:autoSpaceDN/>
        <w:bidi w:val="0"/>
        <w:adjustRightInd/>
        <w:snapToGrid/>
        <w:spacing w:line="360" w:lineRule="auto"/>
        <w:ind w:firstLine="643"/>
        <w:textAlignment w:val="auto"/>
      </w:pPr>
      <w:bookmarkStart w:id="95" w:name="_Toc32070"/>
      <w:bookmarkStart w:id="96" w:name="_Toc20821"/>
      <w:r>
        <w:rPr>
          <w:rFonts w:hint="eastAsia"/>
        </w:rPr>
        <w:t>（六）评价的组织实施</w:t>
      </w:r>
      <w:bookmarkEnd w:id="95"/>
      <w:bookmarkEnd w:id="96"/>
    </w:p>
    <w:p>
      <w:pPr>
        <w:pageBreakBefore w:val="0"/>
        <w:widowControl w:val="0"/>
        <w:kinsoku/>
        <w:wordWrap/>
        <w:overflowPunct/>
        <w:topLinePunct w:val="0"/>
        <w:autoSpaceDE/>
        <w:autoSpaceDN/>
        <w:bidi w:val="0"/>
        <w:adjustRightInd/>
        <w:snapToGrid/>
        <w:spacing w:line="360" w:lineRule="auto"/>
        <w:ind w:firstLine="643"/>
        <w:jc w:val="both"/>
        <w:textAlignment w:val="auto"/>
        <w:outlineLvl w:val="2"/>
        <w:rPr>
          <w:rFonts w:ascii="仿宋_GB2312" w:hAnsi="仿宋_GB2312" w:eastAsia="仿宋_GB2312" w:cs="仿宋_GB2312"/>
          <w:b/>
          <w:bCs/>
          <w:szCs w:val="32"/>
        </w:rPr>
      </w:pPr>
      <w:bookmarkStart w:id="97" w:name="_Toc22575"/>
      <w:r>
        <w:rPr>
          <w:rFonts w:hint="eastAsia" w:ascii="仿宋_GB2312" w:hAnsi="仿宋_GB2312" w:eastAsia="仿宋_GB2312" w:cs="仿宋_GB2312"/>
          <w:b/>
          <w:bCs/>
          <w:szCs w:val="32"/>
        </w:rPr>
        <w:t>1.工作组人员及分工</w:t>
      </w:r>
      <w:bookmarkEnd w:id="97"/>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为使本次绩效评价工作顺利进行，我公司成立绩效评价工作组，评价组由6人组成。具体分工如下表所示：</w:t>
      </w:r>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黑体"/>
          <w:bCs/>
          <w:sz w:val="28"/>
          <w:szCs w:val="28"/>
        </w:rPr>
      </w:pPr>
      <w:r>
        <w:rPr>
          <w:rFonts w:hint="eastAsia" w:ascii="黑体" w:hAnsi="黑体" w:eastAsia="黑体" w:cs="黑体"/>
          <w:bCs/>
          <w:sz w:val="28"/>
          <w:szCs w:val="28"/>
        </w:rPr>
        <w:t>表2-1  人员分工表</w:t>
      </w:r>
    </w:p>
    <w:tbl>
      <w:tblPr>
        <w:tblStyle w:val="2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581"/>
        <w:gridCol w:w="1590"/>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blHeader/>
          <w:jc w:val="center"/>
        </w:trPr>
        <w:tc>
          <w:tcPr>
            <w:tcW w:w="1209" w:type="dxa"/>
            <w:shd w:val="clear" w:color="auto" w:fill="D7D7D7" w:themeFill="background1" w:themeFillShade="D8"/>
            <w:vAlign w:val="center"/>
          </w:tcPr>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
                <w:bCs/>
                <w:kern w:val="0"/>
                <w:sz w:val="21"/>
                <w:szCs w:val="21"/>
              </w:rPr>
            </w:pPr>
            <w:r>
              <w:rPr>
                <w:rFonts w:hint="eastAsia" w:ascii="宋体" w:hAnsi="宋体" w:eastAsia="宋体" w:cs="宋体"/>
                <w:b/>
                <w:bCs/>
                <w:kern w:val="0"/>
                <w:sz w:val="21"/>
                <w:szCs w:val="21"/>
              </w:rPr>
              <w:t>姓名</w:t>
            </w:r>
          </w:p>
        </w:tc>
        <w:tc>
          <w:tcPr>
            <w:tcW w:w="1581" w:type="dxa"/>
            <w:shd w:val="clear" w:color="auto" w:fill="D7D7D7" w:themeFill="background1" w:themeFillShade="D8"/>
            <w:vAlign w:val="center"/>
          </w:tcPr>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
                <w:bCs/>
                <w:kern w:val="0"/>
                <w:sz w:val="21"/>
                <w:szCs w:val="21"/>
              </w:rPr>
            </w:pPr>
            <w:r>
              <w:rPr>
                <w:rFonts w:hint="eastAsia" w:ascii="宋体" w:hAnsi="宋体" w:eastAsia="宋体" w:cs="宋体"/>
                <w:b/>
                <w:bCs/>
                <w:kern w:val="0"/>
                <w:sz w:val="21"/>
                <w:szCs w:val="21"/>
              </w:rPr>
              <w:t>职位</w:t>
            </w:r>
          </w:p>
        </w:tc>
        <w:tc>
          <w:tcPr>
            <w:tcW w:w="1590" w:type="dxa"/>
            <w:shd w:val="clear" w:color="auto" w:fill="D7D7D7" w:themeFill="background1" w:themeFillShade="D8"/>
            <w:vAlign w:val="center"/>
          </w:tcPr>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
                <w:bCs/>
                <w:kern w:val="0"/>
                <w:sz w:val="21"/>
                <w:szCs w:val="21"/>
              </w:rPr>
            </w:pPr>
            <w:r>
              <w:rPr>
                <w:rFonts w:hint="eastAsia" w:ascii="宋体" w:hAnsi="宋体" w:eastAsia="宋体" w:cs="宋体"/>
                <w:b/>
                <w:bCs/>
                <w:kern w:val="0"/>
                <w:sz w:val="21"/>
                <w:szCs w:val="21"/>
              </w:rPr>
              <w:t>职称</w:t>
            </w:r>
          </w:p>
        </w:tc>
        <w:tc>
          <w:tcPr>
            <w:tcW w:w="4737" w:type="dxa"/>
            <w:shd w:val="clear" w:color="auto" w:fill="D7D7D7" w:themeFill="background1" w:themeFillShade="D8"/>
            <w:vAlign w:val="center"/>
          </w:tcPr>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
                <w:bCs/>
                <w:kern w:val="0"/>
                <w:sz w:val="21"/>
                <w:szCs w:val="21"/>
              </w:rPr>
            </w:pPr>
            <w:r>
              <w:rPr>
                <w:rFonts w:hint="eastAsia" w:ascii="宋体" w:hAnsi="宋体" w:eastAsia="宋体" w:cs="宋体"/>
                <w:b/>
                <w:bCs/>
                <w:kern w:val="0"/>
                <w:sz w:val="21"/>
                <w:szCs w:val="21"/>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9"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kern w:val="0"/>
                <w:sz w:val="21"/>
                <w:szCs w:val="21"/>
              </w:rPr>
            </w:pPr>
            <w:r>
              <w:rPr>
                <w:rFonts w:hint="eastAsia" w:ascii="宋体" w:hAnsi="宋体" w:eastAsia="宋体" w:cs="宋体"/>
                <w:kern w:val="0"/>
                <w:sz w:val="21"/>
                <w:szCs w:val="21"/>
              </w:rPr>
              <w:t>尉灵房</w:t>
            </w:r>
          </w:p>
        </w:tc>
        <w:tc>
          <w:tcPr>
            <w:tcW w:w="1581" w:type="dxa"/>
            <w:vAlign w:val="center"/>
          </w:tcPr>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质量控制</w:t>
            </w:r>
          </w:p>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sz w:val="21"/>
                <w:szCs w:val="21"/>
              </w:rPr>
            </w:pPr>
            <w:r>
              <w:rPr>
                <w:rFonts w:hint="eastAsia" w:ascii="宋体" w:hAnsi="宋体" w:eastAsia="宋体" w:cs="宋体"/>
                <w:bCs/>
                <w:kern w:val="0"/>
                <w:sz w:val="21"/>
                <w:szCs w:val="21"/>
              </w:rPr>
              <w:t>复核人</w:t>
            </w:r>
          </w:p>
        </w:tc>
        <w:tc>
          <w:tcPr>
            <w:tcW w:w="1590"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注册会计师</w:t>
            </w:r>
          </w:p>
        </w:tc>
        <w:tc>
          <w:tcPr>
            <w:tcW w:w="4737"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both"/>
              <w:textAlignment w:val="auto"/>
              <w:rPr>
                <w:rFonts w:ascii="宋体" w:hAnsi="宋体" w:eastAsia="宋体" w:cs="宋体"/>
                <w:bCs/>
                <w:kern w:val="0"/>
                <w:sz w:val="21"/>
                <w:szCs w:val="21"/>
              </w:rPr>
            </w:pPr>
            <w:r>
              <w:rPr>
                <w:rFonts w:hint="eastAsia" w:ascii="宋体" w:hAnsi="宋体" w:eastAsia="宋体" w:cs="宋体"/>
                <w:bCs/>
                <w:kern w:val="0"/>
                <w:sz w:val="21"/>
                <w:szCs w:val="21"/>
              </w:rPr>
              <w:t>协调沟通，参与制定实施方案，修改绩效评价报告，督导项目进度和项目质量。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9"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kern w:val="0"/>
                <w:sz w:val="21"/>
                <w:szCs w:val="21"/>
              </w:rPr>
            </w:pPr>
            <w:r>
              <w:rPr>
                <w:rFonts w:hint="eastAsia" w:ascii="宋体" w:hAnsi="宋体" w:eastAsia="宋体" w:cs="宋体"/>
                <w:kern w:val="0"/>
                <w:sz w:val="21"/>
                <w:szCs w:val="21"/>
              </w:rPr>
              <w:t>耿云华</w:t>
            </w:r>
          </w:p>
        </w:tc>
        <w:tc>
          <w:tcPr>
            <w:tcW w:w="1581" w:type="dxa"/>
            <w:vAlign w:val="center"/>
          </w:tcPr>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二级复核人</w:t>
            </w:r>
          </w:p>
        </w:tc>
        <w:tc>
          <w:tcPr>
            <w:tcW w:w="1590"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注册会计师</w:t>
            </w:r>
          </w:p>
        </w:tc>
        <w:tc>
          <w:tcPr>
            <w:tcW w:w="4737"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both"/>
              <w:textAlignment w:val="auto"/>
              <w:rPr>
                <w:rFonts w:ascii="宋体" w:hAnsi="宋体" w:eastAsia="宋体" w:cs="宋体"/>
                <w:bCs/>
                <w:kern w:val="0"/>
                <w:sz w:val="21"/>
                <w:szCs w:val="21"/>
              </w:rPr>
            </w:pPr>
            <w:r>
              <w:rPr>
                <w:rFonts w:hint="eastAsia" w:ascii="宋体" w:hAnsi="宋体" w:eastAsia="宋体" w:cs="宋体"/>
                <w:bCs/>
                <w:kern w:val="0"/>
                <w:sz w:val="21"/>
                <w:szCs w:val="21"/>
              </w:rPr>
              <w:t>参与制定实施方案，督促小组成员按照时间进度执行业务，参与总报告修改，审核总报告。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9"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kern w:val="0"/>
                <w:sz w:val="21"/>
                <w:szCs w:val="21"/>
              </w:rPr>
            </w:pPr>
            <w:r>
              <w:rPr>
                <w:rFonts w:hint="eastAsia" w:ascii="宋体" w:hAnsi="宋体" w:eastAsia="宋体" w:cs="宋体"/>
                <w:kern w:val="0"/>
                <w:sz w:val="21"/>
                <w:szCs w:val="21"/>
              </w:rPr>
              <w:t>王  莉</w:t>
            </w:r>
          </w:p>
        </w:tc>
        <w:tc>
          <w:tcPr>
            <w:tcW w:w="1581" w:type="dxa"/>
            <w:vAlign w:val="center"/>
          </w:tcPr>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绩效评价组</w:t>
            </w:r>
          </w:p>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主评人</w:t>
            </w:r>
          </w:p>
        </w:tc>
        <w:tc>
          <w:tcPr>
            <w:tcW w:w="1590"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注册会计师</w:t>
            </w:r>
          </w:p>
        </w:tc>
        <w:tc>
          <w:tcPr>
            <w:tcW w:w="4737"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both"/>
              <w:textAlignment w:val="auto"/>
              <w:rPr>
                <w:rFonts w:ascii="宋体" w:hAnsi="宋体" w:eastAsia="宋体" w:cs="宋体"/>
                <w:bCs/>
                <w:kern w:val="0"/>
                <w:sz w:val="21"/>
                <w:szCs w:val="21"/>
              </w:rPr>
            </w:pPr>
            <w:r>
              <w:rPr>
                <w:rFonts w:hint="eastAsia" w:ascii="宋体" w:hAnsi="宋体" w:eastAsia="宋体" w:cs="宋体"/>
                <w:bCs/>
                <w:kern w:val="0"/>
                <w:sz w:val="21"/>
                <w:szCs w:val="21"/>
              </w:rPr>
              <w:t>组织制定实施方案与现场绩效评价、设计问卷调查方案、撰写总报告。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9"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kern w:val="0"/>
                <w:sz w:val="21"/>
                <w:szCs w:val="21"/>
              </w:rPr>
            </w:pPr>
            <w:r>
              <w:rPr>
                <w:rFonts w:hint="eastAsia" w:ascii="宋体" w:hAnsi="宋体" w:eastAsia="宋体" w:cs="宋体"/>
                <w:kern w:val="0"/>
                <w:sz w:val="21"/>
                <w:szCs w:val="21"/>
              </w:rPr>
              <w:t>段贝贝</w:t>
            </w:r>
          </w:p>
        </w:tc>
        <w:tc>
          <w:tcPr>
            <w:tcW w:w="1581" w:type="dxa"/>
            <w:vAlign w:val="center"/>
          </w:tcPr>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绩效评价组</w:t>
            </w:r>
          </w:p>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成员</w:t>
            </w:r>
          </w:p>
        </w:tc>
        <w:tc>
          <w:tcPr>
            <w:tcW w:w="1590"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注册会计师</w:t>
            </w:r>
          </w:p>
        </w:tc>
        <w:tc>
          <w:tcPr>
            <w:tcW w:w="4737"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both"/>
              <w:textAlignment w:val="auto"/>
              <w:rPr>
                <w:rFonts w:ascii="宋体" w:hAnsi="宋体" w:eastAsia="宋体" w:cs="宋体"/>
                <w:bCs/>
                <w:kern w:val="0"/>
                <w:sz w:val="21"/>
                <w:szCs w:val="21"/>
              </w:rPr>
            </w:pPr>
            <w:r>
              <w:rPr>
                <w:rFonts w:hint="eastAsia" w:ascii="宋体" w:hAnsi="宋体" w:eastAsia="宋体" w:cs="宋体"/>
                <w:bCs/>
                <w:kern w:val="0"/>
                <w:sz w:val="21"/>
                <w:szCs w:val="21"/>
              </w:rPr>
              <w:t>协助制定实施方案、指标设计、撰写报告，现场绩效评价、问卷调查。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9"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kern w:val="0"/>
                <w:sz w:val="21"/>
                <w:szCs w:val="21"/>
              </w:rPr>
            </w:pPr>
            <w:r>
              <w:rPr>
                <w:rFonts w:hint="eastAsia" w:ascii="宋体" w:hAnsi="宋体" w:eastAsia="宋体" w:cs="宋体"/>
                <w:kern w:val="0"/>
                <w:sz w:val="21"/>
                <w:szCs w:val="21"/>
              </w:rPr>
              <w:t>赵皎嫣</w:t>
            </w:r>
          </w:p>
        </w:tc>
        <w:tc>
          <w:tcPr>
            <w:tcW w:w="1581" w:type="dxa"/>
            <w:vAlign w:val="center"/>
          </w:tcPr>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绩效评价组</w:t>
            </w:r>
          </w:p>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成员</w:t>
            </w:r>
          </w:p>
        </w:tc>
        <w:tc>
          <w:tcPr>
            <w:tcW w:w="1590"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初级会计师</w:t>
            </w:r>
          </w:p>
        </w:tc>
        <w:tc>
          <w:tcPr>
            <w:tcW w:w="4737"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both"/>
              <w:textAlignment w:val="auto"/>
              <w:rPr>
                <w:rFonts w:ascii="宋体" w:hAnsi="宋体" w:eastAsia="宋体" w:cs="宋体"/>
                <w:bCs/>
                <w:kern w:val="0"/>
                <w:sz w:val="21"/>
                <w:szCs w:val="21"/>
              </w:rPr>
            </w:pPr>
            <w:r>
              <w:rPr>
                <w:rFonts w:hint="eastAsia" w:ascii="宋体" w:hAnsi="宋体" w:eastAsia="宋体" w:cs="宋体"/>
                <w:bCs/>
                <w:kern w:val="0"/>
                <w:sz w:val="21"/>
                <w:szCs w:val="21"/>
              </w:rPr>
              <w:t>负责实地调研、问卷调查等。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9"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kern w:val="0"/>
                <w:sz w:val="21"/>
                <w:szCs w:val="21"/>
              </w:rPr>
            </w:pPr>
            <w:r>
              <w:rPr>
                <w:rFonts w:hint="eastAsia" w:ascii="宋体" w:hAnsi="宋体" w:eastAsia="宋体" w:cs="宋体"/>
                <w:kern w:val="0"/>
                <w:sz w:val="21"/>
                <w:szCs w:val="21"/>
              </w:rPr>
              <w:t>南若凡</w:t>
            </w:r>
          </w:p>
        </w:tc>
        <w:tc>
          <w:tcPr>
            <w:tcW w:w="1581" w:type="dxa"/>
            <w:vAlign w:val="center"/>
          </w:tcPr>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绩效评价组</w:t>
            </w:r>
          </w:p>
          <w:p>
            <w:pPr>
              <w:pageBreakBefore w:val="0"/>
              <w:widowControl w:val="0"/>
              <w:kinsoku/>
              <w:wordWrap/>
              <w:overflowPunct/>
              <w:topLinePunct w:val="0"/>
              <w:autoSpaceDE/>
              <w:autoSpaceDN/>
              <w:bidi w:val="0"/>
              <w:adjustRightInd/>
              <w:snapToGrid/>
              <w:spacing w:line="360" w:lineRule="auto"/>
              <w:ind w:right="100"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成员</w:t>
            </w:r>
          </w:p>
        </w:tc>
        <w:tc>
          <w:tcPr>
            <w:tcW w:w="1590"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center"/>
              <w:textAlignment w:val="auto"/>
              <w:rPr>
                <w:rFonts w:ascii="宋体" w:hAnsi="宋体" w:eastAsia="宋体" w:cs="宋体"/>
                <w:bCs/>
                <w:kern w:val="0"/>
                <w:sz w:val="21"/>
                <w:szCs w:val="21"/>
              </w:rPr>
            </w:pPr>
            <w:r>
              <w:rPr>
                <w:rFonts w:hint="eastAsia" w:ascii="宋体" w:hAnsi="宋体" w:eastAsia="宋体" w:cs="宋体"/>
                <w:bCs/>
                <w:kern w:val="0"/>
                <w:sz w:val="21"/>
                <w:szCs w:val="21"/>
              </w:rPr>
              <w:t>初级会计师</w:t>
            </w:r>
          </w:p>
        </w:tc>
        <w:tc>
          <w:tcPr>
            <w:tcW w:w="4737" w:type="dxa"/>
            <w:vAlign w:val="center"/>
          </w:tcPr>
          <w:p>
            <w:pPr>
              <w:pageBreakBefore w:val="0"/>
              <w:widowControl w:val="0"/>
              <w:kinsoku/>
              <w:wordWrap/>
              <w:overflowPunct/>
              <w:topLinePunct w:val="0"/>
              <w:autoSpaceDE/>
              <w:autoSpaceDN/>
              <w:bidi w:val="0"/>
              <w:adjustRightInd/>
              <w:snapToGrid/>
              <w:spacing w:line="360" w:lineRule="auto"/>
              <w:ind w:right="102" w:firstLine="0" w:firstLineChars="0"/>
              <w:jc w:val="both"/>
              <w:textAlignment w:val="auto"/>
              <w:rPr>
                <w:rFonts w:ascii="宋体" w:hAnsi="宋体" w:eastAsia="宋体" w:cs="宋体"/>
                <w:bCs/>
                <w:kern w:val="0"/>
                <w:sz w:val="21"/>
                <w:szCs w:val="21"/>
              </w:rPr>
            </w:pPr>
            <w:r>
              <w:rPr>
                <w:rFonts w:hint="eastAsia" w:ascii="宋体" w:hAnsi="宋体" w:eastAsia="宋体" w:cs="宋体"/>
                <w:bCs/>
                <w:kern w:val="0"/>
                <w:sz w:val="21"/>
                <w:szCs w:val="21"/>
              </w:rPr>
              <w:t>负责实地调研、问卷调查等。</w:t>
            </w:r>
          </w:p>
        </w:tc>
      </w:tr>
    </w:tbl>
    <w:p>
      <w:pPr>
        <w:pageBreakBefore w:val="0"/>
        <w:widowControl w:val="0"/>
        <w:kinsoku/>
        <w:wordWrap/>
        <w:overflowPunct/>
        <w:topLinePunct w:val="0"/>
        <w:autoSpaceDE/>
        <w:autoSpaceDN/>
        <w:bidi w:val="0"/>
        <w:adjustRightInd/>
        <w:snapToGrid/>
        <w:spacing w:line="360" w:lineRule="auto"/>
        <w:ind w:firstLine="643"/>
        <w:jc w:val="both"/>
        <w:textAlignment w:val="auto"/>
        <w:outlineLvl w:val="2"/>
        <w:rPr>
          <w:rFonts w:hint="eastAsia" w:ascii="楷体" w:hAnsi="楷体" w:eastAsia="楷体" w:cs="楷体"/>
          <w:b/>
          <w:bCs/>
          <w:szCs w:val="32"/>
        </w:rPr>
      </w:pPr>
      <w:bookmarkStart w:id="98" w:name="_Toc27832"/>
      <w:r>
        <w:rPr>
          <w:rFonts w:hint="eastAsia" w:ascii="楷体" w:hAnsi="楷体" w:eastAsia="楷体" w:cs="楷体"/>
          <w:b/>
          <w:bCs/>
          <w:szCs w:val="32"/>
        </w:rPr>
        <w:t>2.工作安排、工作要求及具体时间进度</w:t>
      </w:r>
      <w:bookmarkEnd w:id="98"/>
    </w:p>
    <w:p>
      <w:pPr>
        <w:pageBreakBefore w:val="0"/>
        <w:widowControl w:val="0"/>
        <w:kinsoku/>
        <w:wordWrap/>
        <w:overflowPunct/>
        <w:topLinePunct w:val="0"/>
        <w:autoSpaceDE/>
        <w:autoSpaceDN/>
        <w:bidi w:val="0"/>
        <w:adjustRightInd/>
        <w:snapToGrid/>
        <w:spacing w:line="360" w:lineRule="auto"/>
        <w:ind w:firstLine="640"/>
        <w:textAlignment w:val="auto"/>
        <w:rPr>
          <w:rFonts w:eastAsia="仿宋_GB2312"/>
          <w:szCs w:val="32"/>
        </w:rPr>
      </w:pPr>
      <w:r>
        <w:rPr>
          <w:rFonts w:hint="eastAsia" w:eastAsia="仿宋_GB2312"/>
          <w:szCs w:val="32"/>
        </w:rPr>
        <w:t>绩效评价工作分为评价准备阶段、评价实施阶段和评价报告撰写阶段。</w:t>
      </w:r>
    </w:p>
    <w:p>
      <w:pPr>
        <w:pageBreakBefore w:val="0"/>
        <w:widowControl w:val="0"/>
        <w:numPr>
          <w:ilvl w:val="0"/>
          <w:numId w:val="2"/>
        </w:numPr>
        <w:kinsoku/>
        <w:wordWrap/>
        <w:overflowPunct/>
        <w:topLinePunct w:val="0"/>
        <w:autoSpaceDE/>
        <w:autoSpaceDN/>
        <w:bidi w:val="0"/>
        <w:adjustRightInd/>
        <w:snapToGrid/>
        <w:spacing w:line="360" w:lineRule="auto"/>
        <w:ind w:firstLine="643"/>
        <w:jc w:val="both"/>
        <w:textAlignment w:val="auto"/>
        <w:rPr>
          <w:rFonts w:ascii="仿宋_GB2312" w:hAnsi="仿宋_GB2312" w:eastAsia="仿宋_GB2312" w:cs="仿宋_GB2312"/>
          <w:b/>
          <w:bCs/>
          <w:szCs w:val="32"/>
        </w:rPr>
      </w:pPr>
      <w:r>
        <w:rPr>
          <w:rFonts w:hint="eastAsia" w:ascii="仿宋_GB2312" w:hAnsi="仿宋_GB2312" w:eastAsia="仿宋_GB2312" w:cs="仿宋_GB2312"/>
          <w:b/>
          <w:bCs/>
          <w:szCs w:val="32"/>
        </w:rPr>
        <w:t>评价前期准备阶段（2023年7月</w:t>
      </w: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0日—7月</w:t>
      </w:r>
      <w:r>
        <w:rPr>
          <w:rFonts w:hint="eastAsia" w:ascii="仿宋_GB2312" w:hAnsi="仿宋_GB2312" w:eastAsia="仿宋_GB2312" w:cs="仿宋_GB2312"/>
          <w:b/>
          <w:bCs/>
          <w:szCs w:val="32"/>
          <w:lang w:val="en-US" w:eastAsia="zh-CN"/>
        </w:rPr>
        <w:t>20</w:t>
      </w:r>
      <w:r>
        <w:rPr>
          <w:rFonts w:hint="eastAsia" w:ascii="仿宋_GB2312" w:hAnsi="仿宋_GB2312" w:eastAsia="仿宋_GB2312" w:cs="仿宋_GB2312"/>
          <w:b/>
          <w:bCs/>
          <w:szCs w:val="32"/>
        </w:rPr>
        <w:t>日）</w:t>
      </w:r>
    </w:p>
    <w:p>
      <w:pPr>
        <w:pageBreakBefore w:val="0"/>
        <w:widowControl w:val="0"/>
        <w:kinsoku/>
        <w:wordWrap/>
        <w:overflowPunct/>
        <w:topLinePunct w:val="0"/>
        <w:autoSpaceDE/>
        <w:autoSpaceDN/>
        <w:bidi w:val="0"/>
        <w:adjustRightInd/>
        <w:snapToGrid/>
        <w:spacing w:line="360" w:lineRule="auto"/>
        <w:ind w:firstLine="640"/>
        <w:textAlignment w:val="auto"/>
        <w:rPr>
          <w:rFonts w:eastAsia="仿宋_GB2312"/>
          <w:szCs w:val="32"/>
        </w:rPr>
      </w:pPr>
      <w:r>
        <w:rPr>
          <w:rFonts w:hint="eastAsia" w:eastAsia="仿宋_GB2312"/>
          <w:szCs w:val="32"/>
        </w:rPr>
        <w:t>制定项目评价实施方案。评价人员在收集、审核资料的基础上，根据项目具体情况制定绩效评价实施方案，并拟定评价指标体系，细化评分标准。</w:t>
      </w:r>
    </w:p>
    <w:p>
      <w:pPr>
        <w:pageBreakBefore w:val="0"/>
        <w:widowControl w:val="0"/>
        <w:kinsoku/>
        <w:wordWrap/>
        <w:overflowPunct/>
        <w:topLinePunct w:val="0"/>
        <w:autoSpaceDE/>
        <w:autoSpaceDN/>
        <w:bidi w:val="0"/>
        <w:adjustRightInd/>
        <w:snapToGrid/>
        <w:spacing w:line="360" w:lineRule="auto"/>
        <w:ind w:firstLine="643"/>
        <w:jc w:val="both"/>
        <w:textAlignment w:val="auto"/>
        <w:rPr>
          <w:rFonts w:ascii="仿宋_GB2312" w:hAnsi="仿宋_GB2312" w:eastAsia="仿宋_GB2312" w:cs="仿宋_GB2312"/>
          <w:b/>
          <w:bCs/>
          <w:szCs w:val="32"/>
        </w:rPr>
      </w:pPr>
      <w:r>
        <w:rPr>
          <w:rFonts w:hint="eastAsia" w:ascii="仿宋_GB2312" w:hAnsi="仿宋_GB2312" w:eastAsia="仿宋_GB2312" w:cs="仿宋_GB2312"/>
          <w:b/>
          <w:bCs/>
          <w:szCs w:val="32"/>
        </w:rPr>
        <w:t>（2）评价现场实施阶段（2023年</w:t>
      </w:r>
      <w:r>
        <w:rPr>
          <w:rFonts w:hint="eastAsia" w:ascii="仿宋_GB2312" w:hAnsi="仿宋_GB2312" w:eastAsia="仿宋_GB2312" w:cs="仿宋_GB2312"/>
          <w:b/>
          <w:bCs/>
          <w:szCs w:val="32"/>
          <w:lang w:val="en-US" w:eastAsia="zh-CN"/>
        </w:rPr>
        <w:t>7</w:t>
      </w:r>
      <w:r>
        <w:rPr>
          <w:rFonts w:hint="eastAsia" w:ascii="仿宋_GB2312" w:hAnsi="仿宋_GB2312" w:eastAsia="仿宋_GB2312" w:cs="仿宋_GB2312"/>
          <w:b/>
          <w:bCs/>
          <w:szCs w:val="32"/>
        </w:rPr>
        <w:t>月</w:t>
      </w:r>
      <w:r>
        <w:rPr>
          <w:rFonts w:hint="eastAsia" w:ascii="仿宋_GB2312" w:hAnsi="仿宋_GB2312" w:eastAsia="仿宋_GB2312" w:cs="仿宋_GB2312"/>
          <w:b/>
          <w:bCs/>
          <w:szCs w:val="32"/>
          <w:lang w:val="en-US" w:eastAsia="zh-CN"/>
        </w:rPr>
        <w:t>21</w:t>
      </w:r>
      <w:r>
        <w:rPr>
          <w:rFonts w:hint="eastAsia" w:ascii="仿宋_GB2312" w:hAnsi="仿宋_GB2312" w:eastAsia="仿宋_GB2312" w:cs="仿宋_GB2312"/>
          <w:b/>
          <w:bCs/>
          <w:szCs w:val="32"/>
        </w:rPr>
        <w:t>日—8月1</w:t>
      </w:r>
      <w:r>
        <w:rPr>
          <w:rFonts w:hint="eastAsia" w:ascii="仿宋_GB2312" w:hAnsi="仿宋_GB2312" w:eastAsia="仿宋_GB2312" w:cs="仿宋_GB2312"/>
          <w:b/>
          <w:bCs/>
          <w:szCs w:val="32"/>
          <w:lang w:val="en-US" w:eastAsia="zh-CN"/>
        </w:rPr>
        <w:t>0</w:t>
      </w:r>
      <w:r>
        <w:rPr>
          <w:rFonts w:hint="eastAsia" w:ascii="仿宋_GB2312" w:hAnsi="仿宋_GB2312" w:eastAsia="仿宋_GB2312" w:cs="仿宋_GB2312"/>
          <w:b/>
          <w:bCs/>
          <w:szCs w:val="32"/>
        </w:rPr>
        <w:t>日）</w:t>
      </w:r>
    </w:p>
    <w:p>
      <w:pPr>
        <w:pageBreakBefore w:val="0"/>
        <w:widowControl w:val="0"/>
        <w:kinsoku/>
        <w:wordWrap/>
        <w:overflowPunct/>
        <w:topLinePunct w:val="0"/>
        <w:autoSpaceDE/>
        <w:autoSpaceDN/>
        <w:bidi w:val="0"/>
        <w:adjustRightInd/>
        <w:snapToGrid/>
        <w:spacing w:line="360" w:lineRule="auto"/>
        <w:ind w:firstLine="640"/>
        <w:textAlignment w:val="auto"/>
        <w:rPr>
          <w:rFonts w:eastAsia="仿宋_GB2312"/>
          <w:szCs w:val="32"/>
        </w:rPr>
      </w:pPr>
      <w:r>
        <w:rPr>
          <w:rFonts w:hint="eastAsia" w:eastAsia="仿宋_GB2312"/>
          <w:szCs w:val="32"/>
        </w:rPr>
        <w:fldChar w:fldCharType="begin"/>
      </w:r>
      <w:r>
        <w:rPr>
          <w:rFonts w:hint="eastAsia" w:eastAsia="仿宋_GB2312"/>
          <w:szCs w:val="32"/>
        </w:rPr>
        <w:instrText xml:space="preserve"> = 1 \* GB3 \* MERGEFORMAT </w:instrText>
      </w:r>
      <w:r>
        <w:rPr>
          <w:rFonts w:hint="eastAsia" w:eastAsia="仿宋_GB2312"/>
          <w:szCs w:val="32"/>
        </w:rPr>
        <w:fldChar w:fldCharType="separate"/>
      </w:r>
      <w:r>
        <w:rPr>
          <w:rFonts w:hint="eastAsia" w:eastAsia="仿宋_GB2312"/>
          <w:szCs w:val="32"/>
        </w:rPr>
        <w:t>①</w:t>
      </w:r>
      <w:r>
        <w:rPr>
          <w:rFonts w:hint="eastAsia" w:eastAsia="仿宋_GB2312"/>
          <w:szCs w:val="32"/>
        </w:rPr>
        <w:fldChar w:fldCharType="end"/>
      </w:r>
      <w:r>
        <w:rPr>
          <w:rFonts w:hint="eastAsia" w:eastAsia="仿宋_GB2312"/>
          <w:szCs w:val="32"/>
        </w:rPr>
        <w:t>收集、审核资料。评价人员根据审核后的评价实施方案，对收集的资料进行分类整理、汇总、审查和分析。</w:t>
      </w:r>
    </w:p>
    <w:p>
      <w:pPr>
        <w:pageBreakBefore w:val="0"/>
        <w:widowControl w:val="0"/>
        <w:kinsoku/>
        <w:wordWrap/>
        <w:overflowPunct/>
        <w:topLinePunct w:val="0"/>
        <w:autoSpaceDE/>
        <w:autoSpaceDN/>
        <w:bidi w:val="0"/>
        <w:adjustRightInd/>
        <w:snapToGrid/>
        <w:spacing w:line="360" w:lineRule="auto"/>
        <w:ind w:firstLine="640"/>
        <w:textAlignment w:val="auto"/>
        <w:rPr>
          <w:rFonts w:eastAsia="仿宋_GB2312"/>
          <w:szCs w:val="32"/>
        </w:rPr>
      </w:pPr>
      <w:r>
        <w:rPr>
          <w:rFonts w:hint="eastAsia" w:eastAsia="仿宋_GB2312"/>
          <w:szCs w:val="32"/>
        </w:rPr>
        <w:fldChar w:fldCharType="begin"/>
      </w:r>
      <w:r>
        <w:rPr>
          <w:rFonts w:hint="eastAsia" w:eastAsia="仿宋_GB2312"/>
          <w:szCs w:val="32"/>
        </w:rPr>
        <w:instrText xml:space="preserve"> = 2 \* GB3 \* MERGEFORMAT </w:instrText>
      </w:r>
      <w:r>
        <w:rPr>
          <w:rFonts w:hint="eastAsia" w:eastAsia="仿宋_GB2312"/>
          <w:szCs w:val="32"/>
        </w:rPr>
        <w:fldChar w:fldCharType="separate"/>
      </w:r>
      <w:r>
        <w:rPr>
          <w:rFonts w:hint="eastAsia" w:eastAsia="仿宋_GB2312"/>
          <w:szCs w:val="32"/>
        </w:rPr>
        <w:t>②</w:t>
      </w:r>
      <w:r>
        <w:rPr>
          <w:rFonts w:hint="eastAsia" w:eastAsia="仿宋_GB2312"/>
          <w:szCs w:val="32"/>
        </w:rPr>
        <w:fldChar w:fldCharType="end"/>
      </w:r>
      <w:r>
        <w:rPr>
          <w:rFonts w:hint="eastAsia" w:eastAsia="仿宋_GB2312"/>
          <w:szCs w:val="32"/>
        </w:rPr>
        <w:t>现场核查。根据评价工作方案确定的现场核查范围，结合评价对象的特点和项目单位提供的数据资料，采取调研访谈、资料核查、实地勘察、社会调查和分析评价等方式进行实地验证核实。</w:t>
      </w:r>
    </w:p>
    <w:p>
      <w:pPr>
        <w:pageBreakBefore w:val="0"/>
        <w:widowControl w:val="0"/>
        <w:kinsoku/>
        <w:wordWrap/>
        <w:overflowPunct/>
        <w:topLinePunct w:val="0"/>
        <w:autoSpaceDE/>
        <w:autoSpaceDN/>
        <w:bidi w:val="0"/>
        <w:adjustRightInd/>
        <w:snapToGrid/>
        <w:spacing w:line="360" w:lineRule="auto"/>
        <w:ind w:firstLine="640"/>
        <w:textAlignment w:val="auto"/>
        <w:rPr>
          <w:rFonts w:eastAsia="仿宋_GB2312"/>
          <w:szCs w:val="32"/>
        </w:rPr>
      </w:pPr>
      <w:r>
        <w:rPr>
          <w:rFonts w:hint="eastAsia" w:eastAsia="仿宋_GB2312"/>
          <w:szCs w:val="32"/>
        </w:rPr>
        <w:fldChar w:fldCharType="begin"/>
      </w:r>
      <w:r>
        <w:rPr>
          <w:rFonts w:hint="eastAsia" w:eastAsia="仿宋_GB2312"/>
          <w:szCs w:val="32"/>
        </w:rPr>
        <w:instrText xml:space="preserve"> = 3 \* GB3 \* MERGEFORMAT </w:instrText>
      </w:r>
      <w:r>
        <w:rPr>
          <w:rFonts w:hint="eastAsia" w:eastAsia="仿宋_GB2312"/>
          <w:szCs w:val="32"/>
        </w:rPr>
        <w:fldChar w:fldCharType="separate"/>
      </w:r>
      <w:r>
        <w:rPr>
          <w:rFonts w:hint="eastAsia" w:eastAsia="仿宋_GB2312"/>
          <w:szCs w:val="32"/>
        </w:rPr>
        <w:t>③</w:t>
      </w:r>
      <w:r>
        <w:rPr>
          <w:rFonts w:hint="eastAsia" w:eastAsia="仿宋_GB2312"/>
          <w:szCs w:val="32"/>
        </w:rPr>
        <w:fldChar w:fldCharType="end"/>
      </w:r>
      <w:r>
        <w:rPr>
          <w:rFonts w:hint="eastAsia" w:eastAsia="仿宋_GB2312"/>
          <w:szCs w:val="32"/>
        </w:rPr>
        <w:t>访谈问卷调查。评价</w:t>
      </w:r>
      <w:r>
        <w:rPr>
          <w:rFonts w:hint="eastAsia" w:eastAsia="仿宋_GB2312"/>
          <w:szCs w:val="32"/>
          <w:lang w:eastAsia="zh-CN"/>
        </w:rPr>
        <w:t>组</w:t>
      </w:r>
      <w:r>
        <w:rPr>
          <w:rFonts w:hint="eastAsia" w:eastAsia="仿宋_GB2312"/>
          <w:szCs w:val="32"/>
        </w:rPr>
        <w:t>对相关人员访谈和对受益对象发放调查问卷，并撰写调查问卷报告。</w:t>
      </w:r>
    </w:p>
    <w:p>
      <w:pPr>
        <w:pageBreakBefore w:val="0"/>
        <w:widowControl w:val="0"/>
        <w:kinsoku/>
        <w:wordWrap/>
        <w:overflowPunct/>
        <w:topLinePunct w:val="0"/>
        <w:autoSpaceDE/>
        <w:autoSpaceDN/>
        <w:bidi w:val="0"/>
        <w:adjustRightInd/>
        <w:snapToGrid/>
        <w:spacing w:line="360" w:lineRule="auto"/>
        <w:ind w:firstLine="640"/>
        <w:textAlignment w:val="auto"/>
        <w:rPr>
          <w:rFonts w:eastAsia="仿宋_GB2312"/>
          <w:szCs w:val="32"/>
        </w:rPr>
      </w:pPr>
      <w:r>
        <w:rPr>
          <w:rFonts w:hint="eastAsia" w:eastAsia="仿宋_GB2312"/>
          <w:szCs w:val="32"/>
        </w:rPr>
        <w:fldChar w:fldCharType="begin"/>
      </w:r>
      <w:r>
        <w:rPr>
          <w:rFonts w:hint="eastAsia" w:eastAsia="仿宋_GB2312"/>
          <w:szCs w:val="32"/>
        </w:rPr>
        <w:instrText xml:space="preserve"> = 4 \* GB3 \* MERGEFORMAT </w:instrText>
      </w:r>
      <w:r>
        <w:rPr>
          <w:rFonts w:hint="eastAsia" w:eastAsia="仿宋_GB2312"/>
          <w:szCs w:val="32"/>
        </w:rPr>
        <w:fldChar w:fldCharType="separate"/>
      </w:r>
      <w:r>
        <w:rPr>
          <w:rFonts w:hint="eastAsia" w:eastAsia="仿宋_GB2312"/>
          <w:szCs w:val="32"/>
        </w:rPr>
        <w:t>④</w:t>
      </w:r>
      <w:r>
        <w:rPr>
          <w:rFonts w:hint="eastAsia" w:eastAsia="仿宋_GB2312"/>
          <w:szCs w:val="32"/>
        </w:rPr>
        <w:fldChar w:fldCharType="end"/>
      </w:r>
      <w:r>
        <w:rPr>
          <w:rFonts w:hint="eastAsia" w:eastAsia="仿宋_GB2312"/>
          <w:szCs w:val="32"/>
        </w:rPr>
        <w:t>综合评价。评价</w:t>
      </w:r>
      <w:r>
        <w:rPr>
          <w:rFonts w:hint="eastAsia" w:eastAsia="仿宋_GB2312"/>
          <w:szCs w:val="32"/>
          <w:lang w:eastAsia="zh-CN"/>
        </w:rPr>
        <w:t>组</w:t>
      </w:r>
      <w:r>
        <w:rPr>
          <w:rFonts w:hint="eastAsia" w:eastAsia="仿宋_GB2312"/>
          <w:szCs w:val="32"/>
        </w:rPr>
        <w:t>全面梳理、汇总现场评价和非现场评价情况，根据评价工作方案确定的评价指标体系、工作底稿、工作记录等情况，进行综合分析，形成初步评价结论。</w:t>
      </w:r>
    </w:p>
    <w:p>
      <w:pPr>
        <w:pageBreakBefore w:val="0"/>
        <w:widowControl w:val="0"/>
        <w:kinsoku/>
        <w:wordWrap/>
        <w:overflowPunct/>
        <w:topLinePunct w:val="0"/>
        <w:autoSpaceDE/>
        <w:autoSpaceDN/>
        <w:bidi w:val="0"/>
        <w:adjustRightInd/>
        <w:snapToGrid/>
        <w:spacing w:line="360" w:lineRule="auto"/>
        <w:ind w:firstLine="643"/>
        <w:jc w:val="both"/>
        <w:textAlignment w:val="auto"/>
        <w:rPr>
          <w:rFonts w:ascii="仿宋_GB2312" w:hAnsi="仿宋_GB2312" w:eastAsia="仿宋_GB2312" w:cs="仿宋_GB2312"/>
          <w:b/>
          <w:bCs/>
          <w:szCs w:val="32"/>
        </w:rPr>
      </w:pPr>
      <w:r>
        <w:rPr>
          <w:rFonts w:hint="eastAsia" w:ascii="仿宋_GB2312" w:hAnsi="仿宋_GB2312" w:eastAsia="仿宋_GB2312" w:cs="仿宋_GB2312"/>
          <w:b/>
          <w:bCs/>
          <w:szCs w:val="32"/>
        </w:rPr>
        <w:t>（3）评价报告撰写阶段（2023年8月1</w:t>
      </w: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日—8月31日）</w:t>
      </w:r>
    </w:p>
    <w:p>
      <w:pPr>
        <w:pageBreakBefore w:val="0"/>
        <w:widowControl w:val="0"/>
        <w:kinsoku/>
        <w:wordWrap/>
        <w:overflowPunct/>
        <w:topLinePunct w:val="0"/>
        <w:autoSpaceDE/>
        <w:autoSpaceDN/>
        <w:bidi w:val="0"/>
        <w:adjustRightInd/>
        <w:snapToGrid/>
        <w:spacing w:line="360" w:lineRule="auto"/>
        <w:ind w:firstLine="640"/>
        <w:textAlignment w:val="auto"/>
        <w:rPr>
          <w:rFonts w:eastAsia="仿宋_GB2312"/>
          <w:szCs w:val="32"/>
        </w:rPr>
      </w:pPr>
      <w:r>
        <w:rPr>
          <w:rFonts w:hint="eastAsia" w:eastAsia="仿宋_GB2312"/>
          <w:szCs w:val="32"/>
        </w:rPr>
        <w:fldChar w:fldCharType="begin"/>
      </w:r>
      <w:r>
        <w:rPr>
          <w:rFonts w:hint="eastAsia" w:eastAsia="仿宋_GB2312"/>
          <w:szCs w:val="32"/>
        </w:rPr>
        <w:instrText xml:space="preserve"> = 1 \* GB3 \* MERGEFORMAT </w:instrText>
      </w:r>
      <w:r>
        <w:rPr>
          <w:rFonts w:hint="eastAsia" w:eastAsia="仿宋_GB2312"/>
          <w:szCs w:val="32"/>
        </w:rPr>
        <w:fldChar w:fldCharType="separate"/>
      </w:r>
      <w:r>
        <w:rPr>
          <w:rFonts w:hint="eastAsia" w:eastAsia="仿宋_GB2312"/>
          <w:szCs w:val="32"/>
        </w:rPr>
        <w:t>①</w:t>
      </w:r>
      <w:r>
        <w:rPr>
          <w:rFonts w:hint="eastAsia" w:eastAsia="仿宋_GB2312"/>
          <w:szCs w:val="32"/>
        </w:rPr>
        <w:fldChar w:fldCharType="end"/>
      </w:r>
      <w:r>
        <w:rPr>
          <w:rFonts w:hint="eastAsia" w:eastAsia="仿宋_GB2312"/>
          <w:szCs w:val="32"/>
        </w:rPr>
        <w:t>撰写报告。评价</w:t>
      </w:r>
      <w:r>
        <w:rPr>
          <w:rFonts w:hint="eastAsia" w:eastAsia="仿宋_GB2312"/>
          <w:szCs w:val="32"/>
          <w:lang w:eastAsia="zh-CN"/>
        </w:rPr>
        <w:t>组</w:t>
      </w:r>
      <w:r>
        <w:rPr>
          <w:rFonts w:hint="eastAsia" w:eastAsia="仿宋_GB2312"/>
          <w:szCs w:val="32"/>
        </w:rPr>
        <w:t>按照规定的文本格式和要求撰写评价报告。</w:t>
      </w:r>
    </w:p>
    <w:p>
      <w:pPr>
        <w:pageBreakBefore w:val="0"/>
        <w:widowControl w:val="0"/>
        <w:kinsoku/>
        <w:wordWrap/>
        <w:overflowPunct/>
        <w:topLinePunct w:val="0"/>
        <w:autoSpaceDE/>
        <w:autoSpaceDN/>
        <w:bidi w:val="0"/>
        <w:adjustRightInd/>
        <w:snapToGrid/>
        <w:spacing w:line="360" w:lineRule="auto"/>
        <w:ind w:firstLine="640"/>
        <w:textAlignment w:val="auto"/>
        <w:rPr>
          <w:rFonts w:eastAsia="仿宋_GB2312"/>
          <w:szCs w:val="32"/>
        </w:rPr>
      </w:pPr>
      <w:r>
        <w:rPr>
          <w:rFonts w:hint="eastAsia" w:eastAsia="仿宋_GB2312"/>
          <w:szCs w:val="32"/>
        </w:rPr>
        <w:fldChar w:fldCharType="begin"/>
      </w:r>
      <w:r>
        <w:rPr>
          <w:rFonts w:hint="eastAsia" w:eastAsia="仿宋_GB2312"/>
          <w:szCs w:val="32"/>
        </w:rPr>
        <w:instrText xml:space="preserve"> = 2 \* GB3 \* MERGEFORMAT </w:instrText>
      </w:r>
      <w:r>
        <w:rPr>
          <w:rFonts w:hint="eastAsia" w:eastAsia="仿宋_GB2312"/>
          <w:szCs w:val="32"/>
        </w:rPr>
        <w:fldChar w:fldCharType="separate"/>
      </w:r>
      <w:r>
        <w:rPr>
          <w:rFonts w:hint="eastAsia" w:eastAsia="仿宋_GB2312"/>
          <w:szCs w:val="32"/>
        </w:rPr>
        <w:t>②</w:t>
      </w:r>
      <w:r>
        <w:rPr>
          <w:rFonts w:hint="eastAsia" w:eastAsia="仿宋_GB2312"/>
          <w:szCs w:val="32"/>
        </w:rPr>
        <w:fldChar w:fldCharType="end"/>
      </w:r>
      <w:r>
        <w:rPr>
          <w:rFonts w:hint="eastAsia" w:eastAsia="仿宋_GB2312"/>
          <w:szCs w:val="32"/>
        </w:rPr>
        <w:t>论证报告。评价</w:t>
      </w:r>
      <w:r>
        <w:rPr>
          <w:rFonts w:hint="eastAsia" w:eastAsia="仿宋_GB2312"/>
          <w:szCs w:val="32"/>
          <w:lang w:eastAsia="zh-CN"/>
        </w:rPr>
        <w:t>组</w:t>
      </w:r>
      <w:r>
        <w:rPr>
          <w:rFonts w:hint="eastAsia" w:eastAsia="仿宋_GB2312"/>
          <w:szCs w:val="32"/>
        </w:rPr>
        <w:t>组织相关单位及专家对评价报告进行评审论证，对评价报告的完整性、逻辑性、合理性、充分性及所提意见建议的针对性、可操作性等进行论证。</w:t>
      </w:r>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eastAsia="仿宋_GB2312"/>
          <w:szCs w:val="32"/>
        </w:rPr>
        <w:fldChar w:fldCharType="begin"/>
      </w:r>
      <w:r>
        <w:rPr>
          <w:rFonts w:hint="eastAsia" w:eastAsia="仿宋_GB2312"/>
          <w:szCs w:val="32"/>
        </w:rPr>
        <w:instrText xml:space="preserve"> = 3 \* GB3 \* MERGEFORMAT </w:instrText>
      </w:r>
      <w:r>
        <w:rPr>
          <w:rFonts w:hint="eastAsia" w:eastAsia="仿宋_GB2312"/>
          <w:szCs w:val="32"/>
        </w:rPr>
        <w:fldChar w:fldCharType="separate"/>
      </w:r>
      <w:r>
        <w:rPr>
          <w:rFonts w:hint="eastAsia" w:eastAsia="仿宋_GB2312"/>
          <w:szCs w:val="32"/>
        </w:rPr>
        <w:t>③</w:t>
      </w:r>
      <w:r>
        <w:rPr>
          <w:rFonts w:hint="eastAsia" w:eastAsia="仿宋_GB2312"/>
          <w:szCs w:val="32"/>
        </w:rPr>
        <w:fldChar w:fldCharType="end"/>
      </w:r>
      <w:r>
        <w:rPr>
          <w:rFonts w:hint="eastAsia" w:eastAsia="仿宋_GB2312"/>
          <w:szCs w:val="32"/>
        </w:rPr>
        <w:t>提交报告。按照报告评审论证意见，评价</w:t>
      </w:r>
      <w:r>
        <w:rPr>
          <w:rFonts w:hint="eastAsia" w:eastAsia="仿宋_GB2312"/>
          <w:szCs w:val="32"/>
          <w:lang w:eastAsia="zh-CN"/>
        </w:rPr>
        <w:t>组</w:t>
      </w:r>
      <w:r>
        <w:rPr>
          <w:rFonts w:hint="eastAsia" w:eastAsia="仿宋_GB2312"/>
          <w:szCs w:val="32"/>
        </w:rPr>
        <w:t>根据专家意见修改评价报告，于</w:t>
      </w:r>
      <w:r>
        <w:rPr>
          <w:rFonts w:hint="eastAsia" w:ascii="仿宋_GB2312" w:hAnsi="仿宋_GB2312" w:eastAsia="仿宋_GB2312" w:cs="仿宋_GB2312"/>
          <w:kern w:val="28"/>
          <w:szCs w:val="32"/>
        </w:rPr>
        <w:t>8月31</w:t>
      </w:r>
      <w:r>
        <w:rPr>
          <w:rFonts w:hint="eastAsia" w:eastAsia="仿宋_GB2312"/>
          <w:szCs w:val="32"/>
        </w:rPr>
        <w:t>日前提交正式评价报告</w:t>
      </w:r>
      <w:r>
        <w:rPr>
          <w:rFonts w:hint="eastAsia" w:ascii="仿宋_GB2312" w:hAnsi="仿宋_GB2312" w:eastAsia="仿宋_GB2312" w:cs="仿宋_GB2312"/>
          <w:szCs w:val="32"/>
        </w:rPr>
        <w:t>。</w:t>
      </w:r>
    </w:p>
    <w:bookmarkEnd w:id="57"/>
    <w:bookmarkEnd w:id="58"/>
    <w:bookmarkEnd w:id="59"/>
    <w:bookmarkEnd w:id="60"/>
    <w:bookmarkEnd w:id="61"/>
    <w:p>
      <w:pPr>
        <w:pStyle w:val="6"/>
        <w:pageBreakBefore w:val="0"/>
        <w:widowControl w:val="0"/>
        <w:kinsoku/>
        <w:wordWrap/>
        <w:overflowPunct/>
        <w:topLinePunct w:val="0"/>
        <w:autoSpaceDE/>
        <w:autoSpaceDN/>
        <w:bidi w:val="0"/>
        <w:adjustRightInd/>
        <w:snapToGrid/>
        <w:spacing w:line="360" w:lineRule="auto"/>
        <w:ind w:firstLine="640"/>
        <w:textAlignment w:val="auto"/>
        <w:rPr>
          <w:b w:val="0"/>
          <w:bCs/>
        </w:rPr>
      </w:pPr>
      <w:bookmarkStart w:id="99" w:name="_Toc17781"/>
      <w:bookmarkStart w:id="100" w:name="_Toc4229"/>
      <w:bookmarkStart w:id="101" w:name="_Toc19396"/>
      <w:r>
        <w:rPr>
          <w:rFonts w:hint="eastAsia"/>
          <w:b w:val="0"/>
          <w:bCs/>
        </w:rPr>
        <w:t>三、</w:t>
      </w:r>
      <w:bookmarkEnd w:id="99"/>
      <w:r>
        <w:rPr>
          <w:rFonts w:hint="eastAsia"/>
          <w:b w:val="0"/>
          <w:bCs/>
        </w:rPr>
        <w:t>绩效评价结论及评价指标分析</w:t>
      </w:r>
      <w:bookmarkEnd w:id="100"/>
      <w:bookmarkEnd w:id="101"/>
    </w:p>
    <w:p>
      <w:pPr>
        <w:pStyle w:val="7"/>
        <w:pageBreakBefore w:val="0"/>
        <w:widowControl w:val="0"/>
        <w:kinsoku/>
        <w:wordWrap/>
        <w:overflowPunct/>
        <w:topLinePunct w:val="0"/>
        <w:autoSpaceDE/>
        <w:autoSpaceDN/>
        <w:bidi w:val="0"/>
        <w:adjustRightInd/>
        <w:snapToGrid/>
        <w:spacing w:line="360" w:lineRule="auto"/>
        <w:ind w:firstLine="643"/>
        <w:textAlignment w:val="auto"/>
      </w:pPr>
      <w:bookmarkStart w:id="102" w:name="_Toc26379"/>
      <w:bookmarkStart w:id="103" w:name="_Toc25822"/>
      <w:bookmarkStart w:id="104" w:name="_Toc1878_WPSOffice_Level2"/>
      <w:bookmarkStart w:id="105" w:name="_Toc11413"/>
      <w:bookmarkStart w:id="106" w:name="_Toc19918"/>
      <w:bookmarkStart w:id="107" w:name="_Toc19797"/>
      <w:bookmarkStart w:id="108" w:name="_Toc19647"/>
      <w:r>
        <w:rPr>
          <w:rFonts w:hint="eastAsia"/>
        </w:rPr>
        <w:t>（一）评价结论</w:t>
      </w:r>
      <w:bookmarkEnd w:id="102"/>
      <w:bookmarkEnd w:id="103"/>
      <w:bookmarkEnd w:id="104"/>
      <w:bookmarkEnd w:id="105"/>
      <w:bookmarkEnd w:id="106"/>
      <w:bookmarkEnd w:id="107"/>
      <w:bookmarkEnd w:id="108"/>
    </w:p>
    <w:p>
      <w:pPr>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经评价，平陆县2022年高素质农民培训持证项目综合评价得分86分，绩效评价等级为“良”。具体分值和得分情况如下表所示：</w:t>
      </w:r>
    </w:p>
    <w:p>
      <w:pPr>
        <w:ind w:firstLine="560"/>
        <w:jc w:val="center"/>
        <w:rPr>
          <w:rFonts w:ascii="黑体" w:hAnsi="黑体" w:eastAsia="黑体" w:cs="黑体"/>
          <w:sz w:val="28"/>
          <w:szCs w:val="28"/>
        </w:rPr>
      </w:pPr>
      <w:r>
        <w:rPr>
          <w:rFonts w:hint="eastAsia" w:ascii="黑体" w:hAnsi="黑体" w:eastAsia="黑体" w:cs="黑体"/>
          <w:sz w:val="28"/>
          <w:szCs w:val="28"/>
        </w:rPr>
        <w:t>表3-1项目绩效评价得分情况</w:t>
      </w:r>
    </w:p>
    <w:tbl>
      <w:tblPr>
        <w:tblStyle w:val="22"/>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175"/>
        <w:gridCol w:w="223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shd w:val="clear" w:color="auto" w:fill="D7D7D7" w:themeFill="background1" w:themeFillShade="D8"/>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w:t>
            </w:r>
          </w:p>
        </w:tc>
        <w:tc>
          <w:tcPr>
            <w:tcW w:w="2175" w:type="dxa"/>
            <w:shd w:val="clear" w:color="auto" w:fill="D7D7D7" w:themeFill="background1" w:themeFillShade="D8"/>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2235" w:type="dxa"/>
            <w:shd w:val="clear" w:color="auto" w:fill="D7D7D7" w:themeFill="background1" w:themeFillShade="D8"/>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2235" w:type="dxa"/>
            <w:shd w:val="clear" w:color="auto" w:fill="D7D7D7" w:themeFill="background1" w:themeFillShade="D8"/>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A决策</w:t>
            </w:r>
          </w:p>
        </w:tc>
        <w:tc>
          <w:tcPr>
            <w:tcW w:w="217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B过程</w:t>
            </w:r>
          </w:p>
        </w:tc>
        <w:tc>
          <w:tcPr>
            <w:tcW w:w="217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C产出</w:t>
            </w:r>
          </w:p>
        </w:tc>
        <w:tc>
          <w:tcPr>
            <w:tcW w:w="217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D效益</w:t>
            </w:r>
          </w:p>
        </w:tc>
        <w:tc>
          <w:tcPr>
            <w:tcW w:w="217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2235"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w:t>
            </w:r>
            <w:r>
              <w:rPr>
                <w:rFonts w:hint="eastAsia" w:ascii="宋体" w:hAnsi="宋体" w:cs="宋体"/>
                <w:b/>
                <w:bCs/>
                <w:color w:val="000000"/>
                <w:kern w:val="0"/>
                <w:sz w:val="21"/>
                <w:szCs w:val="21"/>
              </w:rPr>
              <w:t xml:space="preserve"> </w:t>
            </w:r>
            <w:r>
              <w:rPr>
                <w:rFonts w:hint="eastAsia" w:ascii="宋体" w:hAnsi="宋体" w:eastAsia="宋体" w:cs="宋体"/>
                <w:b/>
                <w:bCs/>
                <w:color w:val="000000"/>
                <w:kern w:val="0"/>
                <w:sz w:val="21"/>
                <w:szCs w:val="21"/>
              </w:rPr>
              <w:t>计</w:t>
            </w:r>
          </w:p>
        </w:tc>
        <w:tc>
          <w:tcPr>
            <w:tcW w:w="2175" w:type="dxa"/>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100</w:t>
            </w:r>
          </w:p>
        </w:tc>
        <w:tc>
          <w:tcPr>
            <w:tcW w:w="2235" w:type="dxa"/>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ascii="宋体" w:hAnsi="宋体" w:eastAsia="宋体" w:cs="宋体"/>
                <w:b/>
                <w:bCs/>
                <w:color w:val="000000"/>
                <w:kern w:val="0"/>
                <w:sz w:val="21"/>
                <w:szCs w:val="21"/>
              </w:rPr>
              <w:fldChar w:fldCharType="begin"/>
            </w:r>
            <w:r>
              <w:rPr>
                <w:rFonts w:ascii="宋体" w:hAnsi="宋体" w:eastAsia="宋体" w:cs="宋体"/>
                <w:b/>
                <w:bCs/>
                <w:color w:val="000000"/>
                <w:kern w:val="0"/>
                <w:sz w:val="21"/>
                <w:szCs w:val="21"/>
              </w:rPr>
              <w:instrText xml:space="preserve"> = sum(C2:C5) \* MERGEFORMAT </w:instrText>
            </w:r>
            <w:r>
              <w:rPr>
                <w:rFonts w:ascii="宋体" w:hAnsi="宋体" w:eastAsia="宋体" w:cs="宋体"/>
                <w:b/>
                <w:bCs/>
                <w:color w:val="000000"/>
                <w:kern w:val="0"/>
                <w:sz w:val="21"/>
                <w:szCs w:val="21"/>
              </w:rPr>
              <w:fldChar w:fldCharType="separate"/>
            </w:r>
            <w:r>
              <w:rPr>
                <w:rFonts w:ascii="宋体" w:hAnsi="宋体" w:eastAsia="宋体" w:cs="宋体"/>
                <w:b/>
                <w:bCs/>
                <w:color w:val="000000"/>
                <w:kern w:val="0"/>
                <w:sz w:val="21"/>
                <w:szCs w:val="21"/>
              </w:rPr>
              <w:t>86</w:t>
            </w:r>
            <w:r>
              <w:rPr>
                <w:rFonts w:ascii="宋体" w:hAnsi="宋体" w:eastAsia="宋体" w:cs="宋体"/>
                <w:b/>
                <w:bCs/>
                <w:color w:val="000000"/>
                <w:kern w:val="0"/>
                <w:sz w:val="21"/>
                <w:szCs w:val="21"/>
              </w:rPr>
              <w:fldChar w:fldCharType="end"/>
            </w:r>
          </w:p>
        </w:tc>
        <w:tc>
          <w:tcPr>
            <w:tcW w:w="2235" w:type="dxa"/>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86</w:t>
            </w:r>
          </w:p>
        </w:tc>
      </w:tr>
    </w:tbl>
    <w:p>
      <w:pPr>
        <w:pStyle w:val="7"/>
        <w:ind w:firstLine="643"/>
      </w:pPr>
      <w:bookmarkStart w:id="109" w:name="_Toc31634"/>
      <w:bookmarkStart w:id="110" w:name="_Toc31752"/>
      <w:bookmarkStart w:id="111" w:name="_Toc3620"/>
      <w:bookmarkStart w:id="112" w:name="_Toc19543_WPSOffice_Level2"/>
      <w:bookmarkStart w:id="113" w:name="_Toc30960"/>
      <w:bookmarkStart w:id="114" w:name="_Toc9026_WPSOffice_Level2"/>
      <w:bookmarkStart w:id="115" w:name="_Toc25465_WPSOffice_Level2"/>
      <w:bookmarkStart w:id="116" w:name="_Toc21727_WPSOffice_Level2"/>
      <w:bookmarkStart w:id="117" w:name="_Toc6971"/>
      <w:bookmarkStart w:id="118" w:name="_Toc5288"/>
      <w:r>
        <w:rPr>
          <w:rFonts w:hint="eastAsia"/>
        </w:rPr>
        <w:t>（二）评价指标分析</w:t>
      </w:r>
      <w:bookmarkEnd w:id="109"/>
      <w:bookmarkEnd w:id="110"/>
      <w:bookmarkEnd w:id="111"/>
      <w:bookmarkEnd w:id="112"/>
      <w:bookmarkEnd w:id="113"/>
      <w:bookmarkEnd w:id="114"/>
      <w:bookmarkEnd w:id="115"/>
      <w:bookmarkEnd w:id="116"/>
      <w:bookmarkEnd w:id="117"/>
      <w:bookmarkEnd w:id="118"/>
    </w:p>
    <w:p>
      <w:pPr>
        <w:ind w:firstLine="643"/>
        <w:jc w:val="both"/>
        <w:outlineLvl w:val="2"/>
        <w:rPr>
          <w:rFonts w:ascii="仿宋_GB2312" w:hAnsi="仿宋_GB2312" w:eastAsia="仿宋_GB2312" w:cs="仿宋_GB2312"/>
          <w:b/>
          <w:bCs/>
          <w:szCs w:val="32"/>
        </w:rPr>
      </w:pPr>
      <w:bookmarkStart w:id="119" w:name="_Toc18096"/>
      <w:bookmarkStart w:id="120" w:name="_Toc14022"/>
      <w:bookmarkStart w:id="121" w:name="_Toc32750"/>
      <w:r>
        <w:rPr>
          <w:rFonts w:hint="eastAsia" w:ascii="仿宋_GB2312" w:hAnsi="仿宋_GB2312" w:eastAsia="仿宋_GB2312" w:cs="仿宋_GB2312"/>
          <w:b/>
          <w:bCs/>
          <w:szCs w:val="32"/>
        </w:rPr>
        <w:t>1.决策类指标</w:t>
      </w:r>
      <w:bookmarkEnd w:id="119"/>
      <w:bookmarkEnd w:id="120"/>
      <w:bookmarkEnd w:id="121"/>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项目决策评价主要是从项目立项依据充分性、立项程序规范性、绩效目标合理性、绩效指标明确性、预算编制科学性、资金分配合理性进行分析。决策类指标设计分值20分，综合评价得分18分，得分率90%。</w:t>
      </w:r>
      <w:bookmarkStart w:id="122" w:name="_Toc11718"/>
      <w:bookmarkStart w:id="123" w:name="_Toc32589"/>
      <w:bookmarkStart w:id="124" w:name="_Toc12993"/>
      <w:bookmarkStart w:id="125" w:name="_Toc11960"/>
      <w:bookmarkStart w:id="126" w:name="_Toc971"/>
      <w:bookmarkStart w:id="127" w:name="_Toc2138"/>
      <w:r>
        <w:rPr>
          <w:rFonts w:hint="eastAsia" w:ascii="仿宋_GB2312" w:hAnsi="仿宋_GB2312" w:eastAsia="仿宋_GB2312" w:cs="仿宋_GB2312"/>
          <w:szCs w:val="32"/>
        </w:rPr>
        <w:t>具体得分情况如下表所示：</w:t>
      </w:r>
      <w:bookmarkEnd w:id="122"/>
      <w:bookmarkEnd w:id="123"/>
      <w:bookmarkEnd w:id="124"/>
      <w:bookmarkEnd w:id="125"/>
      <w:bookmarkEnd w:id="126"/>
      <w:bookmarkEnd w:id="127"/>
    </w:p>
    <w:p>
      <w:pPr>
        <w:ind w:firstLine="560"/>
        <w:jc w:val="center"/>
        <w:rPr>
          <w:rFonts w:ascii="黑体" w:hAnsi="黑体" w:eastAsia="黑体" w:cs="黑体"/>
          <w:sz w:val="28"/>
          <w:szCs w:val="28"/>
        </w:rPr>
      </w:pPr>
      <w:r>
        <w:rPr>
          <w:rFonts w:hint="eastAsia" w:ascii="黑体" w:hAnsi="黑体" w:eastAsia="黑体" w:cs="黑体"/>
          <w:sz w:val="28"/>
          <w:szCs w:val="28"/>
        </w:rPr>
        <w:t>表3-2 决策类指标得分情况</w:t>
      </w:r>
    </w:p>
    <w:tbl>
      <w:tblPr>
        <w:tblStyle w:val="22"/>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149"/>
        <w:gridCol w:w="1219"/>
        <w:gridCol w:w="1138"/>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shd w:val="clear" w:color="000000"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149" w:type="dxa"/>
            <w:shd w:val="clear" w:color="000000"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219" w:type="dxa"/>
            <w:shd w:val="clear" w:color="000000"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138" w:type="dxa"/>
            <w:shd w:val="clear" w:color="000000"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484" w:type="dxa"/>
            <w:shd w:val="clear" w:color="000000"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bookmarkStart w:id="128" w:name="_Toc6395"/>
            <w:bookmarkStart w:id="129" w:name="_Toc17323"/>
            <w:bookmarkStart w:id="130" w:name="_Toc11307"/>
            <w:bookmarkStart w:id="131" w:name="_Toc25934"/>
            <w:bookmarkStart w:id="132" w:name="_Toc21776"/>
            <w:bookmarkStart w:id="133" w:name="_Toc27825"/>
            <w:bookmarkStart w:id="134" w:name="_Toc7165"/>
            <w:bookmarkStart w:id="135" w:name="_Toc30653"/>
            <w:r>
              <w:rPr>
                <w:rFonts w:hint="eastAsia" w:ascii="宋体" w:hAnsi="宋体" w:eastAsia="宋体" w:cs="宋体"/>
                <w:color w:val="000000"/>
                <w:kern w:val="0"/>
                <w:sz w:val="21"/>
                <w:szCs w:val="21"/>
              </w:rPr>
              <w:t>A1项目立项</w:t>
            </w:r>
            <w:bookmarkEnd w:id="128"/>
            <w:bookmarkEnd w:id="129"/>
            <w:bookmarkEnd w:id="130"/>
            <w:bookmarkEnd w:id="131"/>
            <w:bookmarkEnd w:id="132"/>
            <w:bookmarkEnd w:id="133"/>
            <w:bookmarkEnd w:id="134"/>
            <w:bookmarkEnd w:id="135"/>
          </w:p>
        </w:tc>
        <w:tc>
          <w:tcPr>
            <w:tcW w:w="314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A1-1立项依据充分性</w:t>
            </w:r>
          </w:p>
        </w:tc>
        <w:tc>
          <w:tcPr>
            <w:tcW w:w="121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A1-2立项程序规范性</w:t>
            </w:r>
          </w:p>
        </w:tc>
        <w:tc>
          <w:tcPr>
            <w:tcW w:w="121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bookmarkStart w:id="136" w:name="_Toc14752"/>
            <w:bookmarkStart w:id="137" w:name="_Toc9983"/>
            <w:bookmarkStart w:id="138" w:name="_Toc22110"/>
            <w:bookmarkStart w:id="139" w:name="_Toc14907"/>
            <w:bookmarkStart w:id="140" w:name="_Toc16446"/>
            <w:bookmarkStart w:id="141" w:name="_Toc24226"/>
            <w:bookmarkStart w:id="142" w:name="_Toc31528"/>
            <w:r>
              <w:rPr>
                <w:rFonts w:hint="eastAsia" w:ascii="宋体" w:hAnsi="宋体" w:eastAsia="宋体" w:cs="宋体"/>
                <w:color w:val="000000"/>
                <w:kern w:val="0"/>
                <w:sz w:val="21"/>
                <w:szCs w:val="21"/>
              </w:rPr>
              <w:t>A2绩效目标</w:t>
            </w:r>
            <w:bookmarkEnd w:id="136"/>
            <w:bookmarkEnd w:id="137"/>
            <w:bookmarkEnd w:id="138"/>
            <w:bookmarkEnd w:id="139"/>
            <w:bookmarkEnd w:id="140"/>
            <w:bookmarkEnd w:id="141"/>
            <w:bookmarkEnd w:id="142"/>
          </w:p>
        </w:tc>
        <w:tc>
          <w:tcPr>
            <w:tcW w:w="314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A2-1绩效目标合理性</w:t>
            </w:r>
          </w:p>
        </w:tc>
        <w:tc>
          <w:tcPr>
            <w:tcW w:w="121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8"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A2-2绩效指标明确性</w:t>
            </w:r>
          </w:p>
        </w:tc>
        <w:tc>
          <w:tcPr>
            <w:tcW w:w="121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484"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A3资金投入</w:t>
            </w:r>
          </w:p>
        </w:tc>
        <w:tc>
          <w:tcPr>
            <w:tcW w:w="314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A3-1预算编制科学性</w:t>
            </w:r>
          </w:p>
        </w:tc>
        <w:tc>
          <w:tcPr>
            <w:tcW w:w="121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8"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484"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A3-2资金分配合理性</w:t>
            </w:r>
          </w:p>
        </w:tc>
        <w:tc>
          <w:tcPr>
            <w:tcW w:w="1219"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8" w:type="dxa"/>
            <w:gridSpan w:val="2"/>
            <w:vAlign w:val="center"/>
          </w:tcPr>
          <w:p>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一级指标决策类得分合计</w:t>
            </w:r>
          </w:p>
        </w:tc>
        <w:tc>
          <w:tcPr>
            <w:tcW w:w="1219" w:type="dxa"/>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t>
            </w:r>
          </w:p>
        </w:tc>
        <w:tc>
          <w:tcPr>
            <w:tcW w:w="1138" w:type="dxa"/>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ascii="宋体" w:hAnsi="宋体" w:eastAsia="宋体" w:cs="宋体"/>
                <w:b/>
                <w:bCs/>
                <w:color w:val="000000"/>
                <w:kern w:val="0"/>
                <w:sz w:val="21"/>
                <w:szCs w:val="21"/>
              </w:rPr>
              <w:fldChar w:fldCharType="begin"/>
            </w:r>
            <w:r>
              <w:rPr>
                <w:rFonts w:ascii="宋体" w:hAnsi="宋体" w:eastAsia="宋体" w:cs="宋体"/>
                <w:b/>
                <w:bCs/>
                <w:color w:val="000000"/>
                <w:kern w:val="0"/>
                <w:sz w:val="21"/>
                <w:szCs w:val="21"/>
              </w:rPr>
              <w:instrText xml:space="preserve"> = sum(D2:D7) \* MERGEFORMAT </w:instrText>
            </w:r>
            <w:r>
              <w:rPr>
                <w:rFonts w:ascii="宋体" w:hAnsi="宋体" w:eastAsia="宋体" w:cs="宋体"/>
                <w:b/>
                <w:bCs/>
                <w:color w:val="000000"/>
                <w:kern w:val="0"/>
                <w:sz w:val="21"/>
                <w:szCs w:val="21"/>
              </w:rPr>
              <w:fldChar w:fldCharType="separate"/>
            </w:r>
            <w:r>
              <w:rPr>
                <w:rFonts w:ascii="宋体" w:hAnsi="宋体" w:eastAsia="宋体" w:cs="宋体"/>
                <w:b/>
                <w:bCs/>
                <w:color w:val="000000"/>
                <w:kern w:val="0"/>
                <w:sz w:val="21"/>
                <w:szCs w:val="21"/>
              </w:rPr>
              <w:t>18</w:t>
            </w:r>
            <w:r>
              <w:rPr>
                <w:rFonts w:ascii="宋体" w:hAnsi="宋体" w:eastAsia="宋体" w:cs="宋体"/>
                <w:b/>
                <w:bCs/>
                <w:color w:val="000000"/>
                <w:kern w:val="0"/>
                <w:sz w:val="21"/>
                <w:szCs w:val="21"/>
              </w:rPr>
              <w:fldChar w:fldCharType="end"/>
            </w:r>
          </w:p>
        </w:tc>
        <w:tc>
          <w:tcPr>
            <w:tcW w:w="1484" w:type="dxa"/>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90</w:t>
            </w:r>
          </w:p>
        </w:tc>
      </w:tr>
    </w:tbl>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bookmarkStart w:id="143" w:name="_Toc22538"/>
      <w:bookmarkStart w:id="144" w:name="_Toc30936"/>
      <w:r>
        <w:rPr>
          <w:rFonts w:hint="eastAsia" w:ascii="仿宋_GB2312" w:hAnsi="仿宋_GB2312" w:eastAsia="仿宋_GB2312" w:cs="仿宋_GB2312"/>
          <w:szCs w:val="32"/>
        </w:rPr>
        <w:t>（1）A1-1立项依据充分性</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评价组通过查阅项目立项材料了解到，为贯彻落实省委</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省政府“人人持证、技能社会”工作的战略部署，培育一批高素质农民队伍，为运城市现代农业发展和乡村振兴提供人才支撑，经运城市农业农村局研究决定，组织开展2022年高素质农民培育机构申报工作。</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平陆县农业农村局承担培育机构的申报工作，向市农业农村局报送推荐函，经市农业农村局审核后公示，筛选出符合本地主导产业发展需求的培训机构，原则上推荐承担任务的培育机构不得超过5个。</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平陆县农业农村局主要职责包括统筹研究和组织实施全县“三农”工作的发展战略、中长期规划、重大政策；组织协调推进全县乡村振兴战略实施，统筹推动发展农村社会事业、农村公共服务、农村文化、农村基础设施和乡村治理；承担完善农村经营管理体制的责任；指导乡村特色产业、农产品加工业、休闲农业、城郊农业以及新产业新业态发展工作；负责全县种植业、畜牧业、渔业、农业机械化等农业各产业的监督管理；负责农产品质量安全监督管理；组织农业资源区划工作；负责有关农业生产资料和农业投入品的监督管理；负责农业防灾减灾、农作物重大病虫害防治工作；推动农业科技体制改革和农业科技创新体系建设。</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本项目立项符合国家法律法规、国民经济社会发展规划和相关政策，符合行业发展规划和政策要求，属于部门履职所需。</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本项目资金来源为中央资金和省级资金，属于公共财政支持范围，评价组通过查阅资料未发现存在相关部门同类项目或部门内部相关项目与本项目重复的情况。</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满分3分，本指标得分3分，得分率100%。</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（2）A1-2立项程序规范性</w:t>
      </w:r>
    </w:p>
    <w:p>
      <w:pPr>
        <w:keepNext w:val="0"/>
        <w:keepLines w:val="0"/>
        <w:pageBreakBefore w:val="0"/>
        <w:widowControl w:val="0"/>
        <w:kinsoku/>
        <w:wordWrap/>
        <w:overflowPunct/>
        <w:topLinePunct w:val="0"/>
        <w:autoSpaceDE w:val="0"/>
        <w:autoSpaceDN w:val="0"/>
        <w:bidi w:val="0"/>
        <w:adjustRightInd w:val="0"/>
        <w:snapToGrid/>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通过查阅项目立项材料了解到，2022年9月2日运城市农业农村局下达的2022年度培训任务，平陆县农业农村局按照机构申请、县级申报、市级审定并向社会公布、省级备案的程序遴选确定4个培训机构。分别是平陆县金童果业专业合作社、平陆县祥宁种养专业合作社、平陆县神鹰果品专业合作社、平陆县杜马乡红凤源果品专业合作社。</w:t>
      </w:r>
    </w:p>
    <w:p>
      <w:pPr>
        <w:keepNext w:val="0"/>
        <w:keepLines w:val="0"/>
        <w:pageBreakBefore w:val="0"/>
        <w:widowControl w:val="0"/>
        <w:kinsoku/>
        <w:wordWrap/>
        <w:overflowPunct/>
        <w:topLinePunct w:val="0"/>
        <w:autoSpaceDE w:val="0"/>
        <w:autoSpaceDN w:val="0"/>
        <w:bidi w:val="0"/>
        <w:adjustRightInd w:val="0"/>
        <w:snapToGrid/>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各乡镇配合各培训机构</w:t>
      </w:r>
      <w:r>
        <w:rPr>
          <w:rStyle w:val="33"/>
          <w:rFonts w:eastAsia="仿宋_GB2312"/>
          <w:sz w:val="32"/>
          <w:szCs w:val="32"/>
        </w:rPr>
        <w:t>对本</w:t>
      </w:r>
      <w:r>
        <w:rPr>
          <w:rStyle w:val="33"/>
          <w:rFonts w:hint="eastAsia" w:eastAsia="仿宋_GB2312"/>
          <w:sz w:val="32"/>
          <w:szCs w:val="32"/>
        </w:rPr>
        <w:t>乡镇</w:t>
      </w:r>
      <w:r>
        <w:rPr>
          <w:rStyle w:val="33"/>
          <w:rFonts w:eastAsia="仿宋_GB2312"/>
          <w:sz w:val="32"/>
          <w:szCs w:val="32"/>
        </w:rPr>
        <w:t>农民培训需求进行摸底调查</w:t>
      </w:r>
      <w:r>
        <w:rPr>
          <w:rStyle w:val="33"/>
          <w:rFonts w:hint="eastAsia" w:eastAsia="仿宋_GB2312"/>
          <w:sz w:val="32"/>
          <w:szCs w:val="32"/>
        </w:rPr>
        <w:t>，</w:t>
      </w:r>
      <w:r>
        <w:rPr>
          <w:rStyle w:val="33"/>
          <w:rFonts w:eastAsia="仿宋_GB2312"/>
          <w:sz w:val="32"/>
          <w:szCs w:val="32"/>
        </w:rPr>
        <w:t>以</w:t>
      </w:r>
      <w:r>
        <w:rPr>
          <w:rStyle w:val="33"/>
          <w:rFonts w:hint="eastAsia" w:eastAsia="仿宋_GB2312"/>
          <w:sz w:val="32"/>
          <w:szCs w:val="32"/>
        </w:rPr>
        <w:t>乡镇</w:t>
      </w:r>
      <w:r>
        <w:rPr>
          <w:rStyle w:val="33"/>
          <w:rFonts w:eastAsia="仿宋_GB2312"/>
          <w:sz w:val="32"/>
          <w:szCs w:val="32"/>
        </w:rPr>
        <w:t>为单位，组织有意愿、有需求的农民手机下载“云上智</w:t>
      </w:r>
      <w:r>
        <w:rPr>
          <w:rFonts w:ascii="仿宋_GB2312" w:hAnsi="仿宋_GB2312" w:eastAsia="仿宋_GB2312" w:cs="仿宋_GB2312"/>
          <w:szCs w:val="32"/>
        </w:rPr>
        <w:t>农”</w:t>
      </w:r>
      <w:r>
        <w:rPr>
          <w:rFonts w:hint="eastAsia" w:ascii="仿宋_GB2312" w:hAnsi="仿宋_GB2312" w:eastAsia="仿宋_GB2312" w:cs="仿宋_GB2312"/>
          <w:szCs w:val="32"/>
        </w:rPr>
        <w:t>APP</w:t>
      </w:r>
      <w:r>
        <w:rPr>
          <w:rFonts w:ascii="仿宋_GB2312" w:hAnsi="仿宋_GB2312" w:eastAsia="仿宋_GB2312" w:cs="仿宋_GB2312"/>
          <w:szCs w:val="32"/>
        </w:rPr>
        <w:t>报名参加培训</w:t>
      </w:r>
      <w:r>
        <w:rPr>
          <w:rFonts w:hint="eastAsia" w:ascii="仿宋_GB2312" w:hAnsi="仿宋_GB2312" w:eastAsia="仿宋_GB2312" w:cs="仿宋_GB2312"/>
          <w:szCs w:val="32"/>
        </w:rPr>
        <w:t>，</w:t>
      </w:r>
      <w:r>
        <w:rPr>
          <w:rFonts w:ascii="仿宋_GB2312" w:hAnsi="仿宋_GB2312" w:eastAsia="仿宋_GB2312" w:cs="仿宋_GB2312"/>
          <w:szCs w:val="32"/>
        </w:rPr>
        <w:t>脱贫劳动力愿培尽培。</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综上所述，项目按照规定的程序申请设立，审批文件、材料符合相关要求。</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满分3分，本指标得分3分，得分率100%。</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（3）A2-1绩效目标合理性</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根据中共平陆县委农村工作领导小组办公室关于印发《平陆县2022年高素质农民培训持证工作实施方案》的通知，平陆县2022年高素质农民培训任务908人，持证率达80%以上，从业率不低于70%。</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通过核查绩效目标申报表，绩效目标为培育高素质农民908人，绩效目标不全面，未明确培训后持证率、从业率。</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根据评分细则①项目是否有绩效目标或工作任务目标。绩效目标或工作目标全面合理得1分，否则不得分。故扣1分。</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满分4分，本指标得分3分，得分率75%。</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（4）A2-2绩效指标明确性</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通过查看绩效目标申报表了解到，项目单位根据相关要求将绩效目标分解为产出指标、效益指标，部分绩效指标难以通过清晰、可衡量的指标值予以评价。比如：质量指标未设置持证率、时效指标未设置培训工作及时完成率、经济效益指标未设置增收率、社会效益指标未设置政策知晓率、就业率等。</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根据评分细则②绩效指标是否通过清晰、可衡量的指标值予以体现。绩效指标值清晰可衡量得1分，有1处不清晰不可衡量扣0.5分，扣完为止。故扣1分。</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满分3分，本指标得分2分，得分率66.67%。</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（5）A3-1预算编制科学性</w:t>
      </w:r>
    </w:p>
    <w:p>
      <w:pPr>
        <w:pStyle w:val="25"/>
        <w:keepNext w:val="0"/>
        <w:keepLines w:val="0"/>
        <w:pageBreakBefore w:val="0"/>
        <w:widowControl w:val="0"/>
        <w:kinsoku/>
        <w:wordWrap/>
        <w:overflowPunct/>
        <w:topLinePunct w:val="0"/>
        <w:bidi w:val="0"/>
        <w:snapToGrid/>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根据</w:t>
      </w:r>
      <w:r>
        <w:rPr>
          <w:rStyle w:val="33"/>
          <w:rFonts w:hint="eastAsia" w:ascii="仿宋_GB2312" w:hAnsi="仿宋_GB2312" w:eastAsia="仿宋_GB2312" w:cs="仿宋_GB2312"/>
          <w:color w:val="000000"/>
          <w:spacing w:val="11"/>
          <w:sz w:val="32"/>
          <w:szCs w:val="32"/>
          <w:lang w:val="en"/>
        </w:rPr>
        <w:t>山西省农业农村厅《关于印发山西省</w:t>
      </w:r>
      <w:r>
        <w:rPr>
          <w:rStyle w:val="33"/>
          <w:rFonts w:hint="eastAsia" w:ascii="仿宋_GB2312" w:hAnsi="仿宋_GB2312" w:eastAsia="仿宋_GB2312" w:cs="仿宋_GB2312"/>
          <w:color w:val="000000"/>
          <w:spacing w:val="11"/>
          <w:sz w:val="32"/>
          <w:szCs w:val="32"/>
        </w:rPr>
        <w:t>2022年高素质农民培训持证工作实施方案的通知</w:t>
      </w:r>
      <w:r>
        <w:rPr>
          <w:rStyle w:val="33"/>
          <w:rFonts w:hint="eastAsia" w:ascii="仿宋_GB2312" w:hAnsi="仿宋_GB2312" w:eastAsia="仿宋_GB2312" w:cs="仿宋_GB2312"/>
          <w:color w:val="000000"/>
          <w:spacing w:val="11"/>
          <w:sz w:val="32"/>
          <w:szCs w:val="32"/>
          <w:lang w:val="en"/>
        </w:rPr>
        <w:t>》（</w:t>
      </w:r>
      <w:r>
        <w:rPr>
          <w:rStyle w:val="33"/>
          <w:rFonts w:hint="eastAsia" w:ascii="仿宋_GB2312" w:hAnsi="仿宋_GB2312" w:eastAsia="仿宋_GB2312" w:cs="仿宋_GB2312"/>
          <w:color w:val="000000"/>
          <w:sz w:val="32"/>
          <w:szCs w:val="32"/>
        </w:rPr>
        <w:t>晋农科发</w:t>
      </w:r>
      <w:r>
        <w:rPr>
          <w:rStyle w:val="33"/>
          <w:rFonts w:hint="eastAsia" w:ascii="仿宋_GB2312" w:hAnsi="仿宋_GB2312" w:eastAsia="仿宋_GB2312" w:cs="仿宋_GB2312"/>
          <w:color w:val="000000"/>
          <w:spacing w:val="11"/>
          <w:sz w:val="32"/>
          <w:szCs w:val="32"/>
        </w:rPr>
        <w:t>〔</w:t>
      </w:r>
      <w:r>
        <w:rPr>
          <w:rStyle w:val="33"/>
          <w:rFonts w:hint="eastAsia" w:ascii="仿宋_GB2312" w:hAnsi="仿宋_GB2312" w:eastAsia="仿宋_GB2312" w:cs="仿宋_GB2312"/>
          <w:color w:val="000000"/>
          <w:sz w:val="32"/>
          <w:szCs w:val="32"/>
        </w:rPr>
        <w:t>2022</w:t>
      </w:r>
      <w:r>
        <w:rPr>
          <w:rStyle w:val="33"/>
          <w:rFonts w:hint="eastAsia" w:ascii="仿宋_GB2312" w:hAnsi="仿宋_GB2312" w:eastAsia="仿宋_GB2312" w:cs="仿宋_GB2312"/>
          <w:color w:val="000000"/>
          <w:spacing w:val="11"/>
          <w:sz w:val="32"/>
          <w:szCs w:val="32"/>
        </w:rPr>
        <w:t>〕</w:t>
      </w:r>
      <w:r>
        <w:rPr>
          <w:rStyle w:val="33"/>
          <w:rFonts w:hint="eastAsia" w:ascii="仿宋_GB2312" w:hAnsi="仿宋_GB2312" w:eastAsia="仿宋_GB2312" w:cs="仿宋_GB2312"/>
          <w:color w:val="000000"/>
          <w:sz w:val="32"/>
          <w:szCs w:val="32"/>
        </w:rPr>
        <w:t>11号</w:t>
      </w:r>
      <w:r>
        <w:rPr>
          <w:rStyle w:val="33"/>
          <w:rFonts w:hint="eastAsia" w:ascii="仿宋_GB2312" w:hAnsi="仿宋_GB2312" w:eastAsia="仿宋_GB2312" w:cs="仿宋_GB2312"/>
          <w:color w:val="000000"/>
          <w:spacing w:val="11"/>
          <w:sz w:val="32"/>
          <w:szCs w:val="32"/>
          <w:lang w:val="en"/>
        </w:rPr>
        <w:t>）</w:t>
      </w:r>
      <w:r>
        <w:rPr>
          <w:rFonts w:hint="eastAsia" w:ascii="仿宋_GB2312" w:hAnsi="仿宋_GB2312" w:eastAsia="仿宋_GB2312" w:cs="仿宋_GB2312"/>
          <w:szCs w:val="32"/>
        </w:rPr>
        <w:t>精神，结合本项目工作任务培训908人，其中：新型经营主体、服务主体带头人508人（</w:t>
      </w:r>
      <w:r>
        <w:rPr>
          <w:rStyle w:val="33"/>
          <w:rFonts w:hint="eastAsia" w:ascii="仿宋_GB2312" w:hAnsi="仿宋_GB2312" w:eastAsia="仿宋_GB2312" w:cs="仿宋_GB2312"/>
          <w:sz w:val="32"/>
          <w:szCs w:val="32"/>
        </w:rPr>
        <w:t>资金标准为2500元/人</w:t>
      </w:r>
      <w:r>
        <w:rPr>
          <w:rFonts w:hint="eastAsia" w:ascii="仿宋_GB2312" w:hAnsi="仿宋_GB2312" w:eastAsia="仿宋_GB2312" w:cs="仿宋_GB2312"/>
          <w:szCs w:val="32"/>
        </w:rPr>
        <w:t>）、乡村治理及农村社会事业带头人培训100人（资金标准</w:t>
      </w:r>
      <w:r>
        <w:rPr>
          <w:rStyle w:val="33"/>
          <w:rFonts w:hint="eastAsia" w:ascii="仿宋_GB2312" w:hAnsi="仿宋_GB2312" w:eastAsia="仿宋_GB2312" w:cs="仿宋_GB2312"/>
          <w:color w:val="000000"/>
          <w:sz w:val="32"/>
          <w:szCs w:val="32"/>
        </w:rPr>
        <w:t>为</w:t>
      </w:r>
      <w:r>
        <w:rPr>
          <w:rFonts w:hint="eastAsia" w:ascii="仿宋_GB2312" w:hAnsi="仿宋_GB2312" w:eastAsia="仿宋_GB2312" w:cs="仿宋_GB2312"/>
          <w:szCs w:val="32"/>
        </w:rPr>
        <w:t>2500元/人</w:t>
      </w:r>
      <w:r>
        <w:rPr>
          <w:rStyle w:val="33"/>
          <w:rFonts w:hint="eastAsia" w:ascii="仿宋_GB2312" w:hAnsi="仿宋_GB2312" w:eastAsia="仿宋_GB2312" w:cs="仿宋_GB2312"/>
          <w:sz w:val="32"/>
          <w:szCs w:val="32"/>
        </w:rPr>
        <w:t>）</w:t>
      </w:r>
      <w:r>
        <w:rPr>
          <w:rFonts w:hint="eastAsia" w:ascii="仿宋_GB2312" w:hAnsi="仿宋_GB2312" w:eastAsia="仿宋_GB2312" w:cs="仿宋_GB2312"/>
          <w:szCs w:val="32"/>
        </w:rPr>
        <w:t>，测算出本项所需资金。预算编制依据充分、预算内容与项目内容相匹配、项目的投资额与工作任务相匹配。</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满分4分，本指标得分4分，得分率100%。</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（6）A3-2资金分配合理性</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山西省农业农村厅关于印发《山西省2022年高素质农民培训持证工程实施方案的通知》（晋农科发〔2022〕11号）和运城市农业农村局关于印发《运城市2022年高素质农民培训持证工作实施方案的通知》（运农发〔2022〕87号）文件精神，制定《平陆县2022年高素质农民培训持证工作实施方案的通知》，按照机构申请、县级申报、市级审定并向社会公布、省级本案的程序遴选确定4个培训机构，根据各培训机构承担的培训任务，按照资金标准（新型经营主体服务主体带头人</w:t>
      </w:r>
      <w:r>
        <w:rPr>
          <w:rStyle w:val="33"/>
          <w:rFonts w:hint="eastAsia" w:ascii="仿宋_GB2312" w:hAnsi="仿宋_GB2312" w:eastAsia="仿宋_GB2312" w:cs="仿宋_GB2312"/>
          <w:sz w:val="32"/>
          <w:szCs w:val="32"/>
        </w:rPr>
        <w:t>资金标准为2500元/人</w:t>
      </w:r>
      <w:r>
        <w:rPr>
          <w:rFonts w:hint="eastAsia" w:ascii="仿宋_GB2312" w:hAnsi="仿宋_GB2312" w:eastAsia="仿宋_GB2312" w:cs="仿宋_GB2312"/>
          <w:szCs w:val="32"/>
        </w:rPr>
        <w:t>、乡村治理及农村社会事业带头人资金标准</w:t>
      </w:r>
      <w:r>
        <w:rPr>
          <w:rStyle w:val="33"/>
          <w:rFonts w:hint="eastAsia" w:ascii="仿宋_GB2312" w:hAnsi="仿宋_GB2312" w:eastAsia="仿宋_GB2312" w:cs="仿宋_GB2312"/>
          <w:color w:val="000000"/>
          <w:sz w:val="32"/>
          <w:szCs w:val="32"/>
        </w:rPr>
        <w:t>为1000</w:t>
      </w:r>
      <w:r>
        <w:rPr>
          <w:rStyle w:val="33"/>
          <w:rFonts w:hint="eastAsia" w:ascii="仿宋_GB2312" w:hAnsi="仿宋_GB2312" w:eastAsia="仿宋_GB2312" w:cs="仿宋_GB2312"/>
          <w:sz w:val="32"/>
          <w:szCs w:val="32"/>
        </w:rPr>
        <w:t>元/人</w:t>
      </w:r>
      <w:r>
        <w:rPr>
          <w:rFonts w:hint="eastAsia" w:ascii="仿宋_GB2312" w:hAnsi="仿宋_GB2312" w:eastAsia="仿宋_GB2312" w:cs="仿宋_GB2312"/>
          <w:szCs w:val="32"/>
        </w:rPr>
        <w:t>）向培训机构拨付资金。</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综上所述，本项目预算资金分配依据充分，资金分配额度合理，与项目单位实际承担的任务相适应。</w:t>
      </w:r>
    </w:p>
    <w:p>
      <w:pPr>
        <w:keepNext w:val="0"/>
        <w:keepLines w:val="0"/>
        <w:pageBreakBefore w:val="0"/>
        <w:widowControl w:val="0"/>
        <w:kinsoku/>
        <w:wordWrap/>
        <w:overflowPunct/>
        <w:topLinePunct w:val="0"/>
        <w:bidi w:val="0"/>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满分3分，本指标得分3分，得分率100%。</w:t>
      </w:r>
    </w:p>
    <w:p>
      <w:pPr>
        <w:ind w:firstLine="643"/>
        <w:jc w:val="both"/>
        <w:outlineLvl w:val="2"/>
        <w:rPr>
          <w:rFonts w:ascii="仿宋_GB2312" w:hAnsi="仿宋_GB2312" w:eastAsia="仿宋_GB2312" w:cs="仿宋_GB2312"/>
          <w:b/>
          <w:bCs/>
          <w:szCs w:val="32"/>
        </w:rPr>
      </w:pPr>
      <w:bookmarkStart w:id="145" w:name="_Toc32184"/>
      <w:r>
        <w:rPr>
          <w:rFonts w:hint="eastAsia" w:ascii="仿宋_GB2312" w:hAnsi="仿宋_GB2312" w:eastAsia="仿宋_GB2312" w:cs="仿宋_GB2312"/>
          <w:b/>
          <w:bCs/>
          <w:szCs w:val="32"/>
        </w:rPr>
        <w:t>2.过程类指标</w:t>
      </w:r>
      <w:bookmarkEnd w:id="143"/>
      <w:bookmarkEnd w:id="144"/>
      <w:bookmarkEnd w:id="145"/>
    </w:p>
    <w:p>
      <w:pPr>
        <w:pStyle w:val="25"/>
        <w:keepNext w:val="0"/>
        <w:keepLines w:val="0"/>
        <w:pageBreakBefore w:val="0"/>
        <w:widowControl w:val="0"/>
        <w:kinsoku/>
        <w:wordWrap/>
        <w:overflowPunct/>
        <w:topLinePunct w:val="0"/>
        <w:autoSpaceDE/>
        <w:autoSpaceDN/>
        <w:bidi w:val="0"/>
        <w:adjustRightInd/>
        <w:snapToGrid/>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项目过程评价包括资金管理和组织实施两个方面，资金管理主要评价项目的资金到位率、预算执行率、资金使用合规性、财务监控有效性。组织实施主要评价项目的管理制度健全性、制度执行有效性、监督检查有效性、实施流程合规性。过程类指标设计分值20分，综合评价得分16分，得分率80%。</w:t>
      </w:r>
      <w:bookmarkStart w:id="146" w:name="_Toc30969"/>
      <w:bookmarkStart w:id="147" w:name="_Toc1150"/>
      <w:bookmarkStart w:id="148" w:name="_Toc11206"/>
      <w:bookmarkStart w:id="149" w:name="_Toc9886"/>
      <w:bookmarkStart w:id="150" w:name="_Toc3236"/>
      <w:bookmarkStart w:id="151" w:name="_Toc291"/>
      <w:r>
        <w:rPr>
          <w:rFonts w:hint="eastAsia" w:ascii="仿宋_GB2312" w:hAnsi="仿宋_GB2312" w:eastAsia="仿宋_GB2312" w:cs="仿宋_GB2312"/>
          <w:szCs w:val="32"/>
        </w:rPr>
        <w:t>具体得分情况如下表所示：</w:t>
      </w:r>
      <w:bookmarkEnd w:id="146"/>
      <w:bookmarkEnd w:id="147"/>
      <w:bookmarkEnd w:id="148"/>
      <w:bookmarkEnd w:id="149"/>
      <w:bookmarkEnd w:id="150"/>
      <w:bookmarkEnd w:id="151"/>
    </w:p>
    <w:p>
      <w:pPr>
        <w:ind w:firstLine="560"/>
        <w:jc w:val="center"/>
        <w:rPr>
          <w:rFonts w:ascii="黑体" w:hAnsi="黑体" w:eastAsia="黑体" w:cs="黑体"/>
          <w:sz w:val="28"/>
          <w:szCs w:val="28"/>
        </w:rPr>
      </w:pPr>
      <w:r>
        <w:rPr>
          <w:rFonts w:hint="eastAsia" w:ascii="黑体" w:hAnsi="黑体" w:eastAsia="黑体" w:cs="黑体"/>
          <w:sz w:val="28"/>
          <w:szCs w:val="28"/>
        </w:rPr>
        <w:t>表3-3过程类指标得分情况</w:t>
      </w:r>
    </w:p>
    <w:tbl>
      <w:tblPr>
        <w:tblStyle w:val="21"/>
        <w:tblW w:w="8701" w:type="dxa"/>
        <w:jc w:val="center"/>
        <w:tblLayout w:type="fixed"/>
        <w:tblCellMar>
          <w:top w:w="15" w:type="dxa"/>
          <w:left w:w="15" w:type="dxa"/>
          <w:bottom w:w="15" w:type="dxa"/>
          <w:right w:w="15" w:type="dxa"/>
        </w:tblCellMar>
      </w:tblPr>
      <w:tblGrid>
        <w:gridCol w:w="1731"/>
        <w:gridCol w:w="3459"/>
        <w:gridCol w:w="1264"/>
        <w:gridCol w:w="1045"/>
        <w:gridCol w:w="1202"/>
      </w:tblGrid>
      <w:tr>
        <w:tblPrEx>
          <w:tblCellMar>
            <w:top w:w="15" w:type="dxa"/>
            <w:left w:w="15" w:type="dxa"/>
            <w:bottom w:w="15" w:type="dxa"/>
            <w:right w:w="15" w:type="dxa"/>
          </w:tblCellMar>
        </w:tblPrEx>
        <w:trPr>
          <w:trHeight w:val="454" w:hRule="exact"/>
          <w:jc w:val="center"/>
        </w:trPr>
        <w:tc>
          <w:tcPr>
            <w:tcW w:w="1731"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459" w:type="dxa"/>
            <w:tcBorders>
              <w:top w:val="single" w:color="000000" w:sz="4" w:space="0"/>
              <w:left w:val="single" w:color="000000" w:sz="4" w:space="0"/>
              <w:bottom w:val="single" w:color="000000"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264" w:type="dxa"/>
            <w:tcBorders>
              <w:top w:val="single" w:color="000000" w:sz="4" w:space="0"/>
              <w:left w:val="single" w:color="auto" w:sz="4" w:space="0"/>
              <w:bottom w:val="single" w:color="000000"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0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20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tblPrEx>
          <w:tblCellMar>
            <w:top w:w="15" w:type="dxa"/>
            <w:left w:w="15" w:type="dxa"/>
            <w:bottom w:w="15" w:type="dxa"/>
            <w:right w:w="15" w:type="dxa"/>
          </w:tblCellMar>
        </w:tblPrEx>
        <w:trPr>
          <w:trHeight w:val="454" w:hRule="exac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B1资金管理</w:t>
            </w:r>
          </w:p>
        </w:tc>
        <w:tc>
          <w:tcPr>
            <w:tcW w:w="34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B1-1资金到位率</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202"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B1-2预算执行率</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202"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B1-3资金使用合规性</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202"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r>
      <w:tr>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B1-4财务监控有效性</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202"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54" w:hRule="exac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B2组织实施</w:t>
            </w:r>
          </w:p>
        </w:tc>
        <w:tc>
          <w:tcPr>
            <w:tcW w:w="34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B2-1管理制度健全性</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202"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66.67</w:t>
            </w:r>
          </w:p>
        </w:tc>
      </w:tr>
      <w:tr>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2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B2-2制度执行有效性</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202"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66.67</w:t>
            </w:r>
          </w:p>
        </w:tc>
      </w:tr>
      <w:tr>
        <w:tblPrEx>
          <w:tblCellMar>
            <w:top w:w="15" w:type="dxa"/>
            <w:left w:w="15" w:type="dxa"/>
            <w:bottom w:w="15" w:type="dxa"/>
            <w:right w:w="15" w:type="dxa"/>
          </w:tblCellMar>
        </w:tblPrEx>
        <w:trPr>
          <w:trHeight w:val="454" w:hRule="exact"/>
          <w:jc w:val="center"/>
        </w:trPr>
        <w:tc>
          <w:tcPr>
            <w:tcW w:w="1731" w:type="dxa"/>
            <w:vMerge w:val="continue"/>
            <w:tcBorders>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pPr>
          </w:p>
        </w:tc>
        <w:tc>
          <w:tcPr>
            <w:tcW w:w="34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B2-3监督检查有效性</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202"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75</w:t>
            </w:r>
          </w:p>
        </w:tc>
      </w:tr>
      <w:tr>
        <w:tblPrEx>
          <w:tblCellMar>
            <w:top w:w="15" w:type="dxa"/>
            <w:left w:w="15" w:type="dxa"/>
            <w:bottom w:w="15" w:type="dxa"/>
            <w:right w:w="15" w:type="dxa"/>
          </w:tblCellMar>
        </w:tblPrEx>
        <w:trPr>
          <w:trHeight w:val="454" w:hRule="exact"/>
          <w:jc w:val="center"/>
        </w:trPr>
        <w:tc>
          <w:tcPr>
            <w:tcW w:w="1731" w:type="dxa"/>
            <w:vMerge w:val="continue"/>
            <w:tcBorders>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pPr>
          </w:p>
        </w:tc>
        <w:tc>
          <w:tcPr>
            <w:tcW w:w="34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B2-3实施流程合规性</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202"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54" w:hRule="exact"/>
          <w:jc w:val="center"/>
        </w:trPr>
        <w:tc>
          <w:tcPr>
            <w:tcW w:w="5190"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一级指标过程类合计</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ascii="宋体" w:hAnsi="宋体" w:eastAsia="宋体" w:cs="宋体"/>
                <w:b/>
                <w:bCs/>
                <w:color w:val="000000"/>
                <w:kern w:val="0"/>
                <w:sz w:val="21"/>
                <w:szCs w:val="21"/>
              </w:rPr>
              <w:fldChar w:fldCharType="begin"/>
            </w:r>
            <w:r>
              <w:rPr>
                <w:rFonts w:ascii="宋体" w:hAnsi="宋体" w:eastAsia="宋体" w:cs="宋体"/>
                <w:b/>
                <w:bCs/>
                <w:color w:val="000000"/>
                <w:kern w:val="0"/>
                <w:sz w:val="21"/>
                <w:szCs w:val="21"/>
              </w:rPr>
              <w:instrText xml:space="preserve"> = sum(C2:C9) \* MERGEFORMAT </w:instrText>
            </w:r>
            <w:r>
              <w:rPr>
                <w:rFonts w:ascii="宋体" w:hAnsi="宋体" w:eastAsia="宋体" w:cs="宋体"/>
                <w:b/>
                <w:bCs/>
                <w:color w:val="000000"/>
                <w:kern w:val="0"/>
                <w:sz w:val="21"/>
                <w:szCs w:val="21"/>
              </w:rPr>
              <w:fldChar w:fldCharType="separate"/>
            </w:r>
            <w:r>
              <w:rPr>
                <w:rFonts w:ascii="宋体" w:hAnsi="宋体" w:eastAsia="宋体" w:cs="宋体"/>
                <w:b/>
                <w:bCs/>
                <w:color w:val="000000"/>
                <w:kern w:val="0"/>
                <w:sz w:val="21"/>
                <w:szCs w:val="21"/>
              </w:rPr>
              <w:t>20</w:t>
            </w:r>
            <w:r>
              <w:rPr>
                <w:rFonts w:ascii="宋体" w:hAnsi="宋体" w:eastAsia="宋体" w:cs="宋体"/>
                <w:b/>
                <w:bCs/>
                <w:color w:val="000000"/>
                <w:kern w:val="0"/>
                <w:sz w:val="21"/>
                <w:szCs w:val="21"/>
              </w:rPr>
              <w:fldChar w:fldCharType="end"/>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ascii="宋体" w:hAnsi="宋体" w:eastAsia="宋体" w:cs="宋体"/>
                <w:b/>
                <w:bCs/>
                <w:color w:val="000000"/>
                <w:kern w:val="0"/>
                <w:sz w:val="21"/>
                <w:szCs w:val="21"/>
              </w:rPr>
              <w:fldChar w:fldCharType="begin"/>
            </w:r>
            <w:r>
              <w:rPr>
                <w:rFonts w:ascii="宋体" w:hAnsi="宋体" w:eastAsia="宋体" w:cs="宋体"/>
                <w:b/>
                <w:bCs/>
                <w:color w:val="000000"/>
                <w:kern w:val="0"/>
                <w:sz w:val="21"/>
                <w:szCs w:val="21"/>
              </w:rPr>
              <w:instrText xml:space="preserve"> = sum(D2:D9) \* MERGEFORMAT </w:instrText>
            </w:r>
            <w:r>
              <w:rPr>
                <w:rFonts w:ascii="宋体" w:hAnsi="宋体" w:eastAsia="宋体" w:cs="宋体"/>
                <w:b/>
                <w:bCs/>
                <w:color w:val="000000"/>
                <w:kern w:val="0"/>
                <w:sz w:val="21"/>
                <w:szCs w:val="21"/>
              </w:rPr>
              <w:fldChar w:fldCharType="separate"/>
            </w:r>
            <w:r>
              <w:rPr>
                <w:rFonts w:ascii="宋体" w:hAnsi="宋体" w:eastAsia="宋体" w:cs="宋体"/>
                <w:b/>
                <w:bCs/>
                <w:color w:val="000000"/>
                <w:kern w:val="0"/>
                <w:sz w:val="21"/>
                <w:szCs w:val="21"/>
              </w:rPr>
              <w:t>16</w:t>
            </w:r>
            <w:r>
              <w:rPr>
                <w:rFonts w:ascii="宋体" w:hAnsi="宋体" w:eastAsia="宋体" w:cs="宋体"/>
                <w:b/>
                <w:bCs/>
                <w:color w:val="000000"/>
                <w:kern w:val="0"/>
                <w:sz w:val="21"/>
                <w:szCs w:val="21"/>
              </w:rPr>
              <w:fldChar w:fldCharType="end"/>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80</w:t>
            </w:r>
          </w:p>
        </w:tc>
      </w:tr>
    </w:tbl>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（1）B1-1 资金到位率</w:t>
      </w:r>
    </w:p>
    <w:p>
      <w:pPr>
        <w:pStyle w:val="25"/>
        <w:keepNext w:val="0"/>
        <w:keepLines w:val="0"/>
        <w:pageBreakBefore w:val="0"/>
        <w:widowControl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通过核查项目财务数据了解到，平陆县2022年高素质农民培训持证项目</w:t>
      </w:r>
      <w:r>
        <w:rPr>
          <w:rFonts w:hint="eastAsia" w:ascii="仿宋_GB2312" w:hAnsi="仿宋_GB2312" w:eastAsia="仿宋_GB2312" w:cs="仿宋_GB2312"/>
          <w:kern w:val="28"/>
          <w:szCs w:val="32"/>
        </w:rPr>
        <w:t>预算资金152万元，截至评价基准日，累计到位财政资金152万元。</w:t>
      </w:r>
    </w:p>
    <w:p>
      <w:pPr>
        <w:pStyle w:val="25"/>
        <w:keepNext w:val="0"/>
        <w:keepLines w:val="0"/>
        <w:pageBreakBefore w:val="0"/>
        <w:widowControl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资金到位率=（实际到位资金/预算资金）×100%=（152万元/152万元）×100%=100%。</w:t>
      </w:r>
    </w:p>
    <w:p>
      <w:pPr>
        <w:pStyle w:val="25"/>
        <w:keepNext w:val="0"/>
        <w:keepLines w:val="0"/>
        <w:pageBreakBefore w:val="0"/>
        <w:widowControl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得分=资金到位率×分值=100%×2分=2分。</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满分2分，得分2分，得分率100%。</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（2）B1-2 预算执行率</w:t>
      </w:r>
    </w:p>
    <w:p>
      <w:pPr>
        <w:pStyle w:val="25"/>
        <w:keepNext w:val="0"/>
        <w:keepLines w:val="0"/>
        <w:pageBreakBefore w:val="0"/>
        <w:widowControl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截至评价基准日，本项目实际到位资金152万元，实际支付资金152万元。</w:t>
      </w:r>
    </w:p>
    <w:p>
      <w:pPr>
        <w:pStyle w:val="25"/>
        <w:keepNext w:val="0"/>
        <w:keepLines w:val="0"/>
        <w:pageBreakBefore w:val="0"/>
        <w:widowControl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预算执行率=（实际支付资金/到位资金）×100%=（152万元/152万元）×100%=100%。</w:t>
      </w:r>
    </w:p>
    <w:p>
      <w:pPr>
        <w:pStyle w:val="25"/>
        <w:keepNext w:val="0"/>
        <w:keepLines w:val="0"/>
        <w:pageBreakBefore w:val="0"/>
        <w:widowControl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根据评分标准，预算执行率≥95%，得2分。</w:t>
      </w:r>
    </w:p>
    <w:p>
      <w:pPr>
        <w:keepNext w:val="0"/>
        <w:keepLines w:val="0"/>
        <w:pageBreakBefore w:val="0"/>
        <w:widowControl w:val="0"/>
        <w:kinsoku/>
        <w:wordWrap/>
        <w:overflowPunct/>
        <w:topLinePunct w:val="0"/>
        <w:bidi w:val="0"/>
        <w:snapToGrid/>
        <w:spacing w:line="360" w:lineRule="auto"/>
        <w:ind w:firstLine="640"/>
        <w:jc w:val="both"/>
        <w:textAlignment w:val="auto"/>
        <w:rPr>
          <w:rFonts w:eastAsia="仿宋_GB2312"/>
        </w:rPr>
      </w:pPr>
      <w:r>
        <w:rPr>
          <w:rFonts w:hint="eastAsia" w:ascii="仿宋_GB2312" w:hAnsi="仿宋_GB2312" w:eastAsia="仿宋_GB2312" w:cs="仿宋_GB2312"/>
          <w:szCs w:val="32"/>
        </w:rPr>
        <w:t>满分2分，得分2分，得分率100%。</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（3）B1-3 资金使用合规性</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通过对平陆县金童果业专业合作社、平陆县祥宁种养专业合作社、平陆县神鹰果品专业合作社、平陆县杜马乡红凤源果品专业合作社学员花名册进行核实，按照补贴标准复核并计算，项目资金使用基本</w:t>
      </w:r>
      <w:r>
        <w:rPr>
          <w:rFonts w:ascii="仿宋_GB2312" w:hAnsi="仿宋_GB2312" w:eastAsia="仿宋_GB2312" w:cs="仿宋_GB2312"/>
          <w:szCs w:val="32"/>
        </w:rPr>
        <w:t>符合</w:t>
      </w:r>
      <w:r>
        <w:rPr>
          <w:rFonts w:hint="eastAsia" w:ascii="仿宋_GB2312" w:hAnsi="仿宋_GB2312" w:eastAsia="仿宋_GB2312" w:cs="仿宋_GB2312"/>
          <w:szCs w:val="32"/>
        </w:rPr>
        <w:t>《山西省新型职业农民培育项目资金管理暂行办法》</w:t>
      </w:r>
      <w:r>
        <w:rPr>
          <w:rFonts w:ascii="仿宋_GB2312" w:hAnsi="仿宋_GB2312" w:eastAsia="仿宋_GB2312" w:cs="仿宋_GB2312"/>
          <w:szCs w:val="32"/>
        </w:rPr>
        <w:t>规定，资金的拨付有完整的审批程序和手续，资金</w:t>
      </w:r>
      <w:r>
        <w:rPr>
          <w:rFonts w:hint="eastAsia" w:ascii="仿宋_GB2312" w:hAnsi="仿宋_GB2312" w:eastAsia="仿宋_GB2312" w:cs="仿宋_GB2312"/>
          <w:szCs w:val="32"/>
        </w:rPr>
        <w:t>的</w:t>
      </w:r>
      <w:r>
        <w:rPr>
          <w:rFonts w:ascii="仿宋_GB2312" w:hAnsi="仿宋_GB2312" w:eastAsia="仿宋_GB2312" w:cs="仿宋_GB2312"/>
          <w:szCs w:val="32"/>
        </w:rPr>
        <w:t>使用符合管理办法中规定的用途，资金核算做到专款专用、单独核算</w:t>
      </w:r>
      <w:r>
        <w:rPr>
          <w:rFonts w:hint="eastAsia" w:ascii="仿宋_GB2312" w:hAnsi="仿宋_GB2312" w:eastAsia="仿宋_GB2312" w:cs="仿宋_GB2312"/>
          <w:szCs w:val="32"/>
        </w:rPr>
        <w:t>，未发现</w:t>
      </w:r>
      <w:r>
        <w:rPr>
          <w:rFonts w:ascii="仿宋_GB2312" w:hAnsi="仿宋_GB2312" w:eastAsia="仿宋_GB2312" w:cs="仿宋_GB2312"/>
          <w:szCs w:val="32"/>
        </w:rPr>
        <w:t>截留、挤占、挪用、虚列支出等情况</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通过查看平陆县农业农村局财务资料，存在培训经费拨付不合规，根据《山西省新型职业农民培育项目资金管理暂行办法》“第四章第十五条规定：鼓励创新资金拨付方法。为确保培训工作顺利开展，在培训任务和培训机构确定后，预拨不高于50%的培训经费，待培训任务全部完成，并经本级农业部门组织审核验收合格后及时拨付剩余培训资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通过查看平陆县金童果业专业合作社、平陆县祥宁种养专业合作社、平陆县神鹰果品专业合作社、平陆县杜马乡红凤源果品专业合作社财务资料，存在发票要素不全、支出依据不完备等问题，如：平陆县杜马乡凤源果品专业合作社伙食费69990元无数量单价，支出凭证后均未附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根据评分细则①资金使用符合财务管理制度以及有关专项资金管理办法的规定得0.5分，否则不得分。②资金的拨付有完整的审批程序和手续得0.5分，否则不得分。故扣1分。</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满分2分，得分1分，得分率50%。</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（4）B1-4 财务监控有效性</w:t>
      </w:r>
    </w:p>
    <w:p>
      <w:pPr>
        <w:keepNext w:val="0"/>
        <w:keepLines w:val="0"/>
        <w:pageBreakBefore w:val="0"/>
        <w:widowControl w:val="0"/>
        <w:kinsoku/>
        <w:wordWrap/>
        <w:overflowPunct/>
        <w:topLinePunct w:val="0"/>
        <w:bidi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根据评价组核实，平陆县农业农村局为保证项目资金的安全、规范运行而采取了必要的监控措施，项目资金的拨付核算准确，资金的拨付有分管领导审核签字，审核结果基本真实有效。</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满分2分，得分2分，得分率100%。</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（5）B2-1 管理制度健全性</w:t>
      </w:r>
    </w:p>
    <w:p>
      <w:pPr>
        <w:pStyle w:val="25"/>
        <w:keepNext w:val="0"/>
        <w:keepLines w:val="0"/>
        <w:pageBreakBefore w:val="0"/>
        <w:widowControl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通过查阅项目资料了解到，开始培训前各培训机构向农业农村局提交本机构培训调研报告、实施方案、财务管理制度、生产技能考核评价管理制度、疫情防控预案，每次开班前培训机构向农业农村局提交开班申请表、培训计划、课程表、班级管理制度、培训教师详情、资金使用计划等，培训工作完成后各培训机构编制项目工作总结。</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根据《运城市2022年高素质农民培训持证工作实施方案》规定：①</w:t>
      </w:r>
      <w:r>
        <w:rPr>
          <w:rFonts w:ascii="仿宋_GB2312" w:hAnsi="仿宋_GB2312" w:eastAsia="仿宋_GB2312" w:cs="仿宋_GB2312"/>
          <w:szCs w:val="32"/>
        </w:rPr>
        <w:t>各县</w:t>
      </w:r>
      <w:r>
        <w:rPr>
          <w:rFonts w:hint="eastAsia" w:ascii="仿宋_GB2312" w:hAnsi="仿宋_GB2312" w:eastAsia="仿宋_GB2312" w:cs="仿宋_GB2312"/>
          <w:szCs w:val="32"/>
        </w:rPr>
        <w:t>（市、区）</w:t>
      </w:r>
      <w:r>
        <w:rPr>
          <w:rFonts w:ascii="仿宋_GB2312" w:hAnsi="仿宋_GB2312" w:eastAsia="仿宋_GB2312" w:cs="仿宋_GB2312"/>
          <w:szCs w:val="32"/>
        </w:rPr>
        <w:t>农业农村部门要依据农业生产发展资金项目管理要求细化资金支出范围，建立相应的资金管理制度</w:t>
      </w:r>
      <w:r>
        <w:rPr>
          <w:rFonts w:hint="eastAsia" w:ascii="仿宋_GB2312" w:hAnsi="仿宋_GB2312" w:eastAsia="仿宋_GB2312" w:cs="仿宋_GB2312"/>
          <w:szCs w:val="32"/>
        </w:rPr>
        <w:t>；②</w:t>
      </w:r>
      <w:r>
        <w:rPr>
          <w:rFonts w:ascii="仿宋_GB2312" w:hAnsi="仿宋_GB2312" w:eastAsia="仿宋_GB2312" w:cs="仿宋_GB2312"/>
          <w:szCs w:val="32"/>
        </w:rPr>
        <w:t>各</w:t>
      </w:r>
      <w:r>
        <w:rPr>
          <w:rFonts w:hint="eastAsia" w:ascii="仿宋_GB2312" w:hAnsi="仿宋_GB2312" w:eastAsia="仿宋_GB2312" w:cs="仿宋_GB2312"/>
          <w:szCs w:val="32"/>
        </w:rPr>
        <w:t>县（市、区）</w:t>
      </w:r>
      <w:r>
        <w:rPr>
          <w:rFonts w:ascii="仿宋_GB2312" w:hAnsi="仿宋_GB2312" w:eastAsia="仿宋_GB2312" w:cs="仿宋_GB2312"/>
          <w:szCs w:val="32"/>
        </w:rPr>
        <w:t>农业农村部门建立工作落实调度制度，从2022年</w:t>
      </w:r>
      <w:r>
        <w:rPr>
          <w:rFonts w:ascii="仿宋_GB2312" w:hAnsi="仿宋_GB2312" w:eastAsia="仿宋_GB2312" w:cs="仿宋_GB2312"/>
          <w:szCs w:val="32"/>
          <w:lang w:val="en"/>
        </w:rPr>
        <w:t>7</w:t>
      </w:r>
      <w:r>
        <w:rPr>
          <w:rFonts w:ascii="仿宋_GB2312" w:hAnsi="仿宋_GB2312" w:eastAsia="仿宋_GB2312" w:cs="仿宋_GB2312"/>
          <w:szCs w:val="32"/>
        </w:rPr>
        <w:t>月开始，于每月</w:t>
      </w:r>
      <w:r>
        <w:rPr>
          <w:rFonts w:hint="eastAsia" w:ascii="仿宋_GB2312" w:hAnsi="仿宋_GB2312" w:eastAsia="仿宋_GB2312" w:cs="仿宋_GB2312"/>
          <w:szCs w:val="32"/>
        </w:rPr>
        <w:t>25日</w:t>
      </w:r>
      <w:r>
        <w:rPr>
          <w:rFonts w:ascii="仿宋_GB2312" w:hAnsi="仿宋_GB2312" w:eastAsia="仿宋_GB2312" w:cs="仿宋_GB2312"/>
          <w:szCs w:val="32"/>
        </w:rPr>
        <w:t>前报送《2022年</w:t>
      </w:r>
      <w:r>
        <w:rPr>
          <w:rFonts w:hint="eastAsia" w:ascii="仿宋_GB2312" w:hAnsi="仿宋_GB2312" w:eastAsia="仿宋_GB2312" w:cs="仿宋_GB2312"/>
          <w:szCs w:val="32"/>
        </w:rPr>
        <w:t>运城市</w:t>
      </w:r>
      <w:r>
        <w:rPr>
          <w:rFonts w:ascii="仿宋_GB2312" w:hAnsi="仿宋_GB2312" w:eastAsia="仿宋_GB2312" w:cs="仿宋_GB2312"/>
          <w:szCs w:val="32"/>
        </w:rPr>
        <w:t>高素质农民培训颁证推进情况调度表》</w:t>
      </w:r>
      <w:r>
        <w:rPr>
          <w:rFonts w:hint="eastAsia" w:ascii="仿宋_GB2312" w:hAnsi="仿宋_GB2312" w:eastAsia="仿宋_GB2312" w:cs="仿宋_GB2312"/>
          <w:szCs w:val="32"/>
        </w:rPr>
        <w:t>，平陆县农业农村局未按规定制定资金管理制度和</w:t>
      </w:r>
      <w:r>
        <w:rPr>
          <w:rFonts w:ascii="仿宋_GB2312" w:hAnsi="仿宋_GB2312" w:eastAsia="仿宋_GB2312" w:cs="仿宋_GB2312"/>
          <w:szCs w:val="32"/>
        </w:rPr>
        <w:t>工作落实调度制度</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根据评分细则①项目主管单位制定资金管理制度、工作落实制度得1分，有1处不符合扣0.5分，扣完为止。故扣1分。</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满分3分，得分2分，得分率66.67%。</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（6）B2-2 制度执行有效性</w:t>
      </w:r>
    </w:p>
    <w:p>
      <w:pPr>
        <w:pStyle w:val="25"/>
        <w:keepNext w:val="0"/>
        <w:keepLines w:val="0"/>
        <w:pageBreakBefore w:val="0"/>
        <w:widowControl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评价组通过核查业务和财务资料，了解到项目实施单位按班次建立真实、完整、规范的学员电子档案和培训档案，主要包括获取项目文件、培训计划、教材教案、师资信息、学员信息、学员满意测评表、考试考核材料、图片影像资料，做到“一班一案”。</w:t>
      </w:r>
    </w:p>
    <w:p>
      <w:pPr>
        <w:pStyle w:val="25"/>
        <w:keepNext w:val="0"/>
        <w:keepLines w:val="0"/>
        <w:pageBreakBefore w:val="0"/>
        <w:widowControl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项目实施完成后，实施单位和主管单位根据实施情况撰写了工作总结，主管单位及时开展了自评，自评报告内容详细写明了项目资金来源、项目绩效目标完成情况、存在的问题及下一步改进措施，但未对具体绩效指标进行打分。</w:t>
      </w:r>
    </w:p>
    <w:p>
      <w:pPr>
        <w:pStyle w:val="25"/>
        <w:keepNext w:val="0"/>
        <w:keepLines w:val="0"/>
        <w:pageBreakBefore w:val="0"/>
        <w:widowControl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根据评分细则③项目单位自评报告或年终工作总结内容完整、根据具体绩效指标进行打分得1分，有1处不完整扣0.5分，扣完为止。故扣1分。</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满分3分，得分2分，得分率66.67%。</w:t>
      </w:r>
    </w:p>
    <w:p>
      <w:pPr>
        <w:keepNext w:val="0"/>
        <w:keepLines w:val="0"/>
        <w:pageBreakBefore w:val="0"/>
        <w:widowControl w:val="0"/>
        <w:numPr>
          <w:ilvl w:val="0"/>
          <w:numId w:val="3"/>
        </w:numPr>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B2-3监督检查有效性</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评价组通过电话调查、查阅档案资料，发现4个培训机构授课教师均具有相关资质，教学内容基本符合专业要求，培训学员按时签到。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平陆县农业农村局确定专门力量加强培训过程的监管，在培训前科学指导、做好规划；严格审核开班计划和培训对象，定期督导培训进度，随机抽查培训执行情况；培训后检查验收、科学总结，确保每个培训环节按要求组织实施并达到预期目的，项目实施结束后及时进行验收，实施单位均委托中介机构出具审计报告。</w:t>
      </w:r>
    </w:p>
    <w:p>
      <w:pPr>
        <w:keepNext w:val="0"/>
        <w:keepLines w:val="0"/>
        <w:pageBreakBefore w:val="0"/>
        <w:widowControl w:val="0"/>
        <w:kinsoku/>
        <w:wordWrap/>
        <w:overflowPunct/>
        <w:topLinePunct w:val="0"/>
        <w:bidi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但是仍存在监督检查不到位的情况，比如：培训学员考试评分不严谨，部分学员答案一致但总分不一致。</w:t>
      </w:r>
    </w:p>
    <w:p>
      <w:pPr>
        <w:keepNext w:val="0"/>
        <w:keepLines w:val="0"/>
        <w:pageBreakBefore w:val="0"/>
        <w:widowControl w:val="0"/>
        <w:kinsoku/>
        <w:wordWrap/>
        <w:overflowPunct/>
        <w:topLinePunct w:val="0"/>
        <w:bidi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根据评分细则③培训学员按时签到、学员考核公平公正，得1分，有1处不符合上述规定，扣0.5分，扣完为止。故扣1分。</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满分4分，得分3分，得分率75%。</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（8）B2-4实施流程合规性</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通过核查项目业务资料，评价组了解到，每次培训结束后，每个培训小组将相关资料交给培训办公室，培训办公室专人负责将培训资料搜集、整理、建档、建立规范统一、信息完整、内容真实的高素质农民培训持证工作台账，将培训学员签名的培训台账报农业农村局审核，审核合格后由培训机构保存备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培训机构每次开班前向县农业农村局提交开班申请、培训计划、课程表、班级管理制度、培训教师详情、资金使用计划等，并在开班前进行公示，结束后进行公告。</w:t>
      </w:r>
    </w:p>
    <w:p>
      <w:pPr>
        <w:keepNext w:val="0"/>
        <w:keepLines w:val="0"/>
        <w:pageBreakBefore w:val="0"/>
        <w:widowControl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满分2分，得分2分，得分率100%。</w:t>
      </w:r>
    </w:p>
    <w:p>
      <w:pPr>
        <w:keepNext w:val="0"/>
        <w:keepLines w:val="0"/>
        <w:pageBreakBefore w:val="0"/>
        <w:widowControl w:val="0"/>
        <w:kinsoku/>
        <w:wordWrap/>
        <w:overflowPunct/>
        <w:topLinePunct w:val="0"/>
        <w:bidi w:val="0"/>
        <w:snapToGrid/>
        <w:spacing w:line="360" w:lineRule="auto"/>
        <w:ind w:firstLine="643"/>
        <w:jc w:val="both"/>
        <w:textAlignment w:val="auto"/>
        <w:outlineLvl w:val="2"/>
        <w:rPr>
          <w:rFonts w:ascii="仿宋_GB2312" w:hAnsi="仿宋_GB2312" w:eastAsia="仿宋_GB2312" w:cs="仿宋_GB2312"/>
          <w:b/>
          <w:bCs/>
          <w:szCs w:val="32"/>
        </w:rPr>
      </w:pPr>
      <w:bookmarkStart w:id="152" w:name="_Toc31610"/>
      <w:r>
        <w:rPr>
          <w:rFonts w:hint="eastAsia" w:ascii="仿宋_GB2312" w:hAnsi="仿宋_GB2312" w:eastAsia="仿宋_GB2312" w:cs="仿宋_GB2312"/>
          <w:b/>
          <w:bCs/>
          <w:szCs w:val="32"/>
        </w:rPr>
        <w:t>3.产出类指标</w:t>
      </w:r>
      <w:bookmarkEnd w:id="152"/>
    </w:p>
    <w:p>
      <w:pPr>
        <w:pStyle w:val="25"/>
        <w:keepNext w:val="0"/>
        <w:keepLines w:val="0"/>
        <w:pageBreakBefore w:val="0"/>
        <w:widowControl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项目产出主要评价项目产出数量、产出质量、产出时效、产出成本。产出数量主要评价培训任务完成率、持证任务完成率；产出质量主要评价培训合格率、持证合格率；产出时效主要评价培训工作完成及时率、取证工作完成及时率；产出成本主要评价成本节约率。产出类指标设计分值30分，综合评价得分30分，得分率100%。具体得分情况如下表所示：</w:t>
      </w:r>
    </w:p>
    <w:p>
      <w:pPr>
        <w:ind w:firstLine="560"/>
        <w:jc w:val="center"/>
        <w:rPr>
          <w:rFonts w:ascii="黑体" w:hAnsi="黑体" w:eastAsia="黑体" w:cs="黑体"/>
          <w:sz w:val="28"/>
          <w:szCs w:val="28"/>
        </w:rPr>
      </w:pPr>
      <w:r>
        <w:rPr>
          <w:rFonts w:hint="eastAsia" w:ascii="黑体" w:hAnsi="黑体" w:eastAsia="黑体" w:cs="黑体"/>
          <w:sz w:val="28"/>
          <w:szCs w:val="28"/>
        </w:rPr>
        <w:t>表3-4 产出类指标得分情况</w:t>
      </w:r>
    </w:p>
    <w:tbl>
      <w:tblPr>
        <w:tblStyle w:val="21"/>
        <w:tblW w:w="8898" w:type="dxa"/>
        <w:jc w:val="center"/>
        <w:tblLayout w:type="fixed"/>
        <w:tblCellMar>
          <w:top w:w="15" w:type="dxa"/>
          <w:left w:w="15" w:type="dxa"/>
          <w:bottom w:w="15" w:type="dxa"/>
          <w:right w:w="15" w:type="dxa"/>
        </w:tblCellMar>
      </w:tblPr>
      <w:tblGrid>
        <w:gridCol w:w="1385"/>
        <w:gridCol w:w="4425"/>
        <w:gridCol w:w="1064"/>
        <w:gridCol w:w="1005"/>
        <w:gridCol w:w="1019"/>
      </w:tblGrid>
      <w:tr>
        <w:tblPrEx>
          <w:tblCellMar>
            <w:top w:w="15" w:type="dxa"/>
            <w:left w:w="15" w:type="dxa"/>
            <w:bottom w:w="15" w:type="dxa"/>
            <w:right w:w="15" w:type="dxa"/>
          </w:tblCellMar>
        </w:tblPrEx>
        <w:trPr>
          <w:trHeight w:val="425" w:hRule="exact"/>
          <w:jc w:val="center"/>
        </w:trPr>
        <w:tc>
          <w:tcPr>
            <w:tcW w:w="1385"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4425" w:type="dxa"/>
            <w:tcBorders>
              <w:top w:val="single" w:color="000000" w:sz="4" w:space="0"/>
              <w:left w:val="single" w:color="000000" w:sz="4" w:space="0"/>
              <w:bottom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064" w:type="dxa"/>
            <w:tcBorders>
              <w:top w:val="single" w:color="000000" w:sz="4" w:space="0"/>
              <w:left w:val="single" w:color="auto" w:sz="4" w:space="0"/>
              <w:bottom w:val="single" w:color="000000"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00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01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tblPrEx>
          <w:tblCellMar>
            <w:top w:w="15" w:type="dxa"/>
            <w:left w:w="15" w:type="dxa"/>
            <w:bottom w:w="15" w:type="dxa"/>
            <w:right w:w="15" w:type="dxa"/>
          </w:tblCellMar>
        </w:tblPrEx>
        <w:trPr>
          <w:trHeight w:val="425" w:hRule="exact"/>
          <w:jc w:val="center"/>
        </w:trPr>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C1产出数量</w:t>
            </w:r>
          </w:p>
        </w:tc>
        <w:tc>
          <w:tcPr>
            <w:tcW w:w="44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C1-1培训任务完成率</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19"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25" w:hRule="exact"/>
          <w:jc w:val="center"/>
        </w:trPr>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44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C1-2持证任务完成率</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19"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25" w:hRule="exact"/>
          <w:jc w:val="center"/>
        </w:trPr>
        <w:tc>
          <w:tcPr>
            <w:tcW w:w="1385" w:type="dxa"/>
            <w:vMerge w:val="restart"/>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C2产出质量</w:t>
            </w:r>
          </w:p>
        </w:tc>
        <w:tc>
          <w:tcPr>
            <w:tcW w:w="4425" w:type="dxa"/>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C2-1培训合格率</w:t>
            </w:r>
          </w:p>
        </w:tc>
        <w:tc>
          <w:tcPr>
            <w:tcW w:w="1064" w:type="dxa"/>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05" w:type="dxa"/>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19"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25" w:hRule="exact"/>
          <w:jc w:val="center"/>
        </w:trPr>
        <w:tc>
          <w:tcPr>
            <w:tcW w:w="1385" w:type="dxa"/>
            <w:vMerge w:val="continue"/>
            <w:tcBorders>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pPr>
          </w:p>
        </w:tc>
        <w:tc>
          <w:tcPr>
            <w:tcW w:w="4425" w:type="dxa"/>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C2-2持证合格率</w:t>
            </w:r>
          </w:p>
        </w:tc>
        <w:tc>
          <w:tcPr>
            <w:tcW w:w="1064" w:type="dxa"/>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05" w:type="dxa"/>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19"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25" w:hRule="exact"/>
          <w:jc w:val="center"/>
        </w:trPr>
        <w:tc>
          <w:tcPr>
            <w:tcW w:w="1385" w:type="dxa"/>
            <w:vMerge w:val="restart"/>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C3产出时效</w:t>
            </w:r>
          </w:p>
        </w:tc>
        <w:tc>
          <w:tcPr>
            <w:tcW w:w="44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C3-1培训工作完成及时率</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9"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25" w:hRule="exact"/>
          <w:jc w:val="center"/>
        </w:trPr>
        <w:tc>
          <w:tcPr>
            <w:tcW w:w="1385" w:type="dxa"/>
            <w:vMerge w:val="continue"/>
            <w:tcBorders>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pPr>
          </w:p>
        </w:tc>
        <w:tc>
          <w:tcPr>
            <w:tcW w:w="44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C3-2取证工作完成及时率</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9"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25" w:hRule="exact"/>
          <w:jc w:val="center"/>
        </w:trPr>
        <w:tc>
          <w:tcPr>
            <w:tcW w:w="1385" w:type="dxa"/>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C4产出成本</w:t>
            </w:r>
          </w:p>
        </w:tc>
        <w:tc>
          <w:tcPr>
            <w:tcW w:w="442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C4-1成本节约率</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9"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25" w:hRule="exact"/>
          <w:jc w:val="center"/>
        </w:trPr>
        <w:tc>
          <w:tcPr>
            <w:tcW w:w="5810"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一级指标产出类合计</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30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ascii="宋体" w:hAnsi="宋体" w:eastAsia="宋体" w:cs="宋体"/>
                <w:b/>
                <w:bCs/>
                <w:color w:val="000000"/>
                <w:kern w:val="0"/>
                <w:sz w:val="21"/>
                <w:szCs w:val="21"/>
              </w:rPr>
              <w:fldChar w:fldCharType="begin"/>
            </w:r>
            <w:r>
              <w:rPr>
                <w:rFonts w:ascii="宋体" w:hAnsi="宋体" w:eastAsia="宋体" w:cs="宋体"/>
                <w:b/>
                <w:bCs/>
                <w:color w:val="000000"/>
                <w:kern w:val="0"/>
                <w:sz w:val="21"/>
                <w:szCs w:val="21"/>
              </w:rPr>
              <w:instrText xml:space="preserve"> = sum(D2:D8) \* MERGEFORMAT </w:instrText>
            </w:r>
            <w:r>
              <w:rPr>
                <w:rFonts w:ascii="宋体" w:hAnsi="宋体" w:eastAsia="宋体" w:cs="宋体"/>
                <w:b/>
                <w:bCs/>
                <w:color w:val="000000"/>
                <w:kern w:val="0"/>
                <w:sz w:val="21"/>
                <w:szCs w:val="21"/>
              </w:rPr>
              <w:fldChar w:fldCharType="separate"/>
            </w:r>
            <w:r>
              <w:rPr>
                <w:rFonts w:ascii="宋体" w:hAnsi="宋体" w:eastAsia="宋体" w:cs="宋体"/>
                <w:b/>
                <w:bCs/>
                <w:color w:val="000000"/>
                <w:kern w:val="0"/>
                <w:sz w:val="21"/>
                <w:szCs w:val="21"/>
              </w:rPr>
              <w:t>30</w:t>
            </w:r>
            <w:r>
              <w:rPr>
                <w:rFonts w:ascii="宋体" w:hAnsi="宋体" w:eastAsia="宋体" w:cs="宋体"/>
                <w:b/>
                <w:bCs/>
                <w:color w:val="000000"/>
                <w:kern w:val="0"/>
                <w:sz w:val="21"/>
                <w:szCs w:val="21"/>
              </w:rPr>
              <w:fldChar w:fldCharType="end"/>
            </w: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100</w:t>
            </w:r>
          </w:p>
        </w:tc>
      </w:tr>
    </w:tbl>
    <w:p>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（1）C1-1培训任务完成率</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根据《平陆县2022年高素质农民培训持证工作实施方案》规定，2022年平陆县高素质农民培训任务608人，截至2022年12月31日，实际培训合格人数609人，具体明细如下：</w:t>
      </w:r>
    </w:p>
    <w:tbl>
      <w:tblPr>
        <w:tblStyle w:val="21"/>
        <w:tblW w:w="9417" w:type="dxa"/>
        <w:jc w:val="center"/>
        <w:tblLayout w:type="fixed"/>
        <w:tblCellMar>
          <w:top w:w="15" w:type="dxa"/>
          <w:left w:w="15" w:type="dxa"/>
          <w:bottom w:w="15" w:type="dxa"/>
          <w:right w:w="15" w:type="dxa"/>
        </w:tblCellMar>
      </w:tblPr>
      <w:tblGrid>
        <w:gridCol w:w="4030"/>
        <w:gridCol w:w="835"/>
        <w:gridCol w:w="747"/>
        <w:gridCol w:w="1183"/>
        <w:gridCol w:w="874"/>
        <w:gridCol w:w="873"/>
        <w:gridCol w:w="875"/>
      </w:tblGrid>
      <w:tr>
        <w:tblPrEx>
          <w:tblCellMar>
            <w:top w:w="15" w:type="dxa"/>
            <w:left w:w="15" w:type="dxa"/>
            <w:bottom w:w="15" w:type="dxa"/>
            <w:right w:w="15" w:type="dxa"/>
          </w:tblCellMar>
        </w:tblPrEx>
        <w:trPr>
          <w:trHeight w:val="1068" w:hRule="exact"/>
          <w:jc w:val="center"/>
        </w:trPr>
        <w:tc>
          <w:tcPr>
            <w:tcW w:w="4030" w:type="dxa"/>
            <w:vMerge w:val="restart"/>
            <w:tcBorders>
              <w:top w:val="single" w:color="000000" w:sz="4" w:space="0"/>
              <w:left w:val="single" w:color="000000"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培训机构</w:t>
            </w:r>
          </w:p>
        </w:tc>
        <w:tc>
          <w:tcPr>
            <w:tcW w:w="835" w:type="dxa"/>
            <w:vMerge w:val="restart"/>
            <w:tcBorders>
              <w:top w:val="single" w:color="000000" w:sz="4" w:space="0"/>
              <w:left w:val="single" w:color="000000"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总任务</w:t>
            </w:r>
          </w:p>
        </w:tc>
        <w:tc>
          <w:tcPr>
            <w:tcW w:w="747" w:type="dxa"/>
            <w:vMerge w:val="restart"/>
            <w:tcBorders>
              <w:top w:val="single" w:color="000000" w:sz="4" w:space="0"/>
              <w:left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实际</w:t>
            </w:r>
          </w:p>
        </w:tc>
        <w:tc>
          <w:tcPr>
            <w:tcW w:w="2057" w:type="dxa"/>
            <w:gridSpan w:val="2"/>
            <w:tcBorders>
              <w:top w:val="single" w:color="000000"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新型农业经营主体服务主体带头人</w:t>
            </w:r>
          </w:p>
        </w:tc>
        <w:tc>
          <w:tcPr>
            <w:tcW w:w="1748" w:type="dxa"/>
            <w:gridSpan w:val="2"/>
            <w:tcBorders>
              <w:top w:val="single" w:color="000000" w:sz="4" w:space="0"/>
              <w:left w:val="single" w:color="auto" w:sz="4" w:space="0"/>
              <w:bottom w:val="single" w:color="auto"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乡村治理及农村社会事业带头人</w:t>
            </w:r>
          </w:p>
        </w:tc>
      </w:tr>
      <w:tr>
        <w:tblPrEx>
          <w:tblCellMar>
            <w:top w:w="15" w:type="dxa"/>
            <w:left w:w="15" w:type="dxa"/>
            <w:bottom w:w="15" w:type="dxa"/>
            <w:right w:w="15" w:type="dxa"/>
          </w:tblCellMar>
        </w:tblPrEx>
        <w:trPr>
          <w:trHeight w:val="476" w:hRule="exact"/>
          <w:jc w:val="center"/>
        </w:trPr>
        <w:tc>
          <w:tcPr>
            <w:tcW w:w="4030" w:type="dxa"/>
            <w:vMerge w:val="continue"/>
            <w:tcBorders>
              <w:left w:val="single" w:color="000000" w:sz="4" w:space="0"/>
              <w:bottom w:val="single" w:color="auto"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p>
        </w:tc>
        <w:tc>
          <w:tcPr>
            <w:tcW w:w="835" w:type="dxa"/>
            <w:vMerge w:val="continue"/>
            <w:tcBorders>
              <w:left w:val="single" w:color="000000" w:sz="4" w:space="0"/>
              <w:bottom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p>
        </w:tc>
        <w:tc>
          <w:tcPr>
            <w:tcW w:w="747" w:type="dxa"/>
            <w:vMerge w:val="continue"/>
            <w:tcBorders>
              <w:left w:val="single" w:color="auto" w:sz="4" w:space="0"/>
              <w:bottom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p>
        </w:tc>
        <w:tc>
          <w:tcPr>
            <w:tcW w:w="118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任务</w:t>
            </w:r>
          </w:p>
        </w:tc>
        <w:tc>
          <w:tcPr>
            <w:tcW w:w="87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实际</w:t>
            </w:r>
          </w:p>
        </w:tc>
        <w:tc>
          <w:tcPr>
            <w:tcW w:w="873" w:type="dxa"/>
            <w:tcBorders>
              <w:top w:val="single" w:color="auto" w:sz="4" w:space="0"/>
              <w:left w:val="single" w:color="auto" w:sz="4" w:space="0"/>
              <w:bottom w:val="single" w:color="000000"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任务</w:t>
            </w:r>
          </w:p>
        </w:tc>
        <w:tc>
          <w:tcPr>
            <w:tcW w:w="875" w:type="dxa"/>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实际</w:t>
            </w:r>
          </w:p>
        </w:tc>
      </w:tr>
      <w:tr>
        <w:tblPrEx>
          <w:tblCellMar>
            <w:top w:w="15" w:type="dxa"/>
            <w:left w:w="15" w:type="dxa"/>
            <w:bottom w:w="15" w:type="dxa"/>
            <w:right w:w="15" w:type="dxa"/>
          </w:tblCellMar>
        </w:tblPrEx>
        <w:trPr>
          <w:trHeight w:val="465" w:hRule="exact"/>
          <w:jc w:val="center"/>
        </w:trPr>
        <w:tc>
          <w:tcPr>
            <w:tcW w:w="403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sz w:val="21"/>
                <w:szCs w:val="21"/>
              </w:rPr>
              <w:t>平陆县金童果业专业合作社</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151</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151</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p>
        </w:tc>
      </w:tr>
      <w:tr>
        <w:tblPrEx>
          <w:tblCellMar>
            <w:top w:w="15" w:type="dxa"/>
            <w:left w:w="15" w:type="dxa"/>
            <w:bottom w:w="15" w:type="dxa"/>
            <w:right w:w="15" w:type="dxa"/>
          </w:tblCellMar>
        </w:tblPrEx>
        <w:trPr>
          <w:trHeight w:val="465" w:hRule="exact"/>
          <w:jc w:val="center"/>
        </w:trPr>
        <w:tc>
          <w:tcPr>
            <w:tcW w:w="403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sz w:val="21"/>
                <w:szCs w:val="21"/>
              </w:rPr>
              <w:t>平陆县祥宁种养专业合作社</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158</w:t>
            </w: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158</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158</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158</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p>
        </w:tc>
      </w:tr>
      <w:tr>
        <w:tblPrEx>
          <w:tblCellMar>
            <w:top w:w="15" w:type="dxa"/>
            <w:left w:w="15" w:type="dxa"/>
            <w:bottom w:w="15" w:type="dxa"/>
            <w:right w:w="15" w:type="dxa"/>
          </w:tblCellMar>
        </w:tblPrEx>
        <w:trPr>
          <w:trHeight w:val="465" w:hRule="exact"/>
          <w:jc w:val="center"/>
        </w:trPr>
        <w:tc>
          <w:tcPr>
            <w:tcW w:w="403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sz w:val="21"/>
                <w:szCs w:val="21"/>
              </w:rPr>
              <w:t>平陆县神鹰果品专业合作社</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75" w:hRule="exact"/>
          <w:jc w:val="center"/>
        </w:trPr>
        <w:tc>
          <w:tcPr>
            <w:tcW w:w="403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sz w:val="21"/>
                <w:szCs w:val="21"/>
              </w:rPr>
              <w:t>平陆县杜马乡红凤源果品专业合作社</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p>
        </w:tc>
      </w:tr>
      <w:tr>
        <w:tblPrEx>
          <w:tblCellMar>
            <w:top w:w="15" w:type="dxa"/>
            <w:left w:w="15" w:type="dxa"/>
            <w:bottom w:w="15" w:type="dxa"/>
            <w:right w:w="15" w:type="dxa"/>
          </w:tblCellMar>
        </w:tblPrEx>
        <w:trPr>
          <w:trHeight w:val="496" w:hRule="exact"/>
          <w:jc w:val="center"/>
        </w:trPr>
        <w:tc>
          <w:tcPr>
            <w:tcW w:w="403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合计</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sum(C3:C6) \* MERGEFORMAT </w:instrText>
            </w:r>
            <w:r>
              <w:rPr>
                <w:rFonts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t>6</w:t>
            </w:r>
            <w:r>
              <w:rPr>
                <w:rFonts w:ascii="宋体" w:hAnsi="宋体" w:eastAsia="宋体" w:cs="宋体"/>
                <w:color w:val="000000"/>
                <w:kern w:val="0"/>
                <w:sz w:val="21"/>
                <w:szCs w:val="21"/>
              </w:rPr>
              <w:t>08</w:t>
            </w:r>
            <w:r>
              <w:rPr>
                <w:rFonts w:ascii="宋体" w:hAnsi="宋体" w:eastAsia="宋体" w:cs="宋体"/>
                <w:color w:val="000000"/>
                <w:kern w:val="0"/>
                <w:sz w:val="21"/>
                <w:szCs w:val="21"/>
              </w:rPr>
              <w:fldChar w:fldCharType="end"/>
            </w: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609</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sum(C3:C6)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508</w:t>
            </w:r>
            <w:r>
              <w:rPr>
                <w:rFonts w:ascii="宋体" w:hAnsi="宋体" w:eastAsia="宋体" w:cs="宋体"/>
                <w:color w:val="000000"/>
                <w:kern w:val="0"/>
                <w:sz w:val="21"/>
                <w:szCs w:val="21"/>
              </w:rPr>
              <w:fldChar w:fldCharType="end"/>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sum(D3:D6)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509</w:t>
            </w:r>
            <w:r>
              <w:rPr>
                <w:rFonts w:ascii="宋体" w:hAnsi="宋体" w:eastAsia="宋体" w:cs="宋体"/>
                <w:color w:val="000000"/>
                <w:kern w:val="0"/>
                <w:sz w:val="21"/>
                <w:szCs w:val="21"/>
              </w:rPr>
              <w:fldChar w:fldCharType="end"/>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fldChar w:fldCharType="begin"/>
            </w:r>
            <w:r>
              <w:rPr>
                <w:rFonts w:hint="eastAsia" w:ascii="宋体" w:hAnsi="宋体" w:eastAsia="宋体" w:cs="宋体"/>
                <w:color w:val="000000"/>
                <w:kern w:val="0"/>
                <w:sz w:val="21"/>
                <w:szCs w:val="21"/>
              </w:rPr>
              <w:instrText xml:space="preserve"> = sum(E3:E6) \* MERGEFORMAT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t>100</w:t>
            </w:r>
            <w:r>
              <w:rPr>
                <w:rFonts w:hint="eastAsia" w:ascii="宋体" w:hAnsi="宋体" w:eastAsia="宋体" w:cs="宋体"/>
                <w:color w:val="000000"/>
                <w:kern w:val="0"/>
                <w:sz w:val="21"/>
                <w:szCs w:val="21"/>
              </w:rPr>
              <w:fldChar w:fldCharType="end"/>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sum(F3:F6)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100</w:t>
            </w:r>
            <w:r>
              <w:rPr>
                <w:rFonts w:ascii="宋体" w:hAnsi="宋体" w:eastAsia="宋体" w:cs="宋体"/>
                <w:color w:val="000000"/>
                <w:kern w:val="0"/>
                <w:sz w:val="21"/>
                <w:szCs w:val="21"/>
              </w:rPr>
              <w:fldChar w:fldCharType="end"/>
            </w:r>
          </w:p>
        </w:tc>
      </w:tr>
    </w:tbl>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培训任务完成率=（实际完成任务的人数/目标任务人数）*100%=（609人/608人）*100%=100.16%</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根据评分标准，</w:t>
      </w:r>
      <w:r>
        <w:rPr>
          <w:rFonts w:ascii="仿宋_GB2312" w:hAnsi="仿宋_GB2312" w:eastAsia="仿宋_GB2312" w:cs="仿宋_GB2312"/>
          <w:szCs w:val="32"/>
        </w:rPr>
        <w:t>培训任务完成率≥100%，得满分</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满分5分，得分5分，得分率100%。</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（2）C1-2持证任务完成率</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根据《平陆县2022年高素质农民培训持证工作实施方案》规定，2022年平陆县高素质农民培训任务608人，计划487人取得高素质农民技能证书，持证率达80%以上（其中：中、高级持证人数分别占持证总数的35%、15%）。</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截至2022年12月31日，实际培训合格人数609人，609人均取得高素质农民技能证书，持证率100%（其中：中、高级持证人数分别占持证总数的65.68%、34.32%），具体明细如下：</w:t>
      </w:r>
    </w:p>
    <w:tbl>
      <w:tblPr>
        <w:tblStyle w:val="21"/>
        <w:tblW w:w="8942" w:type="dxa"/>
        <w:jc w:val="center"/>
        <w:tblLayout w:type="fixed"/>
        <w:tblCellMar>
          <w:top w:w="15" w:type="dxa"/>
          <w:left w:w="15" w:type="dxa"/>
          <w:bottom w:w="15" w:type="dxa"/>
          <w:right w:w="15" w:type="dxa"/>
        </w:tblCellMar>
      </w:tblPr>
      <w:tblGrid>
        <w:gridCol w:w="2014"/>
        <w:gridCol w:w="977"/>
        <w:gridCol w:w="977"/>
        <w:gridCol w:w="977"/>
        <w:gridCol w:w="794"/>
        <w:gridCol w:w="1162"/>
        <w:gridCol w:w="1055"/>
        <w:gridCol w:w="986"/>
      </w:tblGrid>
      <w:tr>
        <w:tblPrEx>
          <w:tblCellMar>
            <w:top w:w="15" w:type="dxa"/>
            <w:left w:w="15" w:type="dxa"/>
            <w:bottom w:w="15" w:type="dxa"/>
            <w:right w:w="15" w:type="dxa"/>
          </w:tblCellMar>
        </w:tblPrEx>
        <w:trPr>
          <w:trHeight w:val="359" w:hRule="exact"/>
          <w:jc w:val="center"/>
        </w:trPr>
        <w:tc>
          <w:tcPr>
            <w:tcW w:w="2014" w:type="dxa"/>
            <w:vMerge w:val="restart"/>
            <w:tcBorders>
              <w:top w:val="single" w:color="auto" w:sz="4" w:space="0"/>
              <w:left w:val="single" w:color="000000" w:sz="4" w:space="0"/>
              <w:right w:val="single" w:color="000000"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培训机构</w:t>
            </w:r>
          </w:p>
        </w:tc>
        <w:tc>
          <w:tcPr>
            <w:tcW w:w="3725" w:type="dxa"/>
            <w:gridSpan w:val="4"/>
            <w:tcBorders>
              <w:top w:val="single" w:color="auto" w:sz="4" w:space="0"/>
              <w:left w:val="single" w:color="000000"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持证任务</w:t>
            </w:r>
          </w:p>
        </w:tc>
        <w:tc>
          <w:tcPr>
            <w:tcW w:w="3203" w:type="dxa"/>
            <w:gridSpan w:val="3"/>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实际</w:t>
            </w:r>
          </w:p>
        </w:tc>
      </w:tr>
      <w:tr>
        <w:tblPrEx>
          <w:tblCellMar>
            <w:top w:w="15" w:type="dxa"/>
            <w:left w:w="15" w:type="dxa"/>
            <w:bottom w:w="15" w:type="dxa"/>
            <w:right w:w="15" w:type="dxa"/>
          </w:tblCellMar>
        </w:tblPrEx>
        <w:trPr>
          <w:trHeight w:val="577" w:hRule="exact"/>
          <w:jc w:val="center"/>
        </w:trPr>
        <w:tc>
          <w:tcPr>
            <w:tcW w:w="2014" w:type="dxa"/>
            <w:vMerge w:val="continue"/>
            <w:tcBorders>
              <w:left w:val="single" w:color="000000" w:sz="4" w:space="0"/>
              <w:bottom w:val="single" w:color="auto" w:sz="4" w:space="0"/>
              <w:right w:val="single" w:color="000000"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p>
        </w:tc>
        <w:tc>
          <w:tcPr>
            <w:tcW w:w="977" w:type="dxa"/>
            <w:tcBorders>
              <w:top w:val="single" w:color="auto" w:sz="4" w:space="0"/>
              <w:left w:val="single" w:color="000000"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初级（30%）</w:t>
            </w:r>
          </w:p>
        </w:tc>
        <w:tc>
          <w:tcPr>
            <w:tcW w:w="97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中级（35%）</w:t>
            </w:r>
          </w:p>
        </w:tc>
        <w:tc>
          <w:tcPr>
            <w:tcW w:w="97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高级（15%）</w:t>
            </w:r>
          </w:p>
        </w:tc>
        <w:tc>
          <w:tcPr>
            <w:tcW w:w="79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c>
          <w:tcPr>
            <w:tcW w:w="116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中级（65.68%）</w:t>
            </w:r>
          </w:p>
        </w:tc>
        <w:tc>
          <w:tcPr>
            <w:tcW w:w="105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高级（34.32%）</w:t>
            </w:r>
          </w:p>
        </w:tc>
        <w:tc>
          <w:tcPr>
            <w:tcW w:w="986"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r>
      <w:tr>
        <w:tblPrEx>
          <w:tblCellMar>
            <w:top w:w="15" w:type="dxa"/>
            <w:left w:w="15" w:type="dxa"/>
            <w:bottom w:w="15" w:type="dxa"/>
            <w:right w:w="15" w:type="dxa"/>
          </w:tblCellMar>
        </w:tblPrEx>
        <w:trPr>
          <w:trHeight w:val="616"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sz w:val="21"/>
                <w:szCs w:val="21"/>
              </w:rPr>
              <w:t>平陆县金童果业专业合作社</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sum(G3:H3)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151</w:t>
            </w:r>
            <w:r>
              <w:rPr>
                <w:rFonts w:ascii="宋体" w:hAnsi="宋体" w:eastAsia="宋体" w:cs="宋体"/>
                <w:color w:val="000000"/>
                <w:kern w:val="0"/>
                <w:sz w:val="21"/>
                <w:szCs w:val="21"/>
              </w:rPr>
              <w:fldChar w:fldCharType="end"/>
            </w:r>
          </w:p>
        </w:tc>
      </w:tr>
      <w:tr>
        <w:tblPrEx>
          <w:tblCellMar>
            <w:top w:w="15" w:type="dxa"/>
            <w:left w:w="15" w:type="dxa"/>
            <w:bottom w:w="15" w:type="dxa"/>
            <w:right w:w="15" w:type="dxa"/>
          </w:tblCellMar>
        </w:tblPrEx>
        <w:trPr>
          <w:trHeight w:val="563"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sz w:val="21"/>
                <w:szCs w:val="21"/>
              </w:rPr>
              <w:t>平陆县祥宁种养专业合作社</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127</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sum(G4:H4)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158</w:t>
            </w:r>
            <w:r>
              <w:rPr>
                <w:rFonts w:ascii="宋体" w:hAnsi="宋体" w:eastAsia="宋体" w:cs="宋体"/>
                <w:color w:val="000000"/>
                <w:kern w:val="0"/>
                <w:sz w:val="21"/>
                <w:szCs w:val="21"/>
              </w:rPr>
              <w:fldChar w:fldCharType="end"/>
            </w:r>
          </w:p>
        </w:tc>
      </w:tr>
      <w:tr>
        <w:tblPrEx>
          <w:tblCellMar>
            <w:top w:w="15" w:type="dxa"/>
            <w:left w:w="15" w:type="dxa"/>
            <w:bottom w:w="15" w:type="dxa"/>
            <w:right w:w="15" w:type="dxa"/>
          </w:tblCellMar>
        </w:tblPrEx>
        <w:trPr>
          <w:trHeight w:val="531"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sz w:val="21"/>
                <w:szCs w:val="21"/>
              </w:rPr>
              <w:t>平陆县神鹰果品专业合作社</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sum(G5:H5)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150</w:t>
            </w:r>
            <w:r>
              <w:rPr>
                <w:rFonts w:ascii="宋体" w:hAnsi="宋体" w:eastAsia="宋体" w:cs="宋体"/>
                <w:color w:val="000000"/>
                <w:kern w:val="0"/>
                <w:sz w:val="21"/>
                <w:szCs w:val="21"/>
              </w:rPr>
              <w:fldChar w:fldCharType="end"/>
            </w:r>
          </w:p>
        </w:tc>
      </w:tr>
      <w:tr>
        <w:tblPrEx>
          <w:tblCellMar>
            <w:top w:w="15" w:type="dxa"/>
            <w:left w:w="15" w:type="dxa"/>
            <w:bottom w:w="15" w:type="dxa"/>
            <w:right w:w="15" w:type="dxa"/>
          </w:tblCellMar>
        </w:tblPrEx>
        <w:trPr>
          <w:trHeight w:val="549"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sz w:val="21"/>
                <w:szCs w:val="21"/>
              </w:rPr>
              <w:t>平陆县杜马乡红凤源果品专业合作社</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sum(G6:H6)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150</w:t>
            </w:r>
            <w:r>
              <w:rPr>
                <w:rFonts w:ascii="宋体" w:hAnsi="宋体" w:eastAsia="宋体" w:cs="宋体"/>
                <w:color w:val="000000"/>
                <w:kern w:val="0"/>
                <w:sz w:val="21"/>
                <w:szCs w:val="21"/>
              </w:rPr>
              <w:fldChar w:fldCharType="end"/>
            </w:r>
          </w:p>
        </w:tc>
      </w:tr>
      <w:tr>
        <w:tblPrEx>
          <w:tblCellMar>
            <w:top w:w="15" w:type="dxa"/>
            <w:left w:w="15" w:type="dxa"/>
            <w:bottom w:w="15" w:type="dxa"/>
            <w:right w:w="15" w:type="dxa"/>
          </w:tblCellMar>
        </w:tblPrEx>
        <w:trPr>
          <w:trHeight w:val="463" w:hRule="exact"/>
          <w:jc w:val="center"/>
        </w:trPr>
        <w:tc>
          <w:tcPr>
            <w:tcW w:w="20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合计</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sum(B3:B6)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182</w:t>
            </w:r>
            <w:r>
              <w:rPr>
                <w:rFonts w:ascii="宋体" w:hAnsi="宋体" w:eastAsia="宋体" w:cs="宋体"/>
                <w:color w:val="000000"/>
                <w:kern w:val="0"/>
                <w:sz w:val="21"/>
                <w:szCs w:val="21"/>
              </w:rPr>
              <w:fldChar w:fldCharType="end"/>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sum(C3:C6)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215</w:t>
            </w:r>
            <w:r>
              <w:rPr>
                <w:rFonts w:ascii="宋体" w:hAnsi="宋体" w:eastAsia="宋体" w:cs="宋体"/>
                <w:color w:val="000000"/>
                <w:kern w:val="0"/>
                <w:sz w:val="21"/>
                <w:szCs w:val="21"/>
              </w:rPr>
              <w:fldChar w:fldCharType="end"/>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sum(D3:D6)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90</w:t>
            </w:r>
            <w:r>
              <w:rPr>
                <w:rFonts w:ascii="宋体" w:hAnsi="宋体" w:eastAsia="宋体" w:cs="宋体"/>
                <w:color w:val="000000"/>
                <w:kern w:val="0"/>
                <w:sz w:val="21"/>
                <w:szCs w:val="21"/>
              </w:rPr>
              <w:fldChar w:fldCharType="end"/>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sum(E3:E6)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487</w:t>
            </w:r>
            <w:r>
              <w:rPr>
                <w:rFonts w:ascii="宋体" w:hAnsi="宋体" w:eastAsia="宋体" w:cs="宋体"/>
                <w:color w:val="000000"/>
                <w:kern w:val="0"/>
                <w:sz w:val="21"/>
                <w:szCs w:val="21"/>
              </w:rPr>
              <w:fldChar w:fldCharType="end"/>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sum(G3:G6)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400</w:t>
            </w:r>
            <w:r>
              <w:rPr>
                <w:rFonts w:ascii="宋体" w:hAnsi="宋体" w:eastAsia="宋体" w:cs="宋体"/>
                <w:color w:val="000000"/>
                <w:kern w:val="0"/>
                <w:sz w:val="21"/>
                <w:szCs w:val="21"/>
              </w:rPr>
              <w:fldChar w:fldCharType="end"/>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sum(H3:H6)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209</w:t>
            </w:r>
            <w:r>
              <w:rPr>
                <w:rFonts w:ascii="宋体" w:hAnsi="宋体" w:eastAsia="宋体" w:cs="宋体"/>
                <w:color w:val="000000"/>
                <w:kern w:val="0"/>
                <w:sz w:val="21"/>
                <w:szCs w:val="21"/>
              </w:rPr>
              <w:fldChar w:fldCharType="end"/>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sum(G7:H7)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609</w:t>
            </w:r>
            <w:r>
              <w:rPr>
                <w:rFonts w:ascii="宋体" w:hAnsi="宋体" w:eastAsia="宋体" w:cs="宋体"/>
                <w:color w:val="000000"/>
                <w:kern w:val="0"/>
                <w:sz w:val="21"/>
                <w:szCs w:val="21"/>
              </w:rPr>
              <w:fldChar w:fldCharType="end"/>
            </w:r>
          </w:p>
        </w:tc>
      </w:tr>
    </w:tbl>
    <w:p>
      <w:pPr>
        <w:spacing w:line="240" w:lineRule="exact"/>
        <w:ind w:firstLine="640"/>
        <w:jc w:val="both"/>
        <w:rPr>
          <w:rFonts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持证任务完成率=（实际完成任务的人数/目标任务人数）*100%=（609人/487人）*100%=125.05%</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根据评分标准，持证</w:t>
      </w:r>
      <w:r>
        <w:rPr>
          <w:rFonts w:ascii="仿宋_GB2312" w:hAnsi="仿宋_GB2312" w:eastAsia="仿宋_GB2312" w:cs="仿宋_GB2312"/>
          <w:szCs w:val="32"/>
        </w:rPr>
        <w:t>任务完成率≥100%，得满分</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满分5分，得分5分，得分率100%。</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（3）C2-1培训合格率</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根据实施情况，评价</w:t>
      </w:r>
      <w:r>
        <w:rPr>
          <w:rFonts w:hint="eastAsia" w:ascii="仿宋_GB2312" w:hAnsi="仿宋_GB2312" w:eastAsia="仿宋_GB2312" w:cs="仿宋_GB2312"/>
          <w:szCs w:val="32"/>
          <w:lang w:eastAsia="zh-CN"/>
        </w:rPr>
        <w:t>组</w:t>
      </w:r>
      <w:r>
        <w:rPr>
          <w:rFonts w:hint="eastAsia" w:ascii="仿宋_GB2312" w:hAnsi="仿宋_GB2312" w:eastAsia="仿宋_GB2312" w:cs="仿宋_GB2312"/>
          <w:szCs w:val="32"/>
        </w:rPr>
        <w:t>统计出2022年实际参加高素质农民培训持证项目609人，合格人数609人，培训合格率为100%。</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根据评分标准，培训合格率≥90%得满分，</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满分5分，得分5分，得分率100%。</w:t>
      </w:r>
    </w:p>
    <w:p>
      <w:pPr>
        <w:keepNext w:val="0"/>
        <w:keepLines w:val="0"/>
        <w:pageBreakBefore w:val="0"/>
        <w:widowControl w:val="0"/>
        <w:kinsoku/>
        <w:wordWrap/>
        <w:overflowPunct/>
        <w:topLinePunct w:val="0"/>
        <w:autoSpaceDE/>
        <w:autoSpaceDN/>
        <w:bidi w:val="0"/>
        <w:adjustRightInd/>
        <w:snapToGrid/>
        <w:ind w:left="640" w:leftChars="200" w:firstLine="0" w:firstLineChars="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（4）C2-2持证合格率</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根据实施情况，评价</w:t>
      </w:r>
      <w:r>
        <w:rPr>
          <w:rFonts w:hint="eastAsia" w:ascii="仿宋_GB2312" w:hAnsi="仿宋_GB2312" w:eastAsia="仿宋_GB2312" w:cs="仿宋_GB2312"/>
          <w:szCs w:val="32"/>
          <w:lang w:eastAsia="zh-CN"/>
        </w:rPr>
        <w:t>组</w:t>
      </w:r>
      <w:r>
        <w:rPr>
          <w:rFonts w:hint="eastAsia" w:ascii="仿宋_GB2312" w:hAnsi="仿宋_GB2312" w:eastAsia="仿宋_GB2312" w:cs="仿宋_GB2312"/>
          <w:szCs w:val="32"/>
        </w:rPr>
        <w:t>统计出2022年实际考试学员持证合格率为100%。具体如下表所示：</w:t>
      </w:r>
    </w:p>
    <w:tbl>
      <w:tblPr>
        <w:tblStyle w:val="21"/>
        <w:tblW w:w="8695" w:type="dxa"/>
        <w:jc w:val="center"/>
        <w:tblLayout w:type="fixed"/>
        <w:tblCellMar>
          <w:top w:w="15" w:type="dxa"/>
          <w:left w:w="15" w:type="dxa"/>
          <w:bottom w:w="15" w:type="dxa"/>
          <w:right w:w="15" w:type="dxa"/>
        </w:tblCellMar>
      </w:tblPr>
      <w:tblGrid>
        <w:gridCol w:w="2208"/>
        <w:gridCol w:w="2162"/>
        <w:gridCol w:w="2162"/>
        <w:gridCol w:w="2163"/>
      </w:tblGrid>
      <w:tr>
        <w:tblPrEx>
          <w:tblCellMar>
            <w:top w:w="15" w:type="dxa"/>
            <w:left w:w="15" w:type="dxa"/>
            <w:bottom w:w="15" w:type="dxa"/>
            <w:right w:w="15" w:type="dxa"/>
          </w:tblCellMar>
        </w:tblPrEx>
        <w:trPr>
          <w:trHeight w:val="425" w:hRule="exact"/>
          <w:jc w:val="center"/>
        </w:trPr>
        <w:tc>
          <w:tcPr>
            <w:tcW w:w="220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持证类型</w:t>
            </w:r>
          </w:p>
        </w:tc>
        <w:tc>
          <w:tcPr>
            <w:tcW w:w="216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实际培训人数（人）</w:t>
            </w:r>
          </w:p>
        </w:tc>
        <w:tc>
          <w:tcPr>
            <w:tcW w:w="216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实际合格人数（人）</w:t>
            </w:r>
          </w:p>
        </w:tc>
        <w:tc>
          <w:tcPr>
            <w:tcW w:w="216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合格率（%）</w:t>
            </w:r>
          </w:p>
        </w:tc>
      </w:tr>
      <w:tr>
        <w:tblPrEx>
          <w:tblCellMar>
            <w:top w:w="15" w:type="dxa"/>
            <w:left w:w="15" w:type="dxa"/>
            <w:bottom w:w="15" w:type="dxa"/>
            <w:right w:w="15" w:type="dxa"/>
          </w:tblCellMar>
        </w:tblPrEx>
        <w:trPr>
          <w:trHeight w:val="425" w:hRule="exact"/>
          <w:jc w:val="center"/>
        </w:trPr>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中级证书</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2162" w:type="dxa"/>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2163" w:type="dxa"/>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25" w:hRule="exact"/>
          <w:jc w:val="center"/>
        </w:trPr>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高级证书</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209</w:t>
            </w:r>
          </w:p>
        </w:tc>
        <w:tc>
          <w:tcPr>
            <w:tcW w:w="2162" w:type="dxa"/>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209</w:t>
            </w:r>
          </w:p>
        </w:tc>
        <w:tc>
          <w:tcPr>
            <w:tcW w:w="2163" w:type="dxa"/>
            <w:tcBorders>
              <w:top w:val="single" w:color="auto" w:sz="4" w:space="0"/>
              <w:left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CellMar>
            <w:top w:w="15" w:type="dxa"/>
            <w:left w:w="15" w:type="dxa"/>
            <w:bottom w:w="15" w:type="dxa"/>
            <w:right w:w="15" w:type="dxa"/>
          </w:tblCellMar>
        </w:tblPrEx>
        <w:trPr>
          <w:trHeight w:val="425" w:hRule="exact"/>
          <w:jc w:val="center"/>
        </w:trPr>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sum(B2:B3)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609</w:t>
            </w:r>
            <w:r>
              <w:rPr>
                <w:rFonts w:ascii="宋体" w:hAnsi="宋体" w:eastAsia="宋体" w:cs="宋体"/>
                <w:color w:val="000000"/>
                <w:kern w:val="0"/>
                <w:sz w:val="21"/>
                <w:szCs w:val="21"/>
              </w:rPr>
              <w:fldChar w:fldCharType="end"/>
            </w:r>
          </w:p>
        </w:tc>
        <w:tc>
          <w:tcPr>
            <w:tcW w:w="216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ascii="宋体" w:hAnsi="宋体" w:eastAsia="宋体" w:cs="宋体"/>
                <w:color w:val="000000"/>
                <w:kern w:val="0"/>
                <w:sz w:val="21"/>
                <w:szCs w:val="21"/>
              </w:rPr>
              <w:fldChar w:fldCharType="begin"/>
            </w:r>
            <w:r>
              <w:rPr>
                <w:rFonts w:ascii="宋体" w:hAnsi="宋体" w:eastAsia="宋体" w:cs="宋体"/>
                <w:color w:val="000000"/>
                <w:kern w:val="0"/>
                <w:sz w:val="21"/>
                <w:szCs w:val="21"/>
              </w:rPr>
              <w:instrText xml:space="preserve"> = sum(C2:C3) \* MERGEFORMAT </w:instrText>
            </w:r>
            <w:r>
              <w:rPr>
                <w:rFonts w:ascii="宋体" w:hAnsi="宋体" w:eastAsia="宋体" w:cs="宋体"/>
                <w:color w:val="000000"/>
                <w:kern w:val="0"/>
                <w:sz w:val="21"/>
                <w:szCs w:val="21"/>
              </w:rPr>
              <w:fldChar w:fldCharType="separate"/>
            </w:r>
            <w:r>
              <w:rPr>
                <w:rFonts w:ascii="宋体" w:hAnsi="宋体" w:eastAsia="宋体" w:cs="宋体"/>
                <w:color w:val="000000"/>
                <w:kern w:val="0"/>
                <w:sz w:val="21"/>
                <w:szCs w:val="21"/>
              </w:rPr>
              <w:t>609</w:t>
            </w:r>
            <w:r>
              <w:rPr>
                <w:rFonts w:ascii="宋体" w:hAnsi="宋体" w:eastAsia="宋体" w:cs="宋体"/>
                <w:color w:val="000000"/>
                <w:kern w:val="0"/>
                <w:sz w:val="21"/>
                <w:szCs w:val="21"/>
              </w:rPr>
              <w:fldChar w:fldCharType="end"/>
            </w:r>
          </w:p>
        </w:tc>
        <w:tc>
          <w:tcPr>
            <w:tcW w:w="216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bl>
    <w:p>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满分5分，得分5分，得分率100%。</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（5）C3-1培训工作完成及时率</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通过核查项目业务和财务资料，评价组了解到，平陆县金童果业专业合作社、平陆县祥宁种养专业合作社、平陆县神鹰果品专业合作社、平陆县杜马乡红凤源果品专业合作社培训工作于2022年12月31日前按时完成，不存在延期、跨年实施的情况，具体实施情况如下：</w:t>
      </w:r>
    </w:p>
    <w:tbl>
      <w:tblPr>
        <w:tblStyle w:val="21"/>
        <w:tblW w:w="9998" w:type="dxa"/>
        <w:jc w:val="center"/>
        <w:tblLayout w:type="fixed"/>
        <w:tblCellMar>
          <w:top w:w="15" w:type="dxa"/>
          <w:left w:w="15" w:type="dxa"/>
          <w:bottom w:w="15" w:type="dxa"/>
          <w:right w:w="15" w:type="dxa"/>
        </w:tblCellMar>
      </w:tblPr>
      <w:tblGrid>
        <w:gridCol w:w="1519"/>
        <w:gridCol w:w="1232"/>
        <w:gridCol w:w="1265"/>
        <w:gridCol w:w="1885"/>
        <w:gridCol w:w="1340"/>
        <w:gridCol w:w="1210"/>
        <w:gridCol w:w="1547"/>
      </w:tblGrid>
      <w:tr>
        <w:tblPrEx>
          <w:tblCellMar>
            <w:top w:w="15" w:type="dxa"/>
            <w:left w:w="15" w:type="dxa"/>
            <w:bottom w:w="15" w:type="dxa"/>
            <w:right w:w="15" w:type="dxa"/>
          </w:tblCellMar>
        </w:tblPrEx>
        <w:trPr>
          <w:trHeight w:val="488" w:hRule="exact"/>
          <w:jc w:val="center"/>
        </w:trPr>
        <w:tc>
          <w:tcPr>
            <w:tcW w:w="151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单位名称</w:t>
            </w:r>
          </w:p>
        </w:tc>
        <w:tc>
          <w:tcPr>
            <w:tcW w:w="123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开班申请表</w:t>
            </w:r>
          </w:p>
        </w:tc>
        <w:tc>
          <w:tcPr>
            <w:tcW w:w="126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各班时间</w:t>
            </w:r>
          </w:p>
        </w:tc>
        <w:tc>
          <w:tcPr>
            <w:tcW w:w="188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培训类型</w:t>
            </w:r>
          </w:p>
        </w:tc>
        <w:tc>
          <w:tcPr>
            <w:tcW w:w="134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培训内容</w:t>
            </w:r>
          </w:p>
        </w:tc>
        <w:tc>
          <w:tcPr>
            <w:tcW w:w="121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资金类型</w:t>
            </w:r>
          </w:p>
        </w:tc>
        <w:tc>
          <w:tcPr>
            <w:tcW w:w="154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24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地点</w:t>
            </w:r>
          </w:p>
        </w:tc>
      </w:tr>
      <w:tr>
        <w:tblPrEx>
          <w:tblCellMar>
            <w:top w:w="15" w:type="dxa"/>
            <w:left w:w="15" w:type="dxa"/>
            <w:bottom w:w="15" w:type="dxa"/>
            <w:right w:w="15" w:type="dxa"/>
          </w:tblCellMar>
        </w:tblPrEx>
        <w:trPr>
          <w:trHeight w:val="639" w:hRule="exact"/>
          <w:jc w:val="center"/>
        </w:trPr>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平陆县金童果业专业合作社</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2022.11.14</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2022.11.16-2022.11.20</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技能提升培训</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果树种植管理技术</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省级资金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常乐镇北张村</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2022.11.20</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2022.11.22-2022.11.30</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果树种植管理技术</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常乐镇广卓村</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2022.11.27</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2022.11.29-2022.12.7</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果树种植管理技术</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常乐镇西堡村</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2022.12.11</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2022.12.13-2022.12.21</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葡萄种植与管理</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常乐镇农科站</w:t>
            </w:r>
          </w:p>
        </w:tc>
      </w:tr>
      <w:tr>
        <w:tblPrEx>
          <w:tblCellMar>
            <w:top w:w="15" w:type="dxa"/>
            <w:left w:w="15" w:type="dxa"/>
            <w:bottom w:w="15" w:type="dxa"/>
            <w:right w:w="15" w:type="dxa"/>
          </w:tblCellMar>
        </w:tblPrEx>
        <w:trPr>
          <w:trHeight w:val="488" w:hRule="exact"/>
          <w:jc w:val="center"/>
        </w:trPr>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平陆县祥宁种养专业合作社</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2022.11.10</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2022.11.12-2022.11.16</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技能提升培训</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粮食、蔬菜种植技术</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省级资金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部官镇柴庄村</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2022.11.15</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2022.11.17-2022.11.21</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技能提升培训</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粮食、蔬菜种植技术</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省级资金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部官镇犇牛村</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2022.11.17</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2022.11.22-2022.11.30</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粮食、蔬菜种植技术</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平陆县东城区</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2022.11.18</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2022.11.23-2022.12.1</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粮食、蔬菜种植技术</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平陆县东城区</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2022.11.25</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2022.11.29-2022.12.7</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粮食、蔬菜种植技术</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平陆县东城区</w:t>
            </w:r>
          </w:p>
        </w:tc>
      </w:tr>
      <w:tr>
        <w:tblPrEx>
          <w:tblCellMar>
            <w:top w:w="15" w:type="dxa"/>
            <w:left w:w="15" w:type="dxa"/>
            <w:bottom w:w="15" w:type="dxa"/>
            <w:right w:w="15" w:type="dxa"/>
          </w:tblCellMar>
        </w:tblPrEx>
        <w:trPr>
          <w:trHeight w:val="488" w:hRule="exact"/>
          <w:jc w:val="center"/>
        </w:trPr>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平陆县神鹰果品专业合作社</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2022.11.8</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2022.11.15-2022.11.19</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技能提升培训</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水果</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省级资金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洪池镇南洪村</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2022.11.10</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2022.11.17-2022.11.25</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水果</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张村镇新吴村</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2022.12.5</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2022.12.10-2022.12.18</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乡村治理及农村社会实业带头人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水果</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党校</w:t>
            </w:r>
          </w:p>
        </w:tc>
      </w:tr>
      <w:tr>
        <w:tblPrEx>
          <w:tblCellMar>
            <w:top w:w="15" w:type="dxa"/>
            <w:left w:w="15" w:type="dxa"/>
            <w:bottom w:w="15" w:type="dxa"/>
            <w:right w:w="15" w:type="dxa"/>
          </w:tblCellMar>
        </w:tblPrEx>
        <w:trPr>
          <w:trHeight w:val="488" w:hRule="exact"/>
          <w:jc w:val="center"/>
        </w:trPr>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平陆县杜马乡凤源果品专业合作社</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2022.11.30</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2022.12.10-2022.12.14</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技能提升培训</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干果经济林</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省级资金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曹川镇崖头村</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2022.12.2</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2022.12.12-2022.12.17</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干果经济林</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曹川镇太寨村</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2022.12.8</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2022.12.18-2022.12.23</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干果经济林</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曹川镇陡泉村</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2022.12.10</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2022.12.21-2022.12.26</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干果经济林、水果</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杜马乡龙源村</w:t>
            </w:r>
          </w:p>
        </w:tc>
      </w:tr>
      <w:tr>
        <w:tblPrEx>
          <w:tblCellMar>
            <w:top w:w="15" w:type="dxa"/>
            <w:left w:w="15" w:type="dxa"/>
            <w:bottom w:w="15" w:type="dxa"/>
            <w:right w:w="15" w:type="dxa"/>
          </w:tblCellMar>
        </w:tblPrEx>
        <w:trPr>
          <w:trHeight w:val="488" w:hRule="exact"/>
          <w:jc w:val="center"/>
        </w:trPr>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平陆县金童果业专业合作社</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2022.11.14</w:t>
            </w:r>
          </w:p>
        </w:tc>
        <w:tc>
          <w:tcPr>
            <w:tcW w:w="1265" w:type="dxa"/>
            <w:tcBorders>
              <w:top w:val="single" w:color="auto" w:sz="4" w:space="0"/>
              <w:left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2022.11.16-2022.11.20</w:t>
            </w:r>
          </w:p>
        </w:tc>
        <w:tc>
          <w:tcPr>
            <w:tcW w:w="1885" w:type="dxa"/>
            <w:tcBorders>
              <w:top w:val="single" w:color="auto" w:sz="4" w:space="0"/>
              <w:left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技能提升培训</w:t>
            </w:r>
          </w:p>
        </w:tc>
        <w:tc>
          <w:tcPr>
            <w:tcW w:w="1340" w:type="dxa"/>
            <w:tcBorders>
              <w:top w:val="single" w:color="auto" w:sz="4" w:space="0"/>
              <w:left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果树种植管理技术</w:t>
            </w:r>
          </w:p>
        </w:tc>
        <w:tc>
          <w:tcPr>
            <w:tcW w:w="1210" w:type="dxa"/>
            <w:tcBorders>
              <w:top w:val="single" w:color="auto" w:sz="4" w:space="0"/>
              <w:left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省级资金</w:t>
            </w:r>
          </w:p>
        </w:tc>
        <w:tc>
          <w:tcPr>
            <w:tcW w:w="1547" w:type="dxa"/>
            <w:tcBorders>
              <w:top w:val="single" w:color="auto" w:sz="4" w:space="0"/>
              <w:left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常乐镇北张村</w:t>
            </w:r>
          </w:p>
        </w:tc>
      </w:tr>
      <w:tr>
        <w:tblPrEx>
          <w:tblCellMar>
            <w:top w:w="15" w:type="dxa"/>
            <w:left w:w="15" w:type="dxa"/>
            <w:bottom w:w="15" w:type="dxa"/>
            <w:right w:w="15" w:type="dxa"/>
          </w:tblCellMar>
        </w:tblPrEx>
        <w:trPr>
          <w:trHeight w:val="488"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2022.11.20</w:t>
            </w:r>
          </w:p>
        </w:tc>
        <w:tc>
          <w:tcPr>
            <w:tcW w:w="1265" w:type="dxa"/>
            <w:tcBorders>
              <w:top w:val="single" w:color="auto" w:sz="4" w:space="0"/>
              <w:left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2022.11.22-2022.11.30</w:t>
            </w:r>
          </w:p>
        </w:tc>
        <w:tc>
          <w:tcPr>
            <w:tcW w:w="1885" w:type="dxa"/>
            <w:tcBorders>
              <w:top w:val="single" w:color="auto" w:sz="4" w:space="0"/>
              <w:left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果树种植管理技术</w:t>
            </w:r>
          </w:p>
        </w:tc>
        <w:tc>
          <w:tcPr>
            <w:tcW w:w="1210" w:type="dxa"/>
            <w:tcBorders>
              <w:top w:val="single" w:color="auto" w:sz="4" w:space="0"/>
              <w:left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常乐镇广卓村</w:t>
            </w:r>
          </w:p>
        </w:tc>
      </w:tr>
      <w:tr>
        <w:tblPrEx>
          <w:tblCellMar>
            <w:top w:w="15" w:type="dxa"/>
            <w:left w:w="15" w:type="dxa"/>
            <w:bottom w:w="15" w:type="dxa"/>
            <w:right w:w="15" w:type="dxa"/>
          </w:tblCellMar>
        </w:tblPrEx>
        <w:trPr>
          <w:trHeight w:val="519" w:hRule="exac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2022.11.27</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2022.11.29-2022.12.7</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新型经营主体、服务主体带头人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果树种植管理技术</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中央资金</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常乐镇西堡村</w:t>
            </w:r>
          </w:p>
        </w:tc>
      </w:tr>
    </w:tbl>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满分3分，得分3分，得分率100%。</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（6）C3-2取证工作完成及时率</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通过核查项目业务和财务资料，评价组了解到，平陆县金童果业专业合作社、平陆县祥宁种养专业合作社、平陆县神鹰果品专业合作社、平陆县杜马乡红凤源果品专业合作社2022年高素质农民培训取证工作已于2022年12月31日前结束，不存在延期、跨年实施的情况。</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满分3分，得分3分，得分率100%。</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（7）C4-1成本节约率</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通过核查项目业务和财务资料，评价组了解到，各实施单位严格依据实施方案要求规范合理使用资金，所有支出均控制在预算内，不存在超出预算的现象，具体实施情况如下：</w:t>
      </w:r>
    </w:p>
    <w:tbl>
      <w:tblPr>
        <w:tblStyle w:val="22"/>
        <w:tblW w:w="9718"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3647"/>
        <w:gridCol w:w="2125"/>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1177" w:type="dxa"/>
            <w:shd w:val="clear" w:color="auto" w:fill="D7D7D7" w:themeFill="background1" w:themeFillShade="D8"/>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3647"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实施单位</w:t>
            </w:r>
          </w:p>
        </w:tc>
        <w:tc>
          <w:tcPr>
            <w:tcW w:w="2125"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预算金额（万元）</w:t>
            </w:r>
          </w:p>
        </w:tc>
        <w:tc>
          <w:tcPr>
            <w:tcW w:w="2769"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实际支付（万元）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364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平陆县金童果业专业合作社</w:t>
            </w:r>
          </w:p>
        </w:tc>
        <w:tc>
          <w:tcPr>
            <w:tcW w:w="212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7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7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364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平陆县祥宁种养专业合作社</w:t>
            </w:r>
          </w:p>
        </w:tc>
        <w:tc>
          <w:tcPr>
            <w:tcW w:w="212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c>
          <w:tcPr>
            <w:tcW w:w="27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7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64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平陆县神鹰果品专业合作社</w:t>
            </w:r>
          </w:p>
        </w:tc>
        <w:tc>
          <w:tcPr>
            <w:tcW w:w="212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7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7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64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平陆县杜马乡红凤源果品专业合作社</w:t>
            </w:r>
          </w:p>
        </w:tc>
        <w:tc>
          <w:tcPr>
            <w:tcW w:w="212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76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4824" w:type="dxa"/>
            <w:gridSpan w:val="2"/>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 计</w:t>
            </w:r>
          </w:p>
        </w:tc>
        <w:tc>
          <w:tcPr>
            <w:tcW w:w="2125" w:type="dxa"/>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152</w:t>
            </w:r>
          </w:p>
        </w:tc>
        <w:tc>
          <w:tcPr>
            <w:tcW w:w="2769" w:type="dxa"/>
            <w:vAlign w:val="center"/>
          </w:tcPr>
          <w:p>
            <w:pPr>
              <w:spacing w:line="240" w:lineRule="auto"/>
              <w:ind w:firstLine="0" w:firstLineChars="0"/>
              <w:jc w:val="center"/>
              <w:rPr>
                <w:rFonts w:ascii="宋体" w:hAnsi="宋体" w:eastAsia="宋体" w:cs="宋体"/>
                <w:b/>
                <w:bCs/>
                <w:sz w:val="21"/>
                <w:szCs w:val="21"/>
              </w:rPr>
            </w:pPr>
            <w:r>
              <w:rPr>
                <w:rFonts w:ascii="宋体" w:hAnsi="宋体" w:eastAsia="宋体" w:cs="宋体"/>
                <w:b/>
                <w:bCs/>
                <w:sz w:val="21"/>
                <w:szCs w:val="21"/>
              </w:rPr>
              <w:fldChar w:fldCharType="begin"/>
            </w:r>
            <w:r>
              <w:rPr>
                <w:rFonts w:ascii="宋体" w:hAnsi="宋体" w:eastAsia="宋体" w:cs="宋体"/>
                <w:b/>
                <w:bCs/>
                <w:sz w:val="21"/>
                <w:szCs w:val="21"/>
              </w:rPr>
              <w:instrText xml:space="preserve"> = sum(D2:D5) \* MERGEFORMAT </w:instrText>
            </w:r>
            <w:r>
              <w:rPr>
                <w:rFonts w:ascii="宋体" w:hAnsi="宋体" w:eastAsia="宋体" w:cs="宋体"/>
                <w:b/>
                <w:bCs/>
                <w:sz w:val="21"/>
                <w:szCs w:val="21"/>
              </w:rPr>
              <w:fldChar w:fldCharType="separate"/>
            </w:r>
            <w:r>
              <w:rPr>
                <w:rFonts w:ascii="宋体" w:hAnsi="宋体" w:eastAsia="宋体" w:cs="宋体"/>
                <w:b/>
                <w:bCs/>
                <w:sz w:val="21"/>
                <w:szCs w:val="21"/>
              </w:rPr>
              <w:t>1</w:t>
            </w:r>
            <w:r>
              <w:rPr>
                <w:rFonts w:hint="eastAsia" w:ascii="宋体" w:hAnsi="宋体" w:eastAsia="宋体" w:cs="宋体"/>
                <w:b/>
                <w:bCs/>
                <w:sz w:val="21"/>
                <w:szCs w:val="21"/>
              </w:rPr>
              <w:t>5</w:t>
            </w:r>
            <w:r>
              <w:rPr>
                <w:rFonts w:ascii="宋体" w:hAnsi="宋体" w:eastAsia="宋体" w:cs="宋体"/>
                <w:b/>
                <w:bCs/>
                <w:sz w:val="21"/>
                <w:szCs w:val="21"/>
              </w:rPr>
              <w:t>2</w:t>
            </w:r>
            <w:r>
              <w:rPr>
                <w:rFonts w:ascii="宋体" w:hAnsi="宋体" w:eastAsia="宋体" w:cs="宋体"/>
                <w:b/>
                <w:bCs/>
                <w:sz w:val="21"/>
                <w:szCs w:val="21"/>
              </w:rPr>
              <w:fldChar w:fldCharType="end"/>
            </w:r>
          </w:p>
        </w:tc>
      </w:tr>
    </w:tbl>
    <w:p>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满分4分，得分4分，得分率100%。</w:t>
      </w:r>
    </w:p>
    <w:p>
      <w:pPr>
        <w:keepNext w:val="0"/>
        <w:keepLines w:val="0"/>
        <w:pageBreakBefore w:val="0"/>
        <w:widowControl w:val="0"/>
        <w:kinsoku/>
        <w:wordWrap/>
        <w:overflowPunct/>
        <w:topLinePunct w:val="0"/>
        <w:autoSpaceDE/>
        <w:autoSpaceDN/>
        <w:bidi w:val="0"/>
        <w:adjustRightInd/>
        <w:snapToGrid/>
        <w:ind w:firstLine="643"/>
        <w:jc w:val="both"/>
        <w:textAlignment w:val="auto"/>
        <w:outlineLvl w:val="2"/>
        <w:rPr>
          <w:rFonts w:ascii="仿宋_GB2312" w:hAnsi="仿宋_GB2312" w:eastAsia="仿宋_GB2312" w:cs="仿宋_GB2312"/>
          <w:b/>
          <w:bCs/>
          <w:szCs w:val="32"/>
        </w:rPr>
      </w:pPr>
      <w:bookmarkStart w:id="153" w:name="_Toc20097"/>
      <w:r>
        <w:rPr>
          <w:rFonts w:hint="eastAsia" w:ascii="仿宋_GB2312" w:hAnsi="仿宋_GB2312" w:eastAsia="仿宋_GB2312" w:cs="仿宋_GB2312"/>
          <w:b/>
          <w:bCs/>
          <w:szCs w:val="32"/>
        </w:rPr>
        <w:t>4.效益类指标</w:t>
      </w:r>
      <w:bookmarkEnd w:id="153"/>
    </w:p>
    <w:p>
      <w:pPr>
        <w:pStyle w:val="25"/>
        <w:keepNext w:val="0"/>
        <w:keepLines w:val="0"/>
        <w:pageBreakBefore w:val="0"/>
        <w:widowControl w:val="0"/>
        <w:kinsoku/>
        <w:wordWrap/>
        <w:overflowPunct/>
        <w:topLinePunct w:val="0"/>
        <w:autoSpaceDE/>
        <w:autoSpaceDN/>
        <w:bidi w:val="0"/>
        <w:adjustRightInd/>
        <w:snapToGrid/>
        <w:ind w:left="0" w:leftChars="0" w:firstLine="640"/>
        <w:jc w:val="left"/>
        <w:textAlignment w:val="auto"/>
        <w:rPr>
          <w:rFonts w:ascii="黑体" w:hAnsi="黑体" w:eastAsia="黑体" w:cs="黑体"/>
          <w:b/>
          <w:bCs/>
          <w:sz w:val="28"/>
          <w:szCs w:val="28"/>
        </w:rPr>
      </w:pPr>
      <w:r>
        <w:rPr>
          <w:rFonts w:hint="eastAsia" w:ascii="仿宋_GB2312" w:hAnsi="仿宋_GB2312" w:eastAsia="仿宋_GB2312" w:cs="仿宋_GB2312"/>
          <w:szCs w:val="32"/>
        </w:rPr>
        <w:t>项目效益类主要评价项目经济效益、社会效益、可持续影响、满意度。经济效益主要评价增加培训学员经济收入；社会效益主要评价政策知晓率、就业率；可持续影响主要评价后续跟踪服务；满意度主要评价受益对象满意度。效益类指标设计分值30分，综合评价得分22分，得分率73.33%。具体得分情况如下表所示：</w:t>
      </w:r>
    </w:p>
    <w:p>
      <w:pPr>
        <w:keepNext w:val="0"/>
        <w:keepLines w:val="0"/>
        <w:pageBreakBefore w:val="0"/>
        <w:widowControl w:val="0"/>
        <w:kinsoku/>
        <w:wordWrap/>
        <w:overflowPunct/>
        <w:topLinePunct w:val="0"/>
        <w:autoSpaceDE/>
        <w:autoSpaceDN/>
        <w:bidi w:val="0"/>
        <w:adjustRightInd/>
        <w:snapToGrid/>
        <w:ind w:firstLine="560"/>
        <w:jc w:val="center"/>
        <w:textAlignment w:val="auto"/>
        <w:rPr>
          <w:rFonts w:ascii="黑体" w:hAnsi="黑体" w:eastAsia="黑体" w:cs="黑体"/>
          <w:sz w:val="28"/>
          <w:szCs w:val="28"/>
        </w:rPr>
      </w:pPr>
      <w:r>
        <w:rPr>
          <w:rFonts w:hint="eastAsia" w:ascii="黑体" w:hAnsi="黑体" w:eastAsia="黑体" w:cs="黑体"/>
          <w:sz w:val="28"/>
          <w:szCs w:val="28"/>
        </w:rPr>
        <w:t>表3-5效益类指标得分情况</w:t>
      </w:r>
    </w:p>
    <w:tbl>
      <w:tblPr>
        <w:tblStyle w:val="21"/>
        <w:tblW w:w="8862" w:type="dxa"/>
        <w:jc w:val="center"/>
        <w:tblLayout w:type="fixed"/>
        <w:tblCellMar>
          <w:top w:w="15" w:type="dxa"/>
          <w:left w:w="15" w:type="dxa"/>
          <w:bottom w:w="15" w:type="dxa"/>
          <w:right w:w="15" w:type="dxa"/>
        </w:tblCellMar>
      </w:tblPr>
      <w:tblGrid>
        <w:gridCol w:w="1731"/>
        <w:gridCol w:w="3943"/>
        <w:gridCol w:w="1035"/>
        <w:gridCol w:w="1063"/>
        <w:gridCol w:w="1090"/>
      </w:tblGrid>
      <w:tr>
        <w:tblPrEx>
          <w:tblCellMar>
            <w:top w:w="15" w:type="dxa"/>
            <w:left w:w="15" w:type="dxa"/>
            <w:bottom w:w="15" w:type="dxa"/>
            <w:right w:w="15" w:type="dxa"/>
          </w:tblCellMar>
        </w:tblPrEx>
        <w:trPr>
          <w:trHeight w:val="454" w:hRule="exact"/>
          <w:jc w:val="center"/>
        </w:trPr>
        <w:tc>
          <w:tcPr>
            <w:tcW w:w="1731"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943" w:type="dxa"/>
            <w:tcBorders>
              <w:top w:val="single" w:color="000000" w:sz="4" w:space="0"/>
              <w:left w:val="single" w:color="000000" w:sz="4" w:space="0"/>
              <w:bottom w:val="single" w:color="auto" w:sz="4" w:space="0"/>
              <w:right w:val="single" w:color="auto"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035" w:type="dxa"/>
            <w:tcBorders>
              <w:top w:val="single" w:color="000000" w:sz="4" w:space="0"/>
              <w:left w:val="single" w:color="auto" w:sz="4" w:space="0"/>
              <w:bottom w:val="single" w:color="auto"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06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09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tblPrEx>
          <w:tblCellMar>
            <w:top w:w="15" w:type="dxa"/>
            <w:left w:w="15" w:type="dxa"/>
            <w:bottom w:w="15" w:type="dxa"/>
            <w:right w:w="15" w:type="dxa"/>
          </w:tblCellMar>
        </w:tblPrEx>
        <w:trPr>
          <w:trHeight w:val="454" w:hRule="exact"/>
          <w:jc w:val="center"/>
        </w:trPr>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D1经济效益</w:t>
            </w:r>
          </w:p>
        </w:tc>
        <w:tc>
          <w:tcPr>
            <w:tcW w:w="394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D1-1增加培训学员经济收入</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090"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w:t>
            </w:r>
          </w:p>
        </w:tc>
      </w:tr>
      <w:tr>
        <w:tblPrEx>
          <w:tblCellMar>
            <w:top w:w="15" w:type="dxa"/>
            <w:left w:w="15" w:type="dxa"/>
            <w:bottom w:w="15" w:type="dxa"/>
            <w:right w:w="15" w:type="dxa"/>
          </w:tblCellMar>
        </w:tblPrEx>
        <w:trPr>
          <w:trHeight w:val="454" w:hRule="exac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D2社会效益</w:t>
            </w:r>
          </w:p>
        </w:tc>
        <w:tc>
          <w:tcPr>
            <w:tcW w:w="394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D2-1政策知晓率</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1090"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73.33</w:t>
            </w:r>
          </w:p>
        </w:tc>
      </w:tr>
      <w:tr>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pPr>
          </w:p>
        </w:tc>
        <w:tc>
          <w:tcPr>
            <w:tcW w:w="394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D2-2就业率</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090"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0</w:t>
            </w:r>
          </w:p>
        </w:tc>
      </w:tr>
      <w:tr>
        <w:tblPrEx>
          <w:tblCellMar>
            <w:top w:w="15" w:type="dxa"/>
            <w:left w:w="15" w:type="dxa"/>
            <w:bottom w:w="15" w:type="dxa"/>
            <w:right w:w="15" w:type="dxa"/>
          </w:tblCellMar>
        </w:tblPrEx>
        <w:trPr>
          <w:trHeight w:val="454" w:hRule="exact"/>
          <w:jc w:val="center"/>
        </w:trPr>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D3可持续影响</w:t>
            </w:r>
          </w:p>
        </w:tc>
        <w:tc>
          <w:tcPr>
            <w:tcW w:w="394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D3-1</w:t>
            </w:r>
            <w:r>
              <w:rPr>
                <w:rFonts w:hint="eastAsia" w:ascii="宋体" w:hAnsi="宋体" w:eastAsia="宋体" w:cs="宋体"/>
                <w:sz w:val="21"/>
                <w:szCs w:val="21"/>
              </w:rPr>
              <w:t>后续跟踪服务</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1090"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86.67</w:t>
            </w:r>
          </w:p>
        </w:tc>
      </w:tr>
      <w:tr>
        <w:tblPrEx>
          <w:tblCellMar>
            <w:top w:w="15" w:type="dxa"/>
            <w:left w:w="15" w:type="dxa"/>
            <w:bottom w:w="15" w:type="dxa"/>
            <w:right w:w="15" w:type="dxa"/>
          </w:tblCellMar>
        </w:tblPrEx>
        <w:trPr>
          <w:trHeight w:val="454" w:hRule="exact"/>
          <w:jc w:val="center"/>
        </w:trPr>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D4满意度</w:t>
            </w:r>
          </w:p>
        </w:tc>
        <w:tc>
          <w:tcPr>
            <w:tcW w:w="394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D4-1受益对象满意度</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1090"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76.67</w:t>
            </w:r>
          </w:p>
        </w:tc>
      </w:tr>
      <w:tr>
        <w:tblPrEx>
          <w:tblCellMar>
            <w:top w:w="15" w:type="dxa"/>
            <w:left w:w="15" w:type="dxa"/>
            <w:bottom w:w="15" w:type="dxa"/>
            <w:right w:w="15" w:type="dxa"/>
          </w:tblCellMar>
        </w:tblPrEx>
        <w:trPr>
          <w:trHeight w:val="454" w:hRule="exact"/>
          <w:jc w:val="center"/>
        </w:trPr>
        <w:tc>
          <w:tcPr>
            <w:tcW w:w="5674"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一级指标效益类合计</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30</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ascii="宋体" w:hAnsi="宋体" w:eastAsia="宋体" w:cs="宋体"/>
                <w:b/>
                <w:bCs/>
                <w:color w:val="000000"/>
                <w:kern w:val="0"/>
                <w:sz w:val="21"/>
                <w:szCs w:val="21"/>
              </w:rPr>
              <w:fldChar w:fldCharType="begin"/>
            </w:r>
            <w:r>
              <w:rPr>
                <w:rFonts w:ascii="宋体" w:hAnsi="宋体" w:eastAsia="宋体" w:cs="宋体"/>
                <w:b/>
                <w:bCs/>
                <w:color w:val="000000"/>
                <w:kern w:val="0"/>
                <w:sz w:val="21"/>
                <w:szCs w:val="21"/>
              </w:rPr>
              <w:instrText xml:space="preserve"> = sum(D2:D6) \* MERGEFORMAT </w:instrText>
            </w:r>
            <w:r>
              <w:rPr>
                <w:rFonts w:ascii="宋体" w:hAnsi="宋体" w:eastAsia="宋体" w:cs="宋体"/>
                <w:b/>
                <w:bCs/>
                <w:color w:val="000000"/>
                <w:kern w:val="0"/>
                <w:sz w:val="21"/>
                <w:szCs w:val="21"/>
              </w:rPr>
              <w:fldChar w:fldCharType="separate"/>
            </w:r>
            <w:r>
              <w:rPr>
                <w:rFonts w:ascii="宋体" w:hAnsi="宋体" w:eastAsia="宋体" w:cs="宋体"/>
                <w:b/>
                <w:bCs/>
                <w:color w:val="000000"/>
                <w:kern w:val="0"/>
                <w:sz w:val="21"/>
                <w:szCs w:val="21"/>
              </w:rPr>
              <w:t>22</w:t>
            </w:r>
            <w:r>
              <w:rPr>
                <w:rFonts w:ascii="宋体" w:hAnsi="宋体" w:eastAsia="宋体" w:cs="宋体"/>
                <w:b/>
                <w:bCs/>
                <w:color w:val="000000"/>
                <w:kern w:val="0"/>
                <w:sz w:val="21"/>
                <w:szCs w:val="21"/>
              </w:rPr>
              <w:fldChar w:fldCharType="end"/>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73.33</w:t>
            </w:r>
          </w:p>
        </w:tc>
      </w:tr>
    </w:tbl>
    <w:p>
      <w:pPr>
        <w:pageBreakBefore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（1）D1-1增加培训学员经济收入</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评价组设计问卷“</w:t>
      </w:r>
      <w:r>
        <w:rPr>
          <w:rFonts w:hint="eastAsia" w:ascii="仿宋_GB2312" w:hAnsi="仿宋_GB2312" w:eastAsia="仿宋_GB2312" w:cs="仿宋_GB2312"/>
          <w:szCs w:val="32"/>
          <w:lang w:eastAsia="zh-CN"/>
        </w:rPr>
        <w:t>你</w:t>
      </w:r>
      <w:r>
        <w:rPr>
          <w:rFonts w:hint="eastAsia" w:ascii="仿宋_GB2312" w:hAnsi="仿宋_GB2312" w:eastAsia="仿宋_GB2312" w:cs="仿宋_GB2312"/>
          <w:szCs w:val="32"/>
        </w:rPr>
        <w:t>认为经过培训后是否有利于增加收入？”，通过发放问卷分析得出，78%的人回答“是”，详见附件4。</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根据评分标准，得分=6*(78%-60%)/(90%-60%)=3.6分。</w:t>
      </w:r>
    </w:p>
    <w:p>
      <w:pPr>
        <w:pageBreakBefore w:val="0"/>
        <w:kinsoku/>
        <w:wordWrap/>
        <w:overflowPunct/>
        <w:topLinePunct w:val="0"/>
        <w:bidi w:val="0"/>
        <w:snapToGrid/>
        <w:spacing w:line="360" w:lineRule="auto"/>
        <w:ind w:firstLine="600" w:firstLineChars="0"/>
        <w:textAlignment w:val="auto"/>
        <w:rPr>
          <w:rFonts w:ascii="仿宋_GB2312" w:hAnsi="仿宋_GB2312" w:eastAsia="仿宋_GB2312" w:cs="仿宋_GB2312"/>
          <w:szCs w:val="32"/>
        </w:rPr>
      </w:pPr>
      <w:r>
        <w:rPr>
          <w:rFonts w:hint="eastAsia" w:ascii="仿宋_GB2312" w:hAnsi="仿宋_GB2312" w:eastAsia="仿宋_GB2312" w:cs="仿宋_GB2312"/>
          <w:szCs w:val="32"/>
        </w:rPr>
        <w:t>满分6分，得分3.6分，得分率60%。</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ascii="仿宋_GB2312" w:hAnsi="仿宋_GB2312" w:eastAsia="仿宋_GB2312" w:cs="仿宋_GB2312"/>
          <w:szCs w:val="32"/>
        </w:rPr>
        <w:t>（</w:t>
      </w:r>
      <w:r>
        <w:rPr>
          <w:rFonts w:hint="eastAsia" w:ascii="仿宋_GB2312" w:hAnsi="仿宋_GB2312" w:eastAsia="仿宋_GB2312" w:cs="仿宋_GB2312"/>
          <w:szCs w:val="32"/>
        </w:rPr>
        <w:t>2</w:t>
      </w:r>
      <w:r>
        <w:rPr>
          <w:rFonts w:ascii="仿宋_GB2312" w:hAnsi="仿宋_GB2312" w:eastAsia="仿宋_GB2312" w:cs="仿宋_GB2312"/>
          <w:szCs w:val="32"/>
        </w:rPr>
        <w:t>）D</w:t>
      </w:r>
      <w:r>
        <w:rPr>
          <w:rFonts w:hint="eastAsia" w:ascii="仿宋_GB2312" w:hAnsi="仿宋_GB2312" w:eastAsia="仿宋_GB2312" w:cs="仿宋_GB2312"/>
          <w:szCs w:val="32"/>
        </w:rPr>
        <w:t>2</w:t>
      </w:r>
      <w:r>
        <w:rPr>
          <w:rFonts w:ascii="仿宋_GB2312" w:hAnsi="仿宋_GB2312" w:eastAsia="仿宋_GB2312" w:cs="仿宋_GB2312"/>
          <w:szCs w:val="32"/>
        </w:rPr>
        <w:t>-</w:t>
      </w:r>
      <w:r>
        <w:rPr>
          <w:rFonts w:hint="eastAsia" w:ascii="仿宋_GB2312" w:hAnsi="仿宋_GB2312" w:eastAsia="仿宋_GB2312" w:cs="仿宋_GB2312"/>
          <w:szCs w:val="32"/>
        </w:rPr>
        <w:t>1政策知晓率</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评价组设计问卷“</w:t>
      </w:r>
      <w:r>
        <w:rPr>
          <w:rFonts w:hint="eastAsia" w:ascii="仿宋_GB2312" w:hAnsi="仿宋_GB2312" w:eastAsia="仿宋_GB2312" w:cs="仿宋_GB2312"/>
          <w:szCs w:val="32"/>
          <w:lang w:eastAsia="zh-CN"/>
        </w:rPr>
        <w:t>你</w:t>
      </w:r>
      <w:r>
        <w:rPr>
          <w:rFonts w:hint="eastAsia" w:ascii="仿宋_GB2312" w:hAnsi="仿宋_GB2312" w:eastAsia="仿宋_GB2312" w:cs="仿宋_GB2312"/>
          <w:szCs w:val="32"/>
        </w:rPr>
        <w:t>是否了解高素质农民培训政策？”，通过发放问卷分析得出，82%的人回答“了解”，详见附件4。</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根据评分标准，得分=6*(82%-60%)/(90%-60%)=4.4分。</w:t>
      </w:r>
    </w:p>
    <w:p>
      <w:pPr>
        <w:pStyle w:val="25"/>
        <w:pageBreakBefore w:val="0"/>
        <w:kinsoku/>
        <w:wordWrap/>
        <w:overflowPunct/>
        <w:topLinePunct w:val="0"/>
        <w:bidi w:val="0"/>
        <w:snapToGrid/>
        <w:spacing w:line="360" w:lineRule="auto"/>
        <w:ind w:left="0" w:leftChars="0" w:firstLine="0" w:firstLineChars="0"/>
        <w:jc w:val="left"/>
        <w:textAlignment w:val="auto"/>
        <w:rPr>
          <w:rFonts w:ascii="仿宋_GB2312" w:hAnsi="仿宋_GB2312" w:eastAsia="仿宋_GB2312" w:cs="仿宋_GB2312"/>
          <w:szCs w:val="32"/>
        </w:rPr>
      </w:pPr>
      <w:r>
        <w:rPr>
          <w:rFonts w:ascii="仿宋_GB2312" w:hAnsi="仿宋_GB2312" w:eastAsia="仿宋_GB2312" w:cs="仿宋_GB2312"/>
          <w:szCs w:val="32"/>
        </w:rPr>
        <w:t xml:space="preserve">  </w:t>
      </w:r>
      <w:r>
        <w:rPr>
          <w:rFonts w:hint="eastAsia" w:ascii="仿宋_GB2312" w:hAnsi="仿宋_GB2312" w:eastAsia="仿宋_GB2312" w:cs="仿宋_GB2312"/>
          <w:szCs w:val="32"/>
        </w:rPr>
        <w:t xml:space="preserve">  满分6分，得分4.4分，得分率73.33%。</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（3）</w:t>
      </w:r>
      <w:r>
        <w:rPr>
          <w:rFonts w:ascii="仿宋_GB2312" w:hAnsi="仿宋_GB2312" w:eastAsia="仿宋_GB2312" w:cs="仿宋_GB2312"/>
          <w:szCs w:val="32"/>
        </w:rPr>
        <w:t>D</w:t>
      </w:r>
      <w:r>
        <w:rPr>
          <w:rFonts w:hint="eastAsia" w:ascii="仿宋_GB2312" w:hAnsi="仿宋_GB2312" w:eastAsia="仿宋_GB2312" w:cs="仿宋_GB2312"/>
          <w:szCs w:val="32"/>
        </w:rPr>
        <w:t>2</w:t>
      </w:r>
      <w:r>
        <w:rPr>
          <w:rFonts w:ascii="仿宋_GB2312" w:hAnsi="仿宋_GB2312" w:eastAsia="仿宋_GB2312" w:cs="仿宋_GB2312"/>
          <w:szCs w:val="32"/>
        </w:rPr>
        <w:t>-</w:t>
      </w:r>
      <w:r>
        <w:rPr>
          <w:rFonts w:hint="eastAsia" w:ascii="仿宋_GB2312" w:hAnsi="仿宋_GB2312" w:eastAsia="仿宋_GB2312" w:cs="仿宋_GB2312"/>
          <w:szCs w:val="32"/>
        </w:rPr>
        <w:t>2就业率</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评价组设计问卷“</w:t>
      </w:r>
      <w:r>
        <w:rPr>
          <w:rFonts w:hint="eastAsia" w:ascii="仿宋_GB2312" w:hAnsi="仿宋_GB2312" w:eastAsia="仿宋_GB2312" w:cs="仿宋_GB2312"/>
          <w:szCs w:val="32"/>
          <w:lang w:eastAsia="zh-CN"/>
        </w:rPr>
        <w:t>你</w:t>
      </w:r>
      <w:r>
        <w:rPr>
          <w:rFonts w:hint="eastAsia" w:ascii="仿宋_GB2312" w:hAnsi="仿宋_GB2312" w:eastAsia="仿宋_GB2312" w:cs="仿宋_GB2312"/>
          <w:szCs w:val="32"/>
        </w:rPr>
        <w:t>认为经过培训后是否有利于就业？”，通过发放问卷分析得出，81%的人回答“是”，详见附件4。根据评分标准，得分=6*(81%-60%)/(90%-60%)=4.2分。</w:t>
      </w:r>
    </w:p>
    <w:p>
      <w:pPr>
        <w:pStyle w:val="25"/>
        <w:pageBreakBefore w:val="0"/>
        <w:kinsoku/>
        <w:wordWrap/>
        <w:overflowPunct/>
        <w:topLinePunct w:val="0"/>
        <w:bidi w:val="0"/>
        <w:snapToGrid/>
        <w:spacing w:line="360" w:lineRule="auto"/>
        <w:ind w:left="0" w:leftChars="0" w:firstLine="0" w:firstLineChars="0"/>
        <w:jc w:val="left"/>
        <w:textAlignment w:val="auto"/>
        <w:rPr>
          <w:rFonts w:ascii="仿宋_GB2312" w:hAnsi="仿宋_GB2312" w:eastAsia="仿宋_GB2312" w:cs="仿宋_GB2312"/>
          <w:szCs w:val="32"/>
        </w:rPr>
      </w:pPr>
      <w:r>
        <w:rPr>
          <w:rFonts w:ascii="仿宋_GB2312" w:hAnsi="仿宋_GB2312" w:eastAsia="仿宋_GB2312" w:cs="仿宋_GB2312"/>
          <w:szCs w:val="32"/>
        </w:rPr>
        <w:t xml:space="preserve">  </w:t>
      </w:r>
      <w:r>
        <w:rPr>
          <w:rFonts w:hint="eastAsia" w:ascii="仿宋_GB2312" w:hAnsi="仿宋_GB2312" w:eastAsia="仿宋_GB2312" w:cs="仿宋_GB2312"/>
          <w:szCs w:val="32"/>
        </w:rPr>
        <w:t xml:space="preserve">  满分6分，得分4.2分，得分率70%。</w:t>
      </w:r>
    </w:p>
    <w:p>
      <w:pPr>
        <w:pStyle w:val="25"/>
        <w:pageBreakBefore w:val="0"/>
        <w:kinsoku/>
        <w:wordWrap/>
        <w:overflowPunct/>
        <w:topLinePunct w:val="0"/>
        <w:bidi w:val="0"/>
        <w:snapToGrid/>
        <w:spacing w:line="360" w:lineRule="auto"/>
        <w:ind w:left="640" w:firstLine="0" w:firstLineChars="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（4）D3-1后续跟踪服务</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评价组设计问卷“培训机构在结业后是否成立跟踪服务团队开展技术服务和专家指导？”，通过发放问卷分析得出，86%的人回答“是”，详见附件4。</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根据评分标准，得分=6*(86%-60%)/(90%-60%)=5.2分。</w:t>
      </w:r>
    </w:p>
    <w:p>
      <w:pPr>
        <w:pageBreakBefore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满分6分，本指标得分5.2分，得分率86.67%。</w:t>
      </w:r>
    </w:p>
    <w:p>
      <w:pPr>
        <w:pageBreakBefore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（5）受益对象满意度</w:t>
      </w:r>
    </w:p>
    <w:p>
      <w:pPr>
        <w:pageBreakBefore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为更好更全面的了解受益对象满意度，评价</w:t>
      </w:r>
      <w:r>
        <w:rPr>
          <w:rFonts w:hint="eastAsia" w:ascii="仿宋_GB2312" w:hAnsi="仿宋_GB2312" w:eastAsia="仿宋_GB2312" w:cs="仿宋_GB2312"/>
          <w:szCs w:val="32"/>
          <w:lang w:eastAsia="zh-CN"/>
        </w:rPr>
        <w:t>组</w:t>
      </w:r>
      <w:r>
        <w:rPr>
          <w:rFonts w:hint="eastAsia" w:ascii="仿宋_GB2312" w:hAnsi="仿宋_GB2312" w:eastAsia="仿宋_GB2312" w:cs="仿宋_GB2312"/>
          <w:szCs w:val="32"/>
        </w:rPr>
        <w:t>通过电话</w:t>
      </w:r>
      <w:r>
        <w:rPr>
          <w:rFonts w:hint="eastAsia" w:ascii="仿宋_GB2312" w:hAnsi="仿宋_GB2312" w:eastAsia="仿宋_GB2312" w:cs="仿宋_GB2312"/>
          <w:szCs w:val="32"/>
          <w:lang w:eastAsia="zh-CN"/>
        </w:rPr>
        <w:t>查访的</w:t>
      </w:r>
      <w:r>
        <w:rPr>
          <w:rFonts w:hint="eastAsia" w:ascii="仿宋_GB2312" w:hAnsi="仿宋_GB2312" w:eastAsia="仿宋_GB2312" w:cs="仿宋_GB2312"/>
          <w:szCs w:val="32"/>
        </w:rPr>
        <w:t>方式，共发放问卷300份，收回有效问卷300份，统计得出培训学员满意度为83%，详见附件4。根据评分标准，60%≤满意度＜90%，得分=(83%-60%)/(90%-60%)*5=4.6分。</w:t>
      </w:r>
    </w:p>
    <w:p>
      <w:pPr>
        <w:pageBreakBefore w:val="0"/>
        <w:kinsoku/>
        <w:wordWrap/>
        <w:overflowPunct/>
        <w:topLinePunct w:val="0"/>
        <w:bidi w:val="0"/>
        <w:snapToGrid/>
        <w:spacing w:line="360" w:lineRule="auto"/>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满分6分，本指标得分4.6分，得分率76.67%。</w:t>
      </w:r>
    </w:p>
    <w:p>
      <w:pPr>
        <w:pStyle w:val="6"/>
        <w:pageBreakBefore w:val="0"/>
        <w:kinsoku/>
        <w:wordWrap/>
        <w:overflowPunct/>
        <w:topLinePunct w:val="0"/>
        <w:bidi w:val="0"/>
        <w:snapToGrid/>
        <w:spacing w:line="360" w:lineRule="auto"/>
        <w:ind w:firstLine="640"/>
        <w:textAlignment w:val="auto"/>
        <w:rPr>
          <w:b w:val="0"/>
          <w:bCs/>
        </w:rPr>
      </w:pPr>
      <w:bookmarkStart w:id="154" w:name="_Toc7027"/>
      <w:bookmarkStart w:id="155" w:name="_Toc18751"/>
      <w:bookmarkStart w:id="156" w:name="_Toc16383"/>
      <w:bookmarkStart w:id="157" w:name="_Toc6448"/>
      <w:bookmarkStart w:id="158" w:name="_Toc21248"/>
      <w:r>
        <w:rPr>
          <w:rFonts w:hint="eastAsia"/>
          <w:b w:val="0"/>
          <w:bCs/>
        </w:rPr>
        <w:t>四、主要经验与做法</w:t>
      </w:r>
      <w:bookmarkEnd w:id="154"/>
      <w:bookmarkEnd w:id="155"/>
      <w:bookmarkEnd w:id="156"/>
      <w:bookmarkEnd w:id="157"/>
    </w:p>
    <w:p>
      <w:pPr>
        <w:pageBreakBefore w:val="0"/>
        <w:widowControl/>
        <w:kinsoku/>
        <w:wordWrap/>
        <w:overflowPunct/>
        <w:topLinePunct w:val="0"/>
        <w:bidi w:val="0"/>
        <w:snapToGrid/>
        <w:spacing w:line="360" w:lineRule="auto"/>
        <w:ind w:firstLine="643"/>
        <w:textAlignment w:val="auto"/>
        <w:rPr>
          <w:rFonts w:hint="eastAsia" w:ascii="楷体" w:hAnsi="楷体" w:eastAsia="楷体" w:cs="楷体"/>
          <w:b/>
        </w:rPr>
      </w:pPr>
      <w:bookmarkStart w:id="159" w:name="_Toc8636"/>
      <w:bookmarkStart w:id="160" w:name="_Toc27913"/>
      <w:bookmarkStart w:id="161" w:name="_Toc20754"/>
      <w:r>
        <w:rPr>
          <w:rFonts w:hint="eastAsia" w:ascii="楷体" w:hAnsi="楷体" w:eastAsia="楷体" w:cs="楷体"/>
          <w:b/>
        </w:rPr>
        <w:t>（</w:t>
      </w:r>
      <w:r>
        <w:rPr>
          <w:rFonts w:hint="eastAsia" w:ascii="楷体" w:hAnsi="楷体" w:eastAsia="楷体" w:cs="楷体"/>
          <w:b/>
          <w:lang w:eastAsia="zh-CN"/>
        </w:rPr>
        <w:t>一</w:t>
      </w:r>
      <w:r>
        <w:rPr>
          <w:rFonts w:hint="eastAsia" w:ascii="楷体" w:hAnsi="楷体" w:eastAsia="楷体" w:cs="楷体"/>
          <w:b/>
        </w:rPr>
        <w:t>）明确目标任务，把好培训工作质量关</w:t>
      </w:r>
    </w:p>
    <w:p>
      <w:pPr>
        <w:pageBreakBefore w:val="0"/>
        <w:widowControl/>
        <w:kinsoku/>
        <w:wordWrap/>
        <w:overflowPunct/>
        <w:topLinePunct w:val="0"/>
        <w:bidi w:val="0"/>
        <w:snapToGrid/>
        <w:spacing w:line="360" w:lineRule="auto"/>
        <w:ind w:firstLine="640"/>
        <w:textAlignment w:val="auto"/>
        <w:rPr>
          <w:rFonts w:ascii="仿宋_GB2312" w:hAnsi="宋体" w:eastAsia="仿宋_GB2312"/>
        </w:rPr>
      </w:pPr>
      <w:r>
        <w:rPr>
          <w:rFonts w:ascii="仿宋_GB2312" w:hAnsi="宋体" w:eastAsia="仿宋_GB2312"/>
        </w:rPr>
        <w:t>接到省市下达的</w:t>
      </w:r>
      <w:r>
        <w:rPr>
          <w:rFonts w:hint="eastAsia" w:ascii="仿宋_GB2312" w:eastAsia="仿宋_GB2312"/>
        </w:rPr>
        <w:t>培训</w:t>
      </w:r>
      <w:r>
        <w:rPr>
          <w:rFonts w:ascii="仿宋_GB2312" w:hAnsi="宋体" w:eastAsia="仿宋_GB2312"/>
        </w:rPr>
        <w:t>任务文件后</w:t>
      </w:r>
      <w:r>
        <w:rPr>
          <w:rFonts w:ascii="仿宋_GB2312" w:hAnsi="宋体" w:eastAsia="仿宋_GB2312"/>
          <w:color w:val="auto"/>
        </w:rPr>
        <w:t>，</w:t>
      </w:r>
      <w:r>
        <w:rPr>
          <w:rFonts w:hint="eastAsia" w:ascii="仿宋_GB2312" w:hAnsi="宋体" w:eastAsia="仿宋_GB2312"/>
          <w:color w:val="auto"/>
          <w:lang w:eastAsia="zh-CN"/>
        </w:rPr>
        <w:t>平陆县农业农村局</w:t>
      </w:r>
      <w:r>
        <w:rPr>
          <w:rFonts w:ascii="仿宋_GB2312" w:hAnsi="宋体" w:eastAsia="仿宋_GB2312"/>
        </w:rPr>
        <w:t>以解决“谁来种地”、“如何种地”</w:t>
      </w:r>
      <w:r>
        <w:rPr>
          <w:rFonts w:hint="eastAsia" w:ascii="仿宋_GB2312" w:eastAsia="仿宋_GB2312"/>
        </w:rPr>
        <w:t>农民教育培训</w:t>
      </w:r>
      <w:r>
        <w:rPr>
          <w:rFonts w:ascii="仿宋_GB2312" w:hAnsi="宋体" w:eastAsia="仿宋_GB2312"/>
        </w:rPr>
        <w:t>工作的本质为目标，探索总结</w:t>
      </w:r>
      <w:r>
        <w:rPr>
          <w:rFonts w:hint="eastAsia" w:ascii="仿宋_GB2312" w:hAnsi="宋体" w:eastAsia="仿宋_GB2312"/>
          <w:lang w:eastAsia="zh-CN"/>
        </w:rPr>
        <w:t>平陆县</w:t>
      </w:r>
      <w:r>
        <w:rPr>
          <w:rFonts w:hint="eastAsia" w:ascii="仿宋_GB2312" w:eastAsia="仿宋_GB2312"/>
        </w:rPr>
        <w:t>高素质</w:t>
      </w:r>
      <w:r>
        <w:rPr>
          <w:rFonts w:ascii="仿宋_GB2312" w:hAnsi="宋体" w:eastAsia="仿宋_GB2312"/>
        </w:rPr>
        <w:t>农民</w:t>
      </w:r>
      <w:r>
        <w:rPr>
          <w:rFonts w:hint="eastAsia" w:ascii="仿宋_GB2312" w:eastAsia="仿宋_GB2312"/>
        </w:rPr>
        <w:t>培训</w:t>
      </w:r>
      <w:r>
        <w:rPr>
          <w:rFonts w:ascii="仿宋_GB2312" w:hAnsi="宋体" w:eastAsia="仿宋_GB2312"/>
        </w:rPr>
        <w:t>经验，形成教育培养、</w:t>
      </w:r>
      <w:r>
        <w:rPr>
          <w:rFonts w:hint="eastAsia" w:ascii="仿宋_GB2312" w:eastAsia="仿宋_GB2312"/>
        </w:rPr>
        <w:t>技能考核</w:t>
      </w:r>
      <w:r>
        <w:rPr>
          <w:rFonts w:ascii="仿宋_GB2312" w:hAnsi="宋体" w:eastAsia="仿宋_GB2312"/>
        </w:rPr>
        <w:t>管理、政策扶持等相互衔接的</w:t>
      </w:r>
      <w:r>
        <w:rPr>
          <w:rFonts w:hint="eastAsia" w:ascii="仿宋_GB2312" w:eastAsia="仿宋_GB2312"/>
        </w:rPr>
        <w:t>高素质农民教育培训</w:t>
      </w:r>
      <w:r>
        <w:rPr>
          <w:rFonts w:ascii="仿宋_GB2312" w:hAnsi="宋体" w:eastAsia="仿宋_GB2312"/>
        </w:rPr>
        <w:t>制度体系</w:t>
      </w:r>
      <w:r>
        <w:rPr>
          <w:rFonts w:ascii="仿宋_GB2312" w:hAnsi="宋体" w:eastAsia="仿宋_GB2312"/>
          <w:szCs w:val="22"/>
        </w:rPr>
        <w:t>。于2</w:t>
      </w:r>
      <w:r>
        <w:rPr>
          <w:rFonts w:ascii="仿宋_GB2312" w:hAnsi="宋体" w:eastAsia="仿宋_GB2312"/>
        </w:rPr>
        <w:t>0</w:t>
      </w:r>
      <w:r>
        <w:rPr>
          <w:rFonts w:hint="eastAsia" w:ascii="仿宋_GB2312" w:eastAsia="仿宋_GB2312"/>
        </w:rPr>
        <w:t>22</w:t>
      </w:r>
      <w:r>
        <w:rPr>
          <w:rFonts w:ascii="仿宋_GB2312" w:hAnsi="宋体" w:eastAsia="仿宋_GB2312"/>
        </w:rPr>
        <w:t>年</w:t>
      </w:r>
      <w:r>
        <w:rPr>
          <w:rFonts w:hint="eastAsia" w:ascii="仿宋_GB2312" w:eastAsia="仿宋_GB2312"/>
        </w:rPr>
        <w:t>9</w:t>
      </w:r>
      <w:r>
        <w:rPr>
          <w:rFonts w:ascii="仿宋_GB2312" w:hAnsi="宋体" w:eastAsia="仿宋_GB2312"/>
        </w:rPr>
        <w:t>月召开了</w:t>
      </w:r>
      <w:r>
        <w:rPr>
          <w:rFonts w:hint="eastAsia" w:ascii="仿宋_GB2312" w:eastAsia="仿宋_GB2312"/>
        </w:rPr>
        <w:t>高素质农民教育培训持证工作</w:t>
      </w:r>
      <w:r>
        <w:rPr>
          <w:rFonts w:ascii="仿宋_GB2312" w:hAnsi="宋体" w:eastAsia="仿宋_GB2312"/>
        </w:rPr>
        <w:t>项目启动暨工作安排会</w:t>
      </w:r>
      <w:r>
        <w:rPr>
          <w:rFonts w:hint="eastAsia" w:ascii="仿宋_GB2312" w:eastAsia="仿宋_GB2312"/>
        </w:rPr>
        <w:t>，会议</w:t>
      </w:r>
      <w:r>
        <w:rPr>
          <w:rFonts w:ascii="仿宋_GB2312" w:hAnsi="宋体" w:eastAsia="仿宋_GB2312"/>
        </w:rPr>
        <w:t>牢牢抓住</w:t>
      </w:r>
      <w:r>
        <w:rPr>
          <w:rFonts w:hint="eastAsia" w:ascii="仿宋_GB2312" w:eastAsia="仿宋_GB2312"/>
        </w:rPr>
        <w:t>培训</w:t>
      </w:r>
      <w:r>
        <w:rPr>
          <w:rFonts w:ascii="仿宋_GB2312" w:hAnsi="宋体" w:eastAsia="仿宋_GB2312"/>
        </w:rPr>
        <w:t>工作的结合点、着力点和创新点，使</w:t>
      </w:r>
      <w:r>
        <w:rPr>
          <w:rFonts w:hint="eastAsia" w:ascii="仿宋_GB2312" w:eastAsia="仿宋_GB2312"/>
        </w:rPr>
        <w:t>培训</w:t>
      </w:r>
      <w:r>
        <w:rPr>
          <w:rFonts w:ascii="仿宋_GB2312" w:hAnsi="宋体" w:eastAsia="仿宋_GB2312"/>
        </w:rPr>
        <w:t>工作实现从“培训”到“</w:t>
      </w:r>
      <w:r>
        <w:rPr>
          <w:rFonts w:hint="eastAsia" w:ascii="仿宋_GB2312" w:eastAsia="仿宋_GB2312"/>
        </w:rPr>
        <w:t>培育</w:t>
      </w:r>
      <w:r>
        <w:rPr>
          <w:rFonts w:ascii="仿宋_GB2312" w:hAnsi="宋体" w:eastAsia="仿宋_GB2312"/>
        </w:rPr>
        <w:t>”的转变；实现从“授业”到“育人”的创新；实现从考核“过程”到考核“绩效”的改革；实现从“传统”培训到“现代化、信息化”</w:t>
      </w:r>
      <w:r>
        <w:rPr>
          <w:rFonts w:hint="eastAsia" w:ascii="仿宋_GB2312" w:eastAsia="仿宋_GB2312"/>
        </w:rPr>
        <w:t>培训</w:t>
      </w:r>
      <w:r>
        <w:rPr>
          <w:rFonts w:ascii="仿宋_GB2312" w:hAnsi="宋体" w:eastAsia="仿宋_GB2312"/>
        </w:rPr>
        <w:t>的提升</w:t>
      </w:r>
      <w:r>
        <w:rPr>
          <w:rFonts w:hint="eastAsia" w:ascii="仿宋_GB2312" w:hAnsi="宋体" w:eastAsia="仿宋_GB2312"/>
        </w:rPr>
        <w:t>，</w:t>
      </w:r>
      <w:r>
        <w:rPr>
          <w:rFonts w:ascii="仿宋_GB2312" w:hAnsi="宋体" w:eastAsia="仿宋_GB2312"/>
        </w:rPr>
        <w:t>打造一支不离乡土，不变身份，综合素质高、生产经营能力强、主体作用发挥明显的</w:t>
      </w:r>
      <w:r>
        <w:rPr>
          <w:rFonts w:hint="eastAsia" w:ascii="仿宋_GB2312" w:eastAsia="仿宋_GB2312"/>
        </w:rPr>
        <w:t>高素质农民教育培训</w:t>
      </w:r>
      <w:r>
        <w:rPr>
          <w:rFonts w:ascii="仿宋_GB2312" w:hAnsi="宋体" w:eastAsia="仿宋_GB2312"/>
        </w:rPr>
        <w:t>队伍。</w:t>
      </w:r>
    </w:p>
    <w:p>
      <w:pPr>
        <w:pageBreakBefore w:val="0"/>
        <w:widowControl/>
        <w:kinsoku/>
        <w:wordWrap/>
        <w:overflowPunct/>
        <w:topLinePunct w:val="0"/>
        <w:bidi w:val="0"/>
        <w:snapToGrid/>
        <w:spacing w:line="360" w:lineRule="auto"/>
        <w:ind w:firstLine="643"/>
        <w:textAlignment w:val="auto"/>
        <w:rPr>
          <w:rFonts w:hint="eastAsia" w:ascii="楷体" w:hAnsi="楷体" w:eastAsia="楷体" w:cs="楷体"/>
          <w:b/>
        </w:rPr>
      </w:pPr>
      <w:r>
        <w:rPr>
          <w:rFonts w:hint="eastAsia" w:ascii="楷体" w:hAnsi="楷体" w:eastAsia="楷体" w:cs="楷体"/>
          <w:b/>
        </w:rPr>
        <w:t>（</w:t>
      </w:r>
      <w:r>
        <w:rPr>
          <w:rFonts w:hint="eastAsia" w:ascii="楷体" w:hAnsi="楷体" w:eastAsia="楷体" w:cs="楷体"/>
          <w:b/>
          <w:lang w:eastAsia="zh-CN"/>
        </w:rPr>
        <w:t>二</w:t>
      </w:r>
      <w:r>
        <w:rPr>
          <w:rFonts w:hint="eastAsia" w:ascii="楷体" w:hAnsi="楷体" w:eastAsia="楷体" w:cs="楷体"/>
          <w:b/>
        </w:rPr>
        <w:t>）确定培训内容，把好培训对象选择关</w:t>
      </w:r>
    </w:p>
    <w:p>
      <w:pPr>
        <w:pageBreakBefore w:val="0"/>
        <w:widowControl/>
        <w:kinsoku/>
        <w:wordWrap/>
        <w:overflowPunct/>
        <w:topLinePunct w:val="0"/>
        <w:bidi w:val="0"/>
        <w:snapToGrid/>
        <w:spacing w:line="360" w:lineRule="auto"/>
        <w:ind w:firstLine="640"/>
        <w:textAlignment w:val="auto"/>
        <w:rPr>
          <w:rFonts w:ascii="仿宋_GB2312" w:hAnsi="宋体" w:eastAsia="仿宋_GB2312"/>
        </w:rPr>
      </w:pPr>
      <w:r>
        <w:rPr>
          <w:rFonts w:hint="eastAsia" w:ascii="仿宋_GB2312" w:eastAsia="仿宋_GB2312"/>
          <w:bCs/>
        </w:rPr>
        <w:t>培训前</w:t>
      </w:r>
      <w:r>
        <w:rPr>
          <w:rFonts w:ascii="仿宋_GB2312" w:hAnsi="宋体" w:eastAsia="仿宋_GB2312"/>
        </w:rPr>
        <w:t>通过对</w:t>
      </w:r>
      <w:r>
        <w:rPr>
          <w:rFonts w:hint="eastAsia" w:ascii="仿宋_GB2312" w:hAnsi="宋体" w:eastAsia="仿宋_GB2312"/>
          <w:lang w:eastAsia="zh-CN"/>
        </w:rPr>
        <w:t>平陆县</w:t>
      </w:r>
      <w:r>
        <w:rPr>
          <w:rFonts w:ascii="仿宋_GB2312" w:hAnsi="宋体" w:eastAsia="仿宋_GB2312"/>
        </w:rPr>
        <w:t>农业产业布局及拟参加培训的农民数量、从业结构、主导产业、文化程度、收入水平等的深入调查</w:t>
      </w:r>
      <w:r>
        <w:rPr>
          <w:rFonts w:hint="eastAsia" w:ascii="仿宋_GB2312" w:eastAsia="仿宋_GB2312"/>
        </w:rPr>
        <w:t>摸底</w:t>
      </w:r>
      <w:r>
        <w:rPr>
          <w:rFonts w:ascii="仿宋_GB2312" w:hAnsi="宋体" w:eastAsia="仿宋_GB2312"/>
        </w:rPr>
        <w:t>，紧密结合全县</w:t>
      </w:r>
      <w:r>
        <w:rPr>
          <w:rFonts w:hint="eastAsia" w:ascii="仿宋_GB2312" w:eastAsia="仿宋_GB2312"/>
        </w:rPr>
        <w:t>粮食、水</w:t>
      </w:r>
      <w:r>
        <w:rPr>
          <w:rFonts w:ascii="仿宋_GB2312" w:hAnsi="宋体" w:eastAsia="仿宋_GB2312"/>
        </w:rPr>
        <w:t>果、干果</w:t>
      </w:r>
      <w:r>
        <w:rPr>
          <w:rFonts w:hint="eastAsia" w:ascii="仿宋_GB2312" w:eastAsia="仿宋_GB2312"/>
        </w:rPr>
        <w:t>、蔬菜四</w:t>
      </w:r>
      <w:r>
        <w:rPr>
          <w:rFonts w:ascii="仿宋_GB2312" w:hAnsi="宋体" w:eastAsia="仿宋_GB2312"/>
        </w:rPr>
        <w:t>大板块，兼顾各乡镇不同产业</w:t>
      </w:r>
      <w:r>
        <w:rPr>
          <w:rFonts w:hint="eastAsia" w:ascii="仿宋_GB2312" w:eastAsia="仿宋_GB2312"/>
        </w:rPr>
        <w:t>培训</w:t>
      </w:r>
      <w:r>
        <w:rPr>
          <w:rFonts w:ascii="仿宋_GB2312" w:hAnsi="宋体" w:eastAsia="仿宋_GB2312"/>
        </w:rPr>
        <w:t>需求，确定</w:t>
      </w:r>
      <w:r>
        <w:rPr>
          <w:rFonts w:hint="eastAsia" w:ascii="仿宋_GB2312" w:eastAsia="仿宋_GB2312"/>
        </w:rPr>
        <w:t>培训</w:t>
      </w:r>
      <w:r>
        <w:rPr>
          <w:rFonts w:ascii="仿宋_GB2312" w:hAnsi="宋体" w:eastAsia="仿宋_GB2312"/>
        </w:rPr>
        <w:t>对象</w:t>
      </w:r>
      <w:r>
        <w:rPr>
          <w:rFonts w:hint="eastAsia" w:ascii="仿宋_GB2312" w:eastAsia="仿宋_GB2312"/>
        </w:rPr>
        <w:t>，</w:t>
      </w:r>
      <w:r>
        <w:rPr>
          <w:rFonts w:hint="eastAsia" w:ascii="仿宋_GB2312" w:hAnsi="宋体" w:eastAsia="仿宋_GB2312"/>
          <w:lang w:eastAsia="zh-CN"/>
        </w:rPr>
        <w:t>遵循</w:t>
      </w:r>
      <w:r>
        <w:rPr>
          <w:rFonts w:hint="eastAsia" w:ascii="仿宋_GB2312" w:eastAsia="仿宋_GB2312"/>
        </w:rPr>
        <w:t>培训</w:t>
      </w:r>
      <w:r>
        <w:rPr>
          <w:rFonts w:ascii="仿宋_GB2312" w:hAnsi="宋体" w:eastAsia="仿宋_GB2312"/>
        </w:rPr>
        <w:t>对象个人自愿申报—村组推荐—乡镇审查—</w:t>
      </w:r>
      <w:r>
        <w:rPr>
          <w:rFonts w:hint="eastAsia" w:ascii="仿宋_GB2312" w:eastAsia="仿宋_GB2312"/>
        </w:rPr>
        <w:t>农业农村局</w:t>
      </w:r>
      <w:r>
        <w:rPr>
          <w:rFonts w:ascii="仿宋_GB2312" w:hAnsi="宋体" w:eastAsia="仿宋_GB2312"/>
        </w:rPr>
        <w:t>审核备案的程序。</w:t>
      </w:r>
    </w:p>
    <w:p>
      <w:pPr>
        <w:pageBreakBefore w:val="0"/>
        <w:widowControl/>
        <w:kinsoku/>
        <w:wordWrap/>
        <w:overflowPunct/>
        <w:topLinePunct w:val="0"/>
        <w:bidi w:val="0"/>
        <w:snapToGrid/>
        <w:spacing w:line="360" w:lineRule="auto"/>
        <w:ind w:firstLine="643"/>
        <w:textAlignment w:val="auto"/>
        <w:rPr>
          <w:rFonts w:hint="eastAsia" w:ascii="楷体" w:hAnsi="楷体" w:eastAsia="楷体" w:cs="楷体"/>
          <w:b/>
          <w:color w:val="000000"/>
        </w:rPr>
      </w:pPr>
      <w:r>
        <w:rPr>
          <w:rFonts w:hint="eastAsia" w:ascii="楷体" w:hAnsi="楷体" w:eastAsia="楷体" w:cs="楷体"/>
          <w:b/>
          <w:color w:val="000000"/>
        </w:rPr>
        <w:t>（</w:t>
      </w:r>
      <w:r>
        <w:rPr>
          <w:rFonts w:hint="eastAsia" w:ascii="楷体" w:hAnsi="楷体" w:eastAsia="楷体" w:cs="楷体"/>
          <w:b/>
          <w:color w:val="000000"/>
          <w:lang w:eastAsia="zh-CN"/>
        </w:rPr>
        <w:t>三</w:t>
      </w:r>
      <w:r>
        <w:rPr>
          <w:rFonts w:hint="eastAsia" w:ascii="楷体" w:hAnsi="楷体" w:eastAsia="楷体" w:cs="楷体"/>
          <w:b/>
          <w:color w:val="000000"/>
        </w:rPr>
        <w:t>）创新培训方式，把好培训教材精选关</w:t>
      </w:r>
    </w:p>
    <w:p>
      <w:pPr>
        <w:pageBreakBefore w:val="0"/>
        <w:widowControl/>
        <w:kinsoku/>
        <w:wordWrap/>
        <w:overflowPunct/>
        <w:topLinePunct w:val="0"/>
        <w:bidi w:val="0"/>
        <w:snapToGrid/>
        <w:spacing w:line="360" w:lineRule="auto"/>
        <w:ind w:firstLine="640"/>
        <w:textAlignment w:val="auto"/>
        <w:rPr>
          <w:rFonts w:ascii="仿宋_GB2312" w:hAnsi="Times New Roman" w:eastAsia="仿宋_GB2312"/>
          <w:color w:val="000000"/>
        </w:rPr>
      </w:pPr>
      <w:r>
        <w:rPr>
          <w:rFonts w:ascii="仿宋_GB2312" w:hAnsi="Times New Roman" w:eastAsia="仿宋_GB2312"/>
        </w:rPr>
        <w:t>改变以往的科技培训示范推广模式，重点发掘身边现有的种植先进典型，在总结他们的好做法、好经验的基础上，上升到理论的高度去推广示范，让群众更容易接受，更容易学习掌握</w:t>
      </w:r>
      <w:r>
        <w:rPr>
          <w:rFonts w:hint="eastAsia" w:ascii="仿宋_GB2312" w:hAnsi="Times New Roman" w:eastAsia="仿宋_GB2312"/>
        </w:rPr>
        <w:t>。</w:t>
      </w:r>
    </w:p>
    <w:p>
      <w:pPr>
        <w:pageBreakBefore w:val="0"/>
        <w:kinsoku/>
        <w:wordWrap/>
        <w:overflowPunct/>
        <w:topLinePunct w:val="0"/>
        <w:bidi w:val="0"/>
        <w:snapToGrid/>
        <w:spacing w:line="360" w:lineRule="auto"/>
        <w:ind w:firstLine="643"/>
        <w:textAlignment w:val="auto"/>
        <w:rPr>
          <w:rFonts w:ascii="仿宋_GB2312" w:hAnsi="Times New Roman" w:eastAsia="仿宋_GB2312"/>
          <w:b/>
          <w:color w:val="000000"/>
        </w:rPr>
      </w:pPr>
      <w:r>
        <w:rPr>
          <w:rFonts w:hint="eastAsia" w:ascii="楷体" w:hAnsi="楷体" w:eastAsia="楷体" w:cs="楷体"/>
          <w:b/>
          <w:color w:val="000000"/>
        </w:rPr>
        <w:t>（</w:t>
      </w:r>
      <w:r>
        <w:rPr>
          <w:rFonts w:hint="eastAsia" w:ascii="楷体" w:hAnsi="楷体" w:eastAsia="楷体" w:cs="楷体"/>
          <w:b/>
          <w:color w:val="000000"/>
          <w:lang w:eastAsia="zh-CN"/>
        </w:rPr>
        <w:t>四</w:t>
      </w:r>
      <w:r>
        <w:rPr>
          <w:rFonts w:hint="eastAsia" w:ascii="楷体" w:hAnsi="楷体" w:eastAsia="楷体" w:cs="楷体"/>
          <w:b/>
          <w:color w:val="000000"/>
        </w:rPr>
        <w:t>）选好培训机构，把好培训师资遴选关</w:t>
      </w:r>
    </w:p>
    <w:p>
      <w:pPr>
        <w:pageBreakBefore w:val="0"/>
        <w:kinsoku/>
        <w:wordWrap/>
        <w:overflowPunct/>
        <w:topLinePunct w:val="0"/>
        <w:bidi w:val="0"/>
        <w:snapToGrid/>
        <w:spacing w:line="360" w:lineRule="auto"/>
        <w:ind w:firstLine="640"/>
        <w:textAlignment w:val="auto"/>
        <w:rPr>
          <w:rFonts w:ascii="仿宋_GB2312" w:hAnsi="Times New Roman" w:eastAsia="仿宋_GB2312"/>
          <w:color w:val="000000"/>
        </w:rPr>
      </w:pPr>
      <w:r>
        <w:rPr>
          <w:rFonts w:hint="eastAsia" w:ascii="仿宋_GB2312" w:hAnsi="Times New Roman" w:eastAsia="仿宋_GB2312"/>
          <w:color w:val="000000"/>
        </w:rPr>
        <w:t>通过公开遴选</w:t>
      </w:r>
      <w:r>
        <w:rPr>
          <w:rFonts w:ascii="仿宋_GB2312" w:hAnsi="Times New Roman" w:eastAsia="仿宋_GB2312"/>
          <w:color w:val="000000"/>
        </w:rPr>
        <w:t>确定</w:t>
      </w:r>
      <w:r>
        <w:rPr>
          <w:rFonts w:ascii="仿宋_GB2312" w:hAnsi="Times New Roman" w:eastAsia="仿宋_GB2312"/>
        </w:rPr>
        <w:t>平陆县</w:t>
      </w:r>
      <w:r>
        <w:rPr>
          <w:rFonts w:hint="eastAsia" w:ascii="仿宋_GB2312" w:hAnsi="Times New Roman" w:eastAsia="仿宋_GB2312"/>
        </w:rPr>
        <w:t>红凤源果品</w:t>
      </w:r>
      <w:r>
        <w:rPr>
          <w:rFonts w:ascii="仿宋_GB2312" w:hAnsi="Times New Roman" w:eastAsia="仿宋_GB2312"/>
        </w:rPr>
        <w:t>专业合作社、平陆县金童果业专业合作社、</w:t>
      </w:r>
      <w:r>
        <w:rPr>
          <w:rFonts w:hint="eastAsia" w:ascii="仿宋_GB2312" w:hAnsi="Times New Roman" w:eastAsia="仿宋_GB2312"/>
        </w:rPr>
        <w:t>平陆县祥宁种养专业</w:t>
      </w:r>
      <w:r>
        <w:rPr>
          <w:rFonts w:ascii="仿宋_GB2312" w:hAnsi="Times New Roman" w:eastAsia="仿宋_GB2312"/>
        </w:rPr>
        <w:t>合作社</w:t>
      </w:r>
      <w:r>
        <w:rPr>
          <w:rFonts w:hint="eastAsia" w:ascii="仿宋_GB2312" w:hAnsi="Times New Roman" w:eastAsia="仿宋_GB2312"/>
        </w:rPr>
        <w:t>、平陆县神鹰果品专业合作社4个培训机构。</w:t>
      </w:r>
    </w:p>
    <w:p>
      <w:pPr>
        <w:pageBreakBefore w:val="0"/>
        <w:widowControl/>
        <w:kinsoku/>
        <w:wordWrap/>
        <w:overflowPunct/>
        <w:topLinePunct w:val="0"/>
        <w:bidi w:val="0"/>
        <w:snapToGrid/>
        <w:spacing w:line="360" w:lineRule="auto"/>
        <w:ind w:firstLine="640"/>
        <w:textAlignment w:val="auto"/>
        <w:rPr>
          <w:rFonts w:ascii="仿宋_GB2312" w:hAnsi="Times New Roman" w:eastAsia="仿宋_GB2312"/>
        </w:rPr>
      </w:pPr>
      <w:r>
        <w:rPr>
          <w:rFonts w:hint="eastAsia" w:ascii="仿宋_GB2312" w:hAnsi="Times New Roman" w:eastAsia="仿宋_GB2312"/>
          <w:color w:val="000000"/>
        </w:rPr>
        <w:t>农业农村局</w:t>
      </w:r>
      <w:r>
        <w:rPr>
          <w:rFonts w:ascii="仿宋_GB2312" w:hAnsi="Times New Roman" w:eastAsia="仿宋_GB2312"/>
          <w:color w:val="000000"/>
        </w:rPr>
        <w:t>领导通过实地考察带头参加培训机构组织的培训活动，试听培训课程，对师资力量、管理能力、社会信誉进行综合考察，对参加授课的教师提出较高的能力要求，要具备技术职称，熟悉“三农”工作，具有丰富的专业知识和实践经验</w:t>
      </w:r>
      <w:r>
        <w:rPr>
          <w:rFonts w:ascii="仿宋_GB2312" w:hAnsi="Times New Roman" w:eastAsia="仿宋_GB2312"/>
        </w:rPr>
        <w:t>。</w:t>
      </w:r>
    </w:p>
    <w:p>
      <w:pPr>
        <w:pageBreakBefore w:val="0"/>
        <w:widowControl/>
        <w:kinsoku/>
        <w:wordWrap/>
        <w:overflowPunct/>
        <w:topLinePunct w:val="0"/>
        <w:bidi w:val="0"/>
        <w:snapToGrid/>
        <w:spacing w:line="360" w:lineRule="auto"/>
        <w:ind w:firstLine="643"/>
        <w:textAlignment w:val="auto"/>
        <w:rPr>
          <w:rFonts w:hint="eastAsia" w:ascii="楷体" w:hAnsi="楷体" w:eastAsia="楷体" w:cs="楷体"/>
          <w:b/>
        </w:rPr>
      </w:pPr>
      <w:r>
        <w:rPr>
          <w:rFonts w:hint="eastAsia" w:ascii="楷体" w:hAnsi="楷体" w:eastAsia="楷体" w:cs="楷体"/>
          <w:b/>
        </w:rPr>
        <w:t>（</w:t>
      </w:r>
      <w:r>
        <w:rPr>
          <w:rFonts w:hint="eastAsia" w:ascii="楷体" w:hAnsi="楷体" w:eastAsia="楷体" w:cs="楷体"/>
          <w:b/>
          <w:lang w:eastAsia="zh-CN"/>
        </w:rPr>
        <w:t>五</w:t>
      </w:r>
      <w:r>
        <w:rPr>
          <w:rFonts w:hint="eastAsia" w:ascii="楷体" w:hAnsi="楷体" w:eastAsia="楷体" w:cs="楷体"/>
          <w:b/>
        </w:rPr>
        <w:t>）确定培训方式，把好培训管理服务关</w:t>
      </w:r>
    </w:p>
    <w:p>
      <w:pPr>
        <w:pageBreakBefore w:val="0"/>
        <w:widowControl/>
        <w:kinsoku/>
        <w:wordWrap/>
        <w:overflowPunct/>
        <w:topLinePunct w:val="0"/>
        <w:bidi w:val="0"/>
        <w:snapToGrid/>
        <w:spacing w:line="360" w:lineRule="auto"/>
        <w:ind w:firstLine="640"/>
        <w:textAlignment w:val="auto"/>
        <w:rPr>
          <w:rFonts w:ascii="仿宋_GB2312" w:hAnsi="宋体" w:eastAsia="仿宋_GB2312"/>
        </w:rPr>
      </w:pPr>
      <w:r>
        <w:rPr>
          <w:rFonts w:ascii="仿宋_GB2312" w:hAnsi="宋体" w:eastAsia="仿宋_GB2312"/>
        </w:rPr>
        <w:t>按照分产业、分专业、分层次、分类别的培训方式，此次</w:t>
      </w:r>
      <w:r>
        <w:rPr>
          <w:rFonts w:hint="eastAsia" w:ascii="仿宋_GB2312" w:eastAsia="仿宋_GB2312"/>
        </w:rPr>
        <w:t>培训</w:t>
      </w:r>
      <w:r>
        <w:rPr>
          <w:rFonts w:ascii="仿宋_GB2312" w:hAnsi="宋体" w:eastAsia="仿宋_GB2312"/>
        </w:rPr>
        <w:t>将</w:t>
      </w:r>
      <w:r>
        <w:rPr>
          <w:rFonts w:hint="eastAsia" w:ascii="仿宋_GB2312" w:eastAsia="仿宋_GB2312"/>
        </w:rPr>
        <w:t>908</w:t>
      </w:r>
      <w:r>
        <w:rPr>
          <w:rFonts w:ascii="仿宋_GB2312" w:hAnsi="宋体" w:eastAsia="仿宋_GB2312"/>
        </w:rPr>
        <w:t>名培训对象分编为</w:t>
      </w:r>
      <w:r>
        <w:rPr>
          <w:rFonts w:hint="eastAsia" w:ascii="仿宋_GB2312" w:eastAsia="仿宋_GB2312"/>
        </w:rPr>
        <w:t>17</w:t>
      </w:r>
      <w:r>
        <w:rPr>
          <w:rFonts w:ascii="仿宋_GB2312" w:hAnsi="宋体" w:eastAsia="仿宋_GB2312"/>
        </w:rPr>
        <w:t>个班，分别制定出教学计划</w:t>
      </w:r>
      <w:r>
        <w:rPr>
          <w:rFonts w:hint="eastAsia" w:ascii="仿宋_GB2312" w:hAnsi="宋体" w:eastAsia="仿宋_GB2312"/>
        </w:rPr>
        <w:t>，</w:t>
      </w:r>
      <w:r>
        <w:rPr>
          <w:rFonts w:hint="eastAsia" w:ascii="仿宋_GB2312" w:eastAsia="仿宋_GB2312"/>
        </w:rPr>
        <w:t>培训前各机构向农业农村局提交调研报告、实施方案；</w:t>
      </w:r>
      <w:r>
        <w:rPr>
          <w:rFonts w:ascii="仿宋_GB2312" w:hAnsi="宋体" w:eastAsia="仿宋_GB2312"/>
        </w:rPr>
        <w:t>每次开班前培训机构向</w:t>
      </w:r>
      <w:r>
        <w:rPr>
          <w:rFonts w:hint="eastAsia" w:ascii="仿宋_GB2312" w:eastAsia="仿宋_GB2312"/>
        </w:rPr>
        <w:t>农业农村局</w:t>
      </w:r>
      <w:r>
        <w:rPr>
          <w:rFonts w:ascii="仿宋_GB2312" w:hAnsi="宋体" w:eastAsia="仿宋_GB2312"/>
        </w:rPr>
        <w:t>提交开班申请、教学计划、资金使用计划和拟培训名单</w:t>
      </w:r>
      <w:r>
        <w:rPr>
          <w:rFonts w:hint="eastAsia" w:ascii="仿宋_GB2312" w:eastAsia="仿宋_GB2312"/>
        </w:rPr>
        <w:t>、教师信息，</w:t>
      </w:r>
      <w:r>
        <w:rPr>
          <w:rFonts w:ascii="仿宋_GB2312" w:hAnsi="宋体" w:eastAsia="仿宋_GB2312"/>
        </w:rPr>
        <w:t>要求每个班开始培训前十天进行公告，培训结束后进行公示。</w:t>
      </w:r>
    </w:p>
    <w:p>
      <w:pPr>
        <w:pageBreakBefore w:val="0"/>
        <w:widowControl/>
        <w:kinsoku/>
        <w:wordWrap/>
        <w:overflowPunct/>
        <w:topLinePunct w:val="0"/>
        <w:bidi w:val="0"/>
        <w:snapToGrid/>
        <w:spacing w:line="360" w:lineRule="auto"/>
        <w:ind w:firstLine="643"/>
        <w:jc w:val="both"/>
        <w:textAlignment w:val="auto"/>
        <w:rPr>
          <w:rFonts w:hint="eastAsia" w:ascii="楷体" w:hAnsi="楷体" w:eastAsia="楷体" w:cs="楷体"/>
          <w:b/>
        </w:rPr>
      </w:pPr>
      <w:r>
        <w:rPr>
          <w:rFonts w:hint="eastAsia" w:ascii="楷体" w:hAnsi="楷体" w:eastAsia="楷体" w:cs="楷体"/>
          <w:b/>
        </w:rPr>
        <w:t>（</w:t>
      </w:r>
      <w:r>
        <w:rPr>
          <w:rFonts w:hint="eastAsia" w:ascii="楷体" w:hAnsi="楷体" w:eastAsia="楷体" w:cs="楷体"/>
          <w:b/>
          <w:lang w:eastAsia="zh-CN"/>
        </w:rPr>
        <w:t>六</w:t>
      </w:r>
      <w:r>
        <w:rPr>
          <w:rFonts w:hint="eastAsia" w:ascii="楷体" w:hAnsi="楷体" w:eastAsia="楷体" w:cs="楷体"/>
          <w:b/>
        </w:rPr>
        <w:t>）选好培训基地，把好培训实战实训关</w:t>
      </w:r>
    </w:p>
    <w:p>
      <w:pPr>
        <w:pageBreakBefore w:val="0"/>
        <w:widowControl/>
        <w:kinsoku/>
        <w:wordWrap/>
        <w:overflowPunct/>
        <w:topLinePunct w:val="0"/>
        <w:bidi w:val="0"/>
        <w:snapToGrid/>
        <w:spacing w:line="360" w:lineRule="auto"/>
        <w:ind w:firstLine="640"/>
        <w:jc w:val="both"/>
        <w:textAlignment w:val="auto"/>
        <w:rPr>
          <w:rFonts w:ascii="仿宋_GB2312" w:hAnsi="仿宋_GB2312" w:eastAsia="仿宋_GB2312"/>
        </w:rPr>
      </w:pPr>
      <w:r>
        <w:rPr>
          <w:rFonts w:ascii="仿宋_GB2312" w:hAnsi="仿宋_GB2312" w:eastAsia="仿宋_GB2312"/>
        </w:rPr>
        <w:t>采取形式多样的教学方式，实行课堂教学、实践操作、实训交流的方式开展培训</w:t>
      </w:r>
      <w:r>
        <w:rPr>
          <w:rFonts w:hint="eastAsia" w:ascii="仿宋_GB2312" w:hAnsi="仿宋_GB2312" w:eastAsia="仿宋_GB2312"/>
        </w:rPr>
        <w:t>，</w:t>
      </w:r>
      <w:r>
        <w:rPr>
          <w:rFonts w:ascii="仿宋_GB2312" w:hAnsi="仿宋_GB2312" w:eastAsia="仿宋_GB2312"/>
        </w:rPr>
        <w:t>在学员理论考试合格的基础上，通过多方选择确定具有代表性和示范性的本地基地作为实践教学基地，组织学员进行操作实践，力求教学过程与生产过程对接、产教融合一体化相结合</w:t>
      </w:r>
      <w:r>
        <w:rPr>
          <w:rFonts w:hint="eastAsia" w:ascii="仿宋_GB2312" w:hAnsi="仿宋_GB2312" w:eastAsia="仿宋_GB2312"/>
          <w:lang w:eastAsia="zh-CN"/>
        </w:rPr>
        <w:t>，</w:t>
      </w:r>
      <w:r>
        <w:rPr>
          <w:rFonts w:ascii="仿宋_GB2312" w:hAnsi="仿宋_GB2312" w:eastAsia="仿宋_GB2312"/>
          <w:szCs w:val="22"/>
        </w:rPr>
        <w:t>采取“教学课堂+实训基地”的体验式教学、情景化专业训练，</w:t>
      </w:r>
      <w:r>
        <w:rPr>
          <w:rFonts w:ascii="仿宋_GB2312" w:hAnsi="仿宋_GB2312" w:eastAsia="仿宋_GB2312"/>
        </w:rPr>
        <w:t>使学员受益匪浅。</w:t>
      </w:r>
    </w:p>
    <w:p>
      <w:pPr>
        <w:pageBreakBefore w:val="0"/>
        <w:widowControl/>
        <w:kinsoku/>
        <w:wordWrap/>
        <w:overflowPunct/>
        <w:topLinePunct w:val="0"/>
        <w:bidi w:val="0"/>
        <w:snapToGrid/>
        <w:spacing w:line="360" w:lineRule="auto"/>
        <w:ind w:firstLine="643"/>
        <w:textAlignment w:val="auto"/>
        <w:rPr>
          <w:rFonts w:hint="eastAsia" w:ascii="楷体" w:hAnsi="楷体" w:eastAsia="楷体" w:cs="楷体"/>
          <w:b/>
          <w:bCs/>
        </w:rPr>
      </w:pPr>
      <w:r>
        <w:rPr>
          <w:rFonts w:hint="eastAsia" w:ascii="楷体" w:hAnsi="楷体" w:eastAsia="楷体" w:cs="楷体"/>
          <w:b/>
          <w:bCs/>
        </w:rPr>
        <w:t>（</w:t>
      </w:r>
      <w:r>
        <w:rPr>
          <w:rFonts w:hint="eastAsia" w:ascii="楷体" w:hAnsi="楷体" w:eastAsia="楷体" w:cs="楷体"/>
          <w:b/>
          <w:bCs/>
          <w:lang w:eastAsia="zh-CN"/>
        </w:rPr>
        <w:t>七</w:t>
      </w:r>
      <w:r>
        <w:rPr>
          <w:rFonts w:hint="eastAsia" w:ascii="楷体" w:hAnsi="楷体" w:eastAsia="楷体" w:cs="楷体"/>
          <w:b/>
          <w:bCs/>
        </w:rPr>
        <w:t>）注重媒体宣传报道</w:t>
      </w:r>
    </w:p>
    <w:p>
      <w:pPr>
        <w:pageBreakBefore w:val="0"/>
        <w:widowControl/>
        <w:kinsoku/>
        <w:wordWrap/>
        <w:overflowPunct/>
        <w:topLinePunct w:val="0"/>
        <w:bidi w:val="0"/>
        <w:snapToGrid/>
        <w:spacing w:line="360" w:lineRule="auto"/>
        <w:ind w:firstLine="640"/>
        <w:textAlignment w:val="auto"/>
        <w:rPr>
          <w:rFonts w:ascii="仿宋_GB2312" w:hAnsi="仿宋_GB2312" w:eastAsia="仿宋_GB2312" w:cs="仿宋_GB2312"/>
        </w:rPr>
      </w:pPr>
      <w:r>
        <w:rPr>
          <w:rFonts w:hint="eastAsia" w:ascii="仿宋_GB2312" w:hAnsi="仿宋_GB2312" w:eastAsia="仿宋_GB2312" w:cs="仿宋_GB2312"/>
        </w:rPr>
        <w:t>为了宣传高素质农民培训好经验、好做法、好模式，先后在中国农村远程教育网、运城新闻网、运城晚报、运城日报、平陆新闻、平陆县融媒体中心、平陆广电传媒等媒体报道培训情况。</w:t>
      </w:r>
    </w:p>
    <w:bookmarkEnd w:id="159"/>
    <w:p>
      <w:pPr>
        <w:pStyle w:val="6"/>
        <w:pageBreakBefore w:val="0"/>
        <w:kinsoku/>
        <w:wordWrap/>
        <w:overflowPunct/>
        <w:topLinePunct w:val="0"/>
        <w:bidi w:val="0"/>
        <w:snapToGrid/>
        <w:spacing w:line="360" w:lineRule="auto"/>
        <w:ind w:firstLine="640"/>
        <w:textAlignment w:val="auto"/>
        <w:rPr>
          <w:b w:val="0"/>
          <w:bCs/>
        </w:rPr>
      </w:pPr>
      <w:bookmarkStart w:id="162" w:name="_Toc11306"/>
      <w:bookmarkStart w:id="163" w:name="_Toc15391"/>
      <w:r>
        <w:rPr>
          <w:rFonts w:hint="eastAsia"/>
          <w:b w:val="0"/>
          <w:bCs/>
        </w:rPr>
        <w:t>五、存在的问题</w:t>
      </w:r>
      <w:bookmarkEnd w:id="160"/>
      <w:bookmarkEnd w:id="161"/>
      <w:bookmarkEnd w:id="162"/>
      <w:bookmarkEnd w:id="163"/>
    </w:p>
    <w:p>
      <w:pPr>
        <w:pStyle w:val="7"/>
        <w:pageBreakBefore w:val="0"/>
        <w:kinsoku/>
        <w:wordWrap/>
        <w:overflowPunct/>
        <w:topLinePunct w:val="0"/>
        <w:bidi w:val="0"/>
        <w:snapToGrid/>
        <w:spacing w:line="360" w:lineRule="auto"/>
        <w:ind w:firstLine="643"/>
        <w:textAlignment w:val="auto"/>
        <w:rPr>
          <w:rFonts w:hint="eastAsia" w:ascii="楷体" w:hAnsi="楷体" w:eastAsia="楷体" w:cs="楷体"/>
          <w:szCs w:val="32"/>
        </w:rPr>
      </w:pPr>
      <w:bookmarkStart w:id="164" w:name="_Toc12534"/>
      <w:bookmarkStart w:id="165" w:name="_Toc18139"/>
      <w:r>
        <w:rPr>
          <w:rFonts w:hint="eastAsia" w:ascii="楷体" w:hAnsi="楷体" w:eastAsia="楷体" w:cs="楷体"/>
          <w:szCs w:val="32"/>
        </w:rPr>
        <w:t>（一）绩效指标设置不明确</w:t>
      </w:r>
    </w:p>
    <w:p>
      <w:pPr>
        <w:pageBreakBefore w:val="0"/>
        <w:widowControl/>
        <w:kinsoku/>
        <w:wordWrap/>
        <w:overflowPunct/>
        <w:topLinePunct w:val="0"/>
        <w:bidi w:val="0"/>
        <w:snapToGrid/>
        <w:spacing w:line="360" w:lineRule="auto"/>
        <w:ind w:firstLine="640"/>
        <w:textAlignment w:val="auto"/>
        <w:rPr>
          <w:rFonts w:ascii="仿宋_GB2312" w:hAnsi="仿宋_GB2312" w:eastAsia="仿宋_GB2312" w:cs="仿宋_GB2312"/>
        </w:rPr>
      </w:pPr>
      <w:r>
        <w:rPr>
          <w:rFonts w:hint="eastAsia" w:ascii="仿宋_GB2312" w:hAnsi="仿宋_GB2312" w:eastAsia="仿宋_GB2312" w:cs="仿宋_GB2312"/>
        </w:rPr>
        <w:t>绩效目标申报表</w:t>
      </w:r>
      <w:r>
        <w:rPr>
          <w:rFonts w:hint="eastAsia" w:ascii="仿宋_GB2312" w:hAnsi="仿宋_GB2312" w:eastAsia="仿宋_GB2312" w:cs="仿宋_GB2312"/>
          <w:lang w:eastAsia="zh-CN"/>
        </w:rPr>
        <w:t>中</w:t>
      </w:r>
      <w:r>
        <w:rPr>
          <w:rFonts w:hint="eastAsia" w:ascii="仿宋_GB2312" w:hAnsi="仿宋_GB2312" w:eastAsia="仿宋_GB2312" w:cs="仿宋_GB2312"/>
        </w:rPr>
        <w:t>部分绩效指标难以通过清晰、可衡量的指标值予以评价。比如：质量指标未设置持证率、时效指标未设置培训工作及时完成率、经济效益指标未设置增收率、社会效益指标未设置政策知晓率、就业率等。</w:t>
      </w:r>
    </w:p>
    <w:p>
      <w:pPr>
        <w:pStyle w:val="7"/>
        <w:pageBreakBefore w:val="0"/>
        <w:kinsoku/>
        <w:wordWrap/>
        <w:overflowPunct/>
        <w:topLinePunct w:val="0"/>
        <w:bidi w:val="0"/>
        <w:snapToGrid/>
        <w:spacing w:line="360" w:lineRule="auto"/>
        <w:ind w:firstLine="643"/>
        <w:textAlignment w:val="auto"/>
        <w:rPr>
          <w:rFonts w:hint="eastAsia" w:ascii="楷体" w:hAnsi="楷体" w:eastAsia="楷体" w:cs="楷体"/>
        </w:rPr>
      </w:pPr>
      <w:r>
        <w:rPr>
          <w:rFonts w:hint="eastAsia" w:ascii="楷体" w:hAnsi="楷体" w:eastAsia="楷体" w:cs="楷体"/>
        </w:rPr>
        <w:t>（二）培训经费拨付不合规</w:t>
      </w:r>
    </w:p>
    <w:p>
      <w:pPr>
        <w:pageBreakBefore w:val="0"/>
        <w:kinsoku/>
        <w:wordWrap/>
        <w:overflowPunct/>
        <w:topLinePunct w:val="0"/>
        <w:autoSpaceDE w:val="0"/>
        <w:autoSpaceDN w:val="0"/>
        <w:bidi w:val="0"/>
        <w:adjustRightInd w:val="0"/>
        <w:snapToGrid/>
        <w:spacing w:line="360" w:lineRule="auto"/>
        <w:ind w:firstLine="64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平陆县农业农村局于2022年10月26日向各实施单位拨付58%的培训经费，于2022年12月14日向各实施单位拨付剩余42%的培训经费（项目验收时间为2023年5月）。这两次拨付资金的比例及时间不符合《山西省新型职业农民培育项目资金管理暂行办法》第四章第十五条的有关规定：“鼓励创新资金拨付方法。为确保培训工作顺利开展，在培训任务和培训机构确定后，预拨不高于50%的培训经费，待培训任务全部完成，并经本级农业部门组织审核验收合格后及时拨付剩余培训资金。”</w:t>
      </w:r>
    </w:p>
    <w:p>
      <w:pPr>
        <w:pStyle w:val="7"/>
        <w:pageBreakBefore w:val="0"/>
        <w:kinsoku/>
        <w:wordWrap/>
        <w:overflowPunct/>
        <w:topLinePunct w:val="0"/>
        <w:bidi w:val="0"/>
        <w:snapToGrid/>
        <w:spacing w:line="360" w:lineRule="auto"/>
        <w:ind w:firstLine="643"/>
        <w:textAlignment w:val="auto"/>
        <w:rPr>
          <w:rFonts w:hint="eastAsia"/>
          <w:lang w:eastAsia="zh-CN"/>
        </w:rPr>
      </w:pPr>
      <w:r>
        <w:rPr>
          <w:rFonts w:hint="eastAsia"/>
          <w:lang w:eastAsia="zh-CN"/>
        </w:rPr>
        <w:t>（三）部分实施主体财务管理不规范</w:t>
      </w:r>
    </w:p>
    <w:p>
      <w:pPr>
        <w:pageBreakBefore w:val="0"/>
        <w:kinsoku/>
        <w:wordWrap/>
        <w:overflowPunct/>
        <w:topLinePunct w:val="0"/>
        <w:autoSpaceDE w:val="0"/>
        <w:autoSpaceDN w:val="0"/>
        <w:bidi w:val="0"/>
        <w:adjustRightInd w:val="0"/>
        <w:snapToGrid/>
        <w:spacing w:line="360" w:lineRule="auto"/>
        <w:ind w:firstLine="64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部分实施主体</w:t>
      </w:r>
      <w:r>
        <w:rPr>
          <w:rFonts w:hint="eastAsia" w:ascii="仿宋_GB2312" w:hAnsi="仿宋_GB2312" w:eastAsia="仿宋_GB2312" w:cs="仿宋_GB2312"/>
          <w:szCs w:val="32"/>
        </w:rPr>
        <w:t>存在发票要素不全、支出依据不完备等问题</w:t>
      </w:r>
      <w:r>
        <w:rPr>
          <w:rFonts w:hint="eastAsia" w:ascii="仿宋_GB2312" w:hAnsi="仿宋_GB2312" w:eastAsia="仿宋_GB2312" w:cs="仿宋_GB2312"/>
          <w:szCs w:val="32"/>
          <w:lang w:eastAsia="zh-CN"/>
        </w:rPr>
        <w:t>。</w:t>
      </w:r>
    </w:p>
    <w:p>
      <w:pPr>
        <w:pageBreakBefore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发票要素不全：</w:t>
      </w:r>
      <w:r>
        <w:rPr>
          <w:rFonts w:hint="eastAsia" w:ascii="仿宋_GB2312" w:hAnsi="仿宋_GB2312" w:eastAsia="仿宋_GB2312" w:cs="仿宋_GB2312"/>
          <w:szCs w:val="32"/>
        </w:rPr>
        <w:t>平陆县杜马乡凤源果品专业合作社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平陆县祥宁种养专业合作社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平陆县神鹰果品专业合作社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平陆县杜马乡红凤源果品专业合作社</w:t>
      </w:r>
      <w:r>
        <w:rPr>
          <w:rFonts w:hint="eastAsia" w:ascii="仿宋_GB2312" w:hAnsi="仿宋_GB2312" w:eastAsia="仿宋_GB2312" w:cs="仿宋_GB2312"/>
          <w:szCs w:val="32"/>
          <w:lang w:eastAsia="zh-CN"/>
        </w:rPr>
        <w:t>均存在部分发票</w:t>
      </w:r>
      <w:r>
        <w:rPr>
          <w:rFonts w:hint="eastAsia" w:ascii="仿宋_GB2312" w:hAnsi="仿宋_GB2312" w:eastAsia="仿宋_GB2312" w:cs="仿宋_GB2312"/>
          <w:szCs w:val="32"/>
        </w:rPr>
        <w:t>无数量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单价</w:t>
      </w:r>
      <w:r>
        <w:rPr>
          <w:rFonts w:hint="eastAsia" w:ascii="仿宋_GB2312" w:hAnsi="仿宋_GB2312" w:eastAsia="仿宋_GB2312" w:cs="仿宋_GB2312"/>
          <w:szCs w:val="32"/>
          <w:lang w:eastAsia="zh-CN"/>
        </w:rPr>
        <w:t>。</w:t>
      </w:r>
    </w:p>
    <w:p>
      <w:pPr>
        <w:pageBreakBefore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支出依据不完备：</w:t>
      </w:r>
      <w:r>
        <w:rPr>
          <w:rFonts w:hint="eastAsia" w:ascii="仿宋_GB2312" w:hAnsi="仿宋_GB2312" w:eastAsia="仿宋_GB2312" w:cs="仿宋_GB2312"/>
          <w:szCs w:val="32"/>
        </w:rPr>
        <w:t>平陆县杜马乡凤源果品专业合作社支出凭证后均未附合同。</w:t>
      </w:r>
    </w:p>
    <w:p>
      <w:pPr>
        <w:pStyle w:val="7"/>
        <w:pageBreakBefore w:val="0"/>
        <w:kinsoku/>
        <w:wordWrap/>
        <w:overflowPunct/>
        <w:topLinePunct w:val="0"/>
        <w:bidi w:val="0"/>
        <w:snapToGrid/>
        <w:spacing w:line="360" w:lineRule="auto"/>
        <w:ind w:firstLine="643"/>
        <w:textAlignment w:val="auto"/>
        <w:rPr>
          <w:rFonts w:hint="eastAsia" w:eastAsia="楷体"/>
          <w:lang w:eastAsia="zh-CN"/>
        </w:rPr>
      </w:pPr>
      <w:r>
        <w:rPr>
          <w:rFonts w:hint="eastAsia"/>
        </w:rPr>
        <w:t>（</w:t>
      </w:r>
      <w:r>
        <w:rPr>
          <w:rFonts w:hint="eastAsia"/>
          <w:lang w:eastAsia="zh-CN"/>
        </w:rPr>
        <w:t>四</w:t>
      </w:r>
      <w:r>
        <w:rPr>
          <w:rFonts w:hint="eastAsia"/>
        </w:rPr>
        <w:t>）</w:t>
      </w:r>
      <w:r>
        <w:rPr>
          <w:rFonts w:hint="eastAsia"/>
          <w:lang w:eastAsia="zh-CN"/>
        </w:rPr>
        <w:t>培训管理不规范</w:t>
      </w:r>
    </w:p>
    <w:p>
      <w:pPr>
        <w:pageBreakBefore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评价</w:t>
      </w:r>
      <w:r>
        <w:rPr>
          <w:rFonts w:hint="eastAsia" w:ascii="仿宋_GB2312" w:hAnsi="仿宋_GB2312" w:eastAsia="仿宋_GB2312" w:cs="仿宋_GB2312"/>
          <w:szCs w:val="32"/>
          <w:lang w:eastAsia="zh-CN"/>
        </w:rPr>
        <w:t>组</w:t>
      </w:r>
      <w:r>
        <w:rPr>
          <w:rFonts w:hint="eastAsia" w:ascii="仿宋_GB2312" w:hAnsi="仿宋_GB2312" w:eastAsia="仿宋_GB2312" w:cs="仿宋_GB2312"/>
          <w:szCs w:val="32"/>
        </w:rPr>
        <w:t>通过抽样查看培训档案发现各实施单位</w:t>
      </w:r>
      <w:r>
        <w:rPr>
          <w:rFonts w:hint="eastAsia" w:ascii="仿宋_GB2312" w:hAnsi="仿宋_GB2312" w:eastAsia="仿宋_GB2312" w:cs="仿宋_GB2312"/>
          <w:szCs w:val="32"/>
          <w:lang w:eastAsia="zh-CN"/>
        </w:rPr>
        <w:t>存在不规范的现象。</w:t>
      </w:r>
      <w:r>
        <w:rPr>
          <w:rFonts w:hint="eastAsia" w:ascii="仿宋_GB2312" w:hAnsi="仿宋_GB2312" w:eastAsia="仿宋_GB2312" w:cs="仿宋_GB2312"/>
          <w:szCs w:val="32"/>
        </w:rPr>
        <w:t>比如：平陆县杜马乡凤源果品专业合作社</w:t>
      </w:r>
      <w:r>
        <w:rPr>
          <w:rFonts w:hint="eastAsia" w:ascii="仿宋_GB2312" w:hAnsi="仿宋_GB2312" w:eastAsia="仿宋_GB2312" w:cs="仿宋_GB2312"/>
          <w:szCs w:val="32"/>
          <w:lang w:eastAsia="zh-CN"/>
        </w:rPr>
        <w:t>考试试卷中</w:t>
      </w:r>
      <w:r>
        <w:rPr>
          <w:rFonts w:hint="eastAsia" w:ascii="仿宋_GB2312" w:hAnsi="仿宋_GB2312" w:eastAsia="仿宋_GB2312" w:cs="仿宋_GB2312"/>
          <w:szCs w:val="32"/>
        </w:rPr>
        <w:t>部分学员答案一致但总分不一致。</w:t>
      </w:r>
    </w:p>
    <w:p>
      <w:pPr>
        <w:pStyle w:val="7"/>
        <w:pageBreakBefore w:val="0"/>
        <w:kinsoku/>
        <w:wordWrap/>
        <w:overflowPunct/>
        <w:topLinePunct w:val="0"/>
        <w:bidi w:val="0"/>
        <w:snapToGrid/>
        <w:spacing w:line="360" w:lineRule="auto"/>
        <w:ind w:firstLine="643"/>
        <w:textAlignment w:val="auto"/>
      </w:pPr>
      <w:r>
        <w:rPr>
          <w:rFonts w:hint="eastAsia"/>
        </w:rPr>
        <w:t>（</w:t>
      </w:r>
      <w:r>
        <w:rPr>
          <w:rFonts w:hint="eastAsia"/>
          <w:lang w:eastAsia="zh-CN"/>
        </w:rPr>
        <w:t>五</w:t>
      </w:r>
      <w:r>
        <w:rPr>
          <w:rFonts w:hint="eastAsia"/>
        </w:rPr>
        <w:t>）培训动力不足</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lang w:eastAsia="zh-CN"/>
        </w:rPr>
        <w:t>评价组</w:t>
      </w:r>
      <w:r>
        <w:rPr>
          <w:rFonts w:hint="eastAsia" w:ascii="仿宋_GB2312" w:hAnsi="仿宋_GB2312" w:eastAsia="仿宋_GB2312" w:cs="仿宋_GB2312"/>
          <w:szCs w:val="32"/>
        </w:rPr>
        <w:t>通过查看业务资料</w:t>
      </w:r>
      <w:r>
        <w:rPr>
          <w:rFonts w:hint="eastAsia" w:ascii="仿宋_GB2312" w:hAnsi="仿宋_GB2312" w:eastAsia="仿宋_GB2312" w:cs="仿宋_GB2312"/>
          <w:szCs w:val="32"/>
          <w:lang w:eastAsia="zh-CN"/>
        </w:rPr>
        <w:t>发现</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此次培训</w:t>
      </w:r>
      <w:r>
        <w:rPr>
          <w:rFonts w:hint="eastAsia" w:ascii="仿宋_GB2312" w:hAnsi="仿宋_GB2312" w:eastAsia="仿宋_GB2312" w:cs="仿宋_GB2312"/>
          <w:szCs w:val="32"/>
        </w:rPr>
        <w:t>农民年龄结构偏大，参加培训的609人平均年龄56岁，86%以上文化水平为初中，年龄偏大的农民不容易学习和接受新鲜事物，缺乏开拓创新的思维，承受风险能力较低，改变现状的意愿不强。</w:t>
      </w:r>
    </w:p>
    <w:p>
      <w:pPr>
        <w:pStyle w:val="7"/>
        <w:pageBreakBefore w:val="0"/>
        <w:kinsoku/>
        <w:wordWrap/>
        <w:overflowPunct/>
        <w:topLinePunct w:val="0"/>
        <w:bidi w:val="0"/>
        <w:snapToGrid/>
        <w:spacing w:line="360" w:lineRule="auto"/>
        <w:ind w:firstLine="643"/>
        <w:textAlignment w:val="auto"/>
      </w:pPr>
      <w:r>
        <w:rPr>
          <w:rFonts w:hint="eastAsia"/>
        </w:rPr>
        <w:t>（</w:t>
      </w:r>
      <w:r>
        <w:rPr>
          <w:rFonts w:hint="eastAsia"/>
          <w:lang w:eastAsia="zh-CN"/>
        </w:rPr>
        <w:t>六</w:t>
      </w:r>
      <w:r>
        <w:rPr>
          <w:rFonts w:hint="eastAsia"/>
        </w:rPr>
        <w:t>）后续跟踪服务不到位</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lang w:eastAsia="zh-CN"/>
        </w:rPr>
        <w:t>评价组</w:t>
      </w:r>
      <w:r>
        <w:rPr>
          <w:rFonts w:hint="eastAsia" w:ascii="仿宋_GB2312" w:hAnsi="仿宋_GB2312" w:eastAsia="仿宋_GB2312" w:cs="仿宋_GB2312"/>
          <w:szCs w:val="32"/>
        </w:rPr>
        <w:t>通过电话</w:t>
      </w:r>
      <w:r>
        <w:rPr>
          <w:rFonts w:hint="eastAsia" w:ascii="仿宋_GB2312" w:hAnsi="仿宋_GB2312" w:eastAsia="仿宋_GB2312" w:cs="仿宋_GB2312"/>
          <w:szCs w:val="32"/>
          <w:lang w:eastAsia="zh-CN"/>
        </w:rPr>
        <w:t>查访发现</w:t>
      </w:r>
      <w:r>
        <w:rPr>
          <w:rFonts w:hint="eastAsia" w:ascii="仿宋_GB2312" w:hAnsi="仿宋_GB2312" w:eastAsia="仿宋_GB2312" w:cs="仿宋_GB2312"/>
          <w:szCs w:val="32"/>
        </w:rPr>
        <w:t>，结业后，培训机构对农民后续服务跟踪没有真正落实到实处，无法真正让信息技术转换为生产力。</w:t>
      </w:r>
    </w:p>
    <w:bookmarkEnd w:id="164"/>
    <w:bookmarkEnd w:id="165"/>
    <w:p>
      <w:pPr>
        <w:pStyle w:val="6"/>
        <w:pageBreakBefore w:val="0"/>
        <w:kinsoku/>
        <w:wordWrap/>
        <w:overflowPunct/>
        <w:topLinePunct w:val="0"/>
        <w:bidi w:val="0"/>
        <w:snapToGrid/>
        <w:spacing w:line="360" w:lineRule="auto"/>
        <w:ind w:firstLine="640"/>
        <w:textAlignment w:val="auto"/>
        <w:rPr>
          <w:b w:val="0"/>
          <w:bCs/>
        </w:rPr>
      </w:pPr>
      <w:bookmarkStart w:id="166" w:name="_Toc14127"/>
      <w:bookmarkStart w:id="167" w:name="_Toc9927"/>
      <w:bookmarkStart w:id="168" w:name="_Toc19388"/>
      <w:bookmarkStart w:id="169" w:name="_Toc9266"/>
      <w:r>
        <w:rPr>
          <w:rFonts w:hint="eastAsia"/>
          <w:b w:val="0"/>
          <w:bCs/>
        </w:rPr>
        <w:t>六、相关建议</w:t>
      </w:r>
      <w:bookmarkEnd w:id="166"/>
      <w:bookmarkEnd w:id="167"/>
      <w:bookmarkEnd w:id="168"/>
      <w:bookmarkEnd w:id="169"/>
    </w:p>
    <w:p>
      <w:pPr>
        <w:pStyle w:val="7"/>
        <w:pageBreakBefore w:val="0"/>
        <w:kinsoku/>
        <w:wordWrap/>
        <w:overflowPunct/>
        <w:topLinePunct w:val="0"/>
        <w:bidi w:val="0"/>
        <w:snapToGrid/>
        <w:spacing w:line="360" w:lineRule="auto"/>
        <w:ind w:firstLine="643"/>
        <w:textAlignment w:val="auto"/>
      </w:pPr>
      <w:bookmarkStart w:id="170" w:name="_Toc4942"/>
      <w:bookmarkStart w:id="171" w:name="_Toc29782"/>
      <w:r>
        <w:rPr>
          <w:rFonts w:hint="eastAsia"/>
        </w:rPr>
        <w:t>（一）明确绩效目标，完善绩效管理体系。</w:t>
      </w:r>
      <w:bookmarkEnd w:id="170"/>
      <w:bookmarkEnd w:id="171"/>
    </w:p>
    <w:p>
      <w:pPr>
        <w:pageBreakBefore w:val="0"/>
        <w:kinsoku/>
        <w:wordWrap/>
        <w:overflowPunct/>
        <w:topLinePunct w:val="0"/>
        <w:bidi w:val="0"/>
        <w:snapToGrid/>
        <w:spacing w:line="360" w:lineRule="auto"/>
        <w:ind w:firstLine="640"/>
        <w:textAlignment w:val="auto"/>
        <w:rPr>
          <w:rFonts w:ascii="仿宋_GB2312" w:hAnsi="仿宋_GB2312" w:eastAsia="仿宋_GB2312" w:cs="仿宋_GB2312"/>
          <w:szCs w:val="32"/>
        </w:rPr>
      </w:pPr>
      <w:bookmarkStart w:id="172" w:name="_Toc27741"/>
      <w:r>
        <w:rPr>
          <w:rFonts w:hint="eastAsia" w:ascii="仿宋_GB2312" w:hAnsi="仿宋_GB2312" w:eastAsia="仿宋_GB2312" w:cs="仿宋_GB2312"/>
          <w:szCs w:val="32"/>
        </w:rPr>
        <w:t>预算绩效目标的设定是完善预算绩效管理机制的基础和依据，预算单位申请资金时，应把绩效目标作为预算编制不可或缺的有机内容；绩效目标要与实际工作内容相匹配，要细化可量化，通过落实责任主体，将项目计划分解为具体的可量化、可操作性的绩效目标；通过分解安排工作任务、及时了解各项目进度情况，便于财政部门通过绩效目标管理系统对项目进行中期绩效监管及事后绩效管理。</w:t>
      </w:r>
    </w:p>
    <w:p>
      <w:pPr>
        <w:pStyle w:val="7"/>
        <w:pageBreakBefore w:val="0"/>
        <w:kinsoku/>
        <w:wordWrap/>
        <w:overflowPunct/>
        <w:topLinePunct w:val="0"/>
        <w:bidi w:val="0"/>
        <w:snapToGrid/>
        <w:spacing w:line="360" w:lineRule="auto"/>
        <w:ind w:firstLine="643"/>
        <w:textAlignment w:val="auto"/>
        <w:rPr>
          <w:rFonts w:cs="Times New Roman"/>
        </w:rPr>
      </w:pPr>
      <w:bookmarkStart w:id="173" w:name="_Toc10604"/>
      <w:r>
        <w:rPr>
          <w:rFonts w:hint="eastAsia" w:cs="Times New Roman"/>
        </w:rPr>
        <w:t>（二）强化监督检查，规范资金运行</w:t>
      </w:r>
    </w:p>
    <w:p>
      <w:pPr>
        <w:pageBreakBefore w:val="0"/>
        <w:kinsoku/>
        <w:wordWrap/>
        <w:overflowPunct/>
        <w:topLinePunct w:val="0"/>
        <w:bidi w:val="0"/>
        <w:snapToGrid/>
        <w:spacing w:line="360" w:lineRule="auto"/>
        <w:ind w:firstLine="640"/>
        <w:textAlignment w:val="auto"/>
      </w:pPr>
      <w:r>
        <w:rPr>
          <w:rFonts w:hint="eastAsia"/>
        </w:rPr>
        <w:t>增强法</w:t>
      </w:r>
      <w:r>
        <w:rPr>
          <w:rFonts w:hint="eastAsia"/>
          <w:lang w:val="en-US" w:eastAsia="zh-CN"/>
        </w:rPr>
        <w:t>治</w:t>
      </w:r>
      <w:r>
        <w:rPr>
          <w:rFonts w:hint="eastAsia"/>
        </w:rPr>
        <w:t>观念，提高人员素质。有关领导和人员要提高认识，加强国家法律、法规及有关业务知识的学习，认真规范专项资金管理和会计核算行为。</w:t>
      </w:r>
      <w:r>
        <w:rPr>
          <w:rFonts w:hint="eastAsia"/>
        </w:rPr>
        <w:br w:type="textWrapping"/>
      </w:r>
      <w:r>
        <w:rPr>
          <w:rFonts w:hint="eastAsia"/>
        </w:rPr>
        <w:t>　　主管部门加强监督检查工作，强化责任追究制度。重点检查相关财政资金的安全性、合规性和效益性问题。要充分发挥财政、审计等有关部门的监督作用，形成监督合力，对违纪违规现象坚决查处，并追究有关人员的责任。</w:t>
      </w:r>
    </w:p>
    <w:bookmarkEnd w:id="173"/>
    <w:p>
      <w:pPr>
        <w:pStyle w:val="7"/>
        <w:pageBreakBefore w:val="0"/>
        <w:kinsoku/>
        <w:wordWrap/>
        <w:overflowPunct/>
        <w:topLinePunct w:val="0"/>
        <w:bidi w:val="0"/>
        <w:snapToGrid/>
        <w:spacing w:line="360" w:lineRule="auto"/>
        <w:ind w:firstLine="643"/>
        <w:textAlignment w:val="auto"/>
        <w:rPr>
          <w:rFonts w:hint="eastAsia" w:eastAsia="楷体" w:cs="Times New Roman"/>
          <w:color w:val="auto"/>
          <w:lang w:eastAsia="zh-CN"/>
        </w:rPr>
      </w:pPr>
      <w:r>
        <w:rPr>
          <w:rFonts w:hint="eastAsia" w:cs="Times New Roman"/>
        </w:rPr>
        <w:t>（三）</w:t>
      </w:r>
      <w:r>
        <w:rPr>
          <w:rFonts w:hint="eastAsia" w:cs="Times New Roman"/>
          <w:color w:val="auto"/>
          <w:lang w:eastAsia="zh-CN"/>
        </w:rPr>
        <w:t>强化监督检查力度，护航职业技能培训</w:t>
      </w:r>
    </w:p>
    <w:p>
      <w:pPr>
        <w:pageBreakBefore w:val="0"/>
        <w:kinsoku/>
        <w:wordWrap/>
        <w:overflowPunct/>
        <w:topLinePunct w:val="0"/>
        <w:bidi w:val="0"/>
        <w:snapToGrid/>
        <w:spacing w:line="360" w:lineRule="auto"/>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持续加大监督检查力度和频次，将全面系统、精准有力的监督方式贯穿培训全过程，确保培训落到实处，及时督促培训机构提交相关培训资料，并严格审核把关，确保技能培训资金安全高效使用。</w:t>
      </w:r>
      <w:bookmarkEnd w:id="172"/>
      <w:bookmarkStart w:id="174" w:name="_Toc29527"/>
    </w:p>
    <w:bookmarkEnd w:id="174"/>
    <w:p>
      <w:pPr>
        <w:pStyle w:val="5"/>
        <w:pageBreakBefore w:val="0"/>
        <w:kinsoku/>
        <w:wordWrap/>
        <w:overflowPunct/>
        <w:topLinePunct w:val="0"/>
        <w:bidi w:val="0"/>
        <w:snapToGrid/>
        <w:spacing w:line="360" w:lineRule="auto"/>
        <w:ind w:firstLine="643"/>
        <w:jc w:val="both"/>
        <w:textAlignment w:val="auto"/>
        <w:rPr>
          <w:rFonts w:hint="eastAsia" w:ascii="楷体" w:hAnsi="楷体" w:eastAsia="楷体" w:cs="楷体"/>
          <w:szCs w:val="32"/>
        </w:rPr>
      </w:pPr>
      <w:bookmarkStart w:id="175" w:name="_Toc27197"/>
      <w:r>
        <w:rPr>
          <w:rFonts w:hint="eastAsia" w:ascii="楷体" w:hAnsi="楷体" w:eastAsia="楷体" w:cs="楷体"/>
          <w:szCs w:val="32"/>
        </w:rPr>
        <w:t>（四）细化教育形式，制定系统科学规划</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针对农村人口文化水平差异较大、普遍知识层次较低的现状，制定符合自身特色全面、真实的调查问卷，进行认真总结梳理和科学系统分析。针对性培训与系统性培训结合、理论培训与技能培训相结合。制定形式多样和个性化的教育形式，细化到每一个村、每一个人，开展分阶段、分等级、分区域、分时间的系统科学的培训规划。 </w:t>
      </w:r>
    </w:p>
    <w:p>
      <w:pPr>
        <w:pStyle w:val="5"/>
        <w:pageBreakBefore w:val="0"/>
        <w:kinsoku/>
        <w:wordWrap/>
        <w:overflowPunct/>
        <w:topLinePunct w:val="0"/>
        <w:bidi w:val="0"/>
        <w:snapToGrid/>
        <w:spacing w:line="360" w:lineRule="auto"/>
        <w:ind w:firstLine="643"/>
        <w:jc w:val="both"/>
        <w:textAlignment w:val="auto"/>
        <w:rPr>
          <w:rFonts w:hint="eastAsia" w:ascii="楷体" w:hAnsi="楷体" w:eastAsia="楷体" w:cs="楷体"/>
          <w:szCs w:val="32"/>
        </w:rPr>
      </w:pPr>
      <w:r>
        <w:rPr>
          <w:rFonts w:hint="eastAsia" w:ascii="楷体" w:hAnsi="楷体" w:eastAsia="楷体" w:cs="楷体"/>
          <w:szCs w:val="32"/>
        </w:rPr>
        <w:t>（五）做好培训后续跟踪服务</w:t>
      </w:r>
    </w:p>
    <w:p>
      <w:pPr>
        <w:pStyle w:val="25"/>
        <w:pageBreakBefore w:val="0"/>
        <w:kinsoku/>
        <w:wordWrap/>
        <w:overflowPunct/>
        <w:topLinePunct w:val="0"/>
        <w:bidi w:val="0"/>
        <w:snapToGrid/>
        <w:spacing w:line="360" w:lineRule="auto"/>
        <w:ind w:left="0" w:leftChars="0" w:firstLine="64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在完成培训工作以及实践工作后，培训机构也可以组织交流会等活动，为农民搭建沟通的桥梁，促使农民之间可以积极进行经验分享，促进作物生产质量以及生产效率的进一步提升。除此之外，在农民沟通交流的过程中，也可以积极应用互联网技术，通过建立QQ群、微信群以及网络交流平台等方式，实现足不出户进行生产经验交流，对于生产工作中遇到的难题，农民也可以通过以上方式向培训人员咨询，从而保证培训工作的实效性可以充分发挥。</w:t>
      </w:r>
    </w:p>
    <w:p>
      <w:pPr>
        <w:ind w:firstLine="640"/>
        <w:jc w:val="both"/>
        <w:rPr>
          <w:rFonts w:ascii="仿宋_GB2312" w:hAnsi="仿宋_GB2312" w:eastAsia="仿宋_GB2312" w:cs="仿宋_GB2312"/>
          <w:szCs w:val="32"/>
        </w:rPr>
      </w:pPr>
    </w:p>
    <w:p>
      <w:pPr>
        <w:ind w:firstLine="640"/>
        <w:jc w:val="both"/>
        <w:rPr>
          <w:rFonts w:hint="eastAsia" w:ascii="仿宋_GB2312" w:hAnsi="仿宋_GB2312" w:eastAsia="仿宋_GB2312" w:cs="仿宋_GB2312"/>
          <w:szCs w:val="32"/>
        </w:rPr>
      </w:pPr>
    </w:p>
    <w:p>
      <w:pPr>
        <w:ind w:firstLine="640"/>
        <w:jc w:val="both"/>
        <w:rPr>
          <w:rFonts w:hint="eastAsia" w:ascii="仿宋_GB2312" w:hAnsi="仿宋_GB2312" w:eastAsia="仿宋_GB2312" w:cs="仿宋_GB2312"/>
          <w:szCs w:val="32"/>
        </w:rPr>
      </w:pPr>
    </w:p>
    <w:p>
      <w:pPr>
        <w:ind w:firstLine="640"/>
        <w:jc w:val="both"/>
        <w:rPr>
          <w:rFonts w:hint="eastAsia" w:ascii="仿宋_GB2312" w:hAnsi="仿宋_GB2312" w:eastAsia="仿宋_GB2312" w:cs="仿宋_GB2312"/>
          <w:szCs w:val="32"/>
        </w:rPr>
      </w:pPr>
    </w:p>
    <w:p>
      <w:pPr>
        <w:ind w:firstLine="640"/>
        <w:jc w:val="both"/>
        <w:rPr>
          <w:rFonts w:hint="eastAsia" w:ascii="仿宋_GB2312" w:hAnsi="仿宋_GB2312" w:eastAsia="仿宋_GB2312" w:cs="仿宋_GB2312"/>
          <w:szCs w:val="32"/>
        </w:rPr>
      </w:pPr>
    </w:p>
    <w:p>
      <w:pPr>
        <w:ind w:firstLine="640"/>
        <w:jc w:val="both"/>
        <w:rPr>
          <w:rFonts w:hint="eastAsia" w:ascii="仿宋_GB2312" w:hAnsi="仿宋_GB2312" w:eastAsia="仿宋_GB2312" w:cs="仿宋_GB2312"/>
          <w:szCs w:val="32"/>
        </w:rPr>
      </w:pPr>
    </w:p>
    <w:p>
      <w:pPr>
        <w:ind w:firstLine="640"/>
        <w:jc w:val="both"/>
        <w:rPr>
          <w:rFonts w:hint="eastAsia" w:ascii="仿宋_GB2312" w:hAnsi="仿宋_GB2312" w:eastAsia="仿宋_GB2312" w:cs="仿宋_GB2312"/>
          <w:szCs w:val="32"/>
        </w:rPr>
      </w:pPr>
    </w:p>
    <w:p>
      <w:pPr>
        <w:ind w:firstLine="640"/>
        <w:jc w:val="both"/>
        <w:rPr>
          <w:rFonts w:hint="eastAsia" w:ascii="仿宋_GB2312" w:hAnsi="仿宋_GB2312" w:eastAsia="仿宋_GB2312" w:cs="仿宋_GB2312"/>
          <w:szCs w:val="32"/>
        </w:rPr>
      </w:pPr>
    </w:p>
    <w:p>
      <w:pPr>
        <w:ind w:firstLine="640"/>
        <w:jc w:val="both"/>
        <w:rPr>
          <w:rFonts w:hint="eastAsia" w:ascii="仿宋_GB2312" w:hAnsi="仿宋_GB2312" w:eastAsia="仿宋_GB2312" w:cs="仿宋_GB2312"/>
          <w:szCs w:val="32"/>
        </w:rPr>
      </w:pPr>
    </w:p>
    <w:p>
      <w:pPr>
        <w:ind w:firstLine="640"/>
        <w:jc w:val="both"/>
        <w:rPr>
          <w:rFonts w:hint="eastAsia" w:ascii="仿宋_GB2312" w:hAnsi="仿宋_GB2312" w:eastAsia="仿宋_GB2312" w:cs="仿宋_GB2312"/>
          <w:szCs w:val="32"/>
        </w:rPr>
      </w:pPr>
    </w:p>
    <w:p>
      <w:pPr>
        <w:ind w:firstLine="640"/>
        <w:jc w:val="both"/>
        <w:rPr>
          <w:rFonts w:hint="eastAsia" w:ascii="仿宋_GB2312" w:hAnsi="仿宋_GB2312" w:eastAsia="仿宋_GB2312" w:cs="仿宋_GB2312"/>
          <w:szCs w:val="32"/>
        </w:rPr>
      </w:pPr>
    </w:p>
    <w:p>
      <w:pPr>
        <w:ind w:firstLine="640"/>
        <w:jc w:val="both"/>
        <w:rPr>
          <w:rFonts w:hint="eastAsia" w:ascii="仿宋_GB2312" w:hAnsi="仿宋_GB2312" w:eastAsia="仿宋_GB2312" w:cs="仿宋_GB2312"/>
          <w:szCs w:val="32"/>
        </w:rPr>
      </w:pPr>
    </w:p>
    <w:p>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（此页无正文）</w:t>
      </w:r>
    </w:p>
    <w:p>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附送材料：</w:t>
      </w:r>
    </w:p>
    <w:p>
      <w:pPr>
        <w:ind w:firstLine="640"/>
        <w:jc w:val="both"/>
        <w:outlineLvl w:val="2"/>
        <w:rPr>
          <w:rFonts w:ascii="仿宋_GB2312" w:hAnsi="仿宋_GB2312" w:eastAsia="仿宋_GB2312" w:cs="仿宋_GB2312"/>
          <w:szCs w:val="32"/>
          <w:lang w:val="zh-CN"/>
        </w:rPr>
      </w:pPr>
      <w:bookmarkStart w:id="176" w:name="_Toc10886"/>
      <w:r>
        <w:rPr>
          <w:rFonts w:hint="eastAsia" w:ascii="仿宋_GB2312" w:hAnsi="仿宋_GB2312" w:eastAsia="仿宋_GB2312" w:cs="仿宋_GB2312"/>
          <w:szCs w:val="32"/>
          <w:lang w:val="zh-CN"/>
        </w:rPr>
        <w:t>附件1：绩效评价指标体系</w:t>
      </w:r>
      <w:bookmarkEnd w:id="175"/>
      <w:bookmarkEnd w:id="176"/>
    </w:p>
    <w:p>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rPr>
        <w:t>2：访谈报告</w:t>
      </w:r>
    </w:p>
    <w:p>
      <w:pPr>
        <w:ind w:firstLine="640"/>
        <w:jc w:val="both"/>
        <w:rPr>
          <w:rFonts w:ascii="仿宋_GB2312" w:hAnsi="仿宋_GB2312" w:eastAsia="仿宋_GB2312" w:cs="仿宋_GB2312"/>
          <w:szCs w:val="32"/>
          <w:lang w:val="zh-CN"/>
        </w:rPr>
      </w:pPr>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rPr>
        <w:t>3：</w:t>
      </w:r>
      <w:r>
        <w:rPr>
          <w:rFonts w:hint="eastAsia" w:ascii="仿宋_GB2312" w:hAnsi="仿宋_GB2312" w:eastAsia="仿宋_GB2312" w:cs="仿宋_GB2312"/>
          <w:szCs w:val="32"/>
          <w:lang w:val="zh-CN"/>
        </w:rPr>
        <w:t>问卷调查</w:t>
      </w:r>
    </w:p>
    <w:p>
      <w:pPr>
        <w:ind w:firstLine="640"/>
        <w:jc w:val="both"/>
        <w:rPr>
          <w:rFonts w:ascii="仿宋_GB2312" w:hAnsi="仿宋_GB2312" w:eastAsia="仿宋_GB2312" w:cs="仿宋_GB2312"/>
          <w:szCs w:val="32"/>
        </w:rPr>
      </w:pPr>
      <w:r>
        <w:rPr>
          <w:rFonts w:hint="eastAsia" w:ascii="仿宋_GB2312" w:hAnsi="仿宋_GB2312" w:eastAsia="仿宋_GB2312" w:cs="仿宋_GB2312"/>
          <w:szCs w:val="32"/>
        </w:rPr>
        <w:t>附件4：问卷调查分析报告</w:t>
      </w:r>
    </w:p>
    <w:p>
      <w:pPr>
        <w:ind w:firstLine="640"/>
        <w:jc w:val="both"/>
        <w:rPr>
          <w:rFonts w:ascii="仿宋_GB2312" w:hAnsi="仿宋_GB2312" w:eastAsia="仿宋_GB2312" w:cs="仿宋_GB2312"/>
          <w:szCs w:val="32"/>
        </w:rPr>
      </w:pPr>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rPr>
        <w:t>5：资金合规性检查报告</w:t>
      </w:r>
    </w:p>
    <w:p>
      <w:pPr>
        <w:ind w:firstLine="640"/>
        <w:jc w:val="both"/>
        <w:rPr>
          <w:rFonts w:ascii="仿宋_GB2312" w:hAnsi="仿宋_GB2312" w:eastAsia="仿宋_GB2312" w:cs="仿宋_GB2312"/>
          <w:szCs w:val="32"/>
          <w:lang w:val="zh-CN"/>
        </w:rPr>
      </w:pPr>
      <w:r>
        <w:rPr>
          <w:rFonts w:hint="eastAsia" w:ascii="仿宋_GB2312" w:hAnsi="仿宋_GB2312" w:eastAsia="仿宋_GB2312" w:cs="仿宋_GB2312"/>
          <w:szCs w:val="32"/>
          <w:lang w:val="zh-CN"/>
        </w:rPr>
        <w:t>附件</w:t>
      </w:r>
      <w:r>
        <w:rPr>
          <w:rFonts w:hint="eastAsia" w:ascii="仿宋_GB2312" w:hAnsi="仿宋_GB2312" w:eastAsia="仿宋_GB2312" w:cs="仿宋_GB2312"/>
          <w:szCs w:val="32"/>
        </w:rPr>
        <w:t>6：</w:t>
      </w:r>
      <w:r>
        <w:rPr>
          <w:rFonts w:hint="eastAsia" w:ascii="仿宋_GB2312" w:hAnsi="仿宋_GB2312" w:eastAsia="仿宋_GB2312" w:cs="仿宋_GB2312"/>
          <w:szCs w:val="32"/>
          <w:lang w:val="zh-CN"/>
        </w:rPr>
        <w:t>基础信息及自评报告复核情况表</w:t>
      </w:r>
    </w:p>
    <w:p>
      <w:pPr>
        <w:ind w:firstLine="0" w:firstLineChars="0"/>
        <w:jc w:val="both"/>
        <w:rPr>
          <w:rFonts w:ascii="仿宋_GB2312" w:hAnsi="仿宋_GB2312" w:eastAsia="仿宋_GB2312" w:cs="仿宋_GB2312"/>
          <w:szCs w:val="32"/>
          <w:lang w:val="zh-CN"/>
        </w:rPr>
      </w:pPr>
    </w:p>
    <w:p>
      <w:pPr>
        <w:widowControl/>
        <w:ind w:firstLine="0" w:firstLineChars="0"/>
        <w:rPr>
          <w:rFonts w:ascii="仿宋_GB2312" w:hAnsi="仿宋_GB2312" w:eastAsia="仿宋_GB2312" w:cs="仿宋_GB2312"/>
          <w:szCs w:val="32"/>
          <w:lang w:val="zh-CN"/>
        </w:rPr>
      </w:pPr>
    </w:p>
    <w:p>
      <w:pPr>
        <w:widowControl/>
        <w:ind w:firstLine="0" w:firstLineChars="0"/>
        <w:rPr>
          <w:rFonts w:ascii="仿宋_GB2312" w:hAnsi="仿宋_GB2312" w:eastAsia="仿宋_GB2312" w:cs="仿宋_GB2312"/>
          <w:szCs w:val="32"/>
          <w:lang w:val="zh-CN"/>
        </w:rPr>
      </w:pPr>
    </w:p>
    <w:p>
      <w:pPr>
        <w:widowControl/>
        <w:ind w:firstLine="640"/>
        <w:rPr>
          <w:rFonts w:ascii="仿宋_GB2312" w:hAnsi="仿宋_GB2312" w:eastAsia="仿宋_GB2312" w:cs="仿宋_GB2312"/>
          <w:szCs w:val="32"/>
        </w:rPr>
      </w:pPr>
      <w:r>
        <w:rPr>
          <w:rFonts w:hint="eastAsia" w:ascii="仿宋_GB2312" w:hAnsi="仿宋_GB2312" w:eastAsia="仿宋_GB2312" w:cs="仿宋_GB2312"/>
          <w:szCs w:val="32"/>
          <w:lang w:val="zh-CN"/>
        </w:rPr>
        <w:t>山西同仁会计师事务所</w:t>
      </w:r>
      <w:r>
        <w:rPr>
          <w:rFonts w:hint="eastAsia" w:ascii="仿宋_GB2312" w:hAnsi="仿宋_GB2312" w:eastAsia="仿宋_GB2312" w:cs="仿宋_GB2312"/>
          <w:szCs w:val="32"/>
        </w:rPr>
        <w:t xml:space="preserve">             主评人：</w:t>
      </w:r>
    </w:p>
    <w:p>
      <w:pPr>
        <w:widowControl/>
        <w:ind w:firstLine="1280" w:firstLineChars="400"/>
        <w:jc w:val="both"/>
        <w:rPr>
          <w:rFonts w:ascii="仿宋_GB2312" w:hAnsi="仿宋_GB2312" w:eastAsia="仿宋_GB2312" w:cs="仿宋_GB2312"/>
          <w:szCs w:val="32"/>
          <w:lang w:val="zh-CN"/>
        </w:rPr>
      </w:pPr>
      <w:r>
        <w:rPr>
          <w:rFonts w:hint="eastAsia" w:ascii="仿宋_GB2312" w:hAnsi="仿宋_GB2312" w:eastAsia="仿宋_GB2312" w:cs="仿宋_GB2312"/>
          <w:szCs w:val="32"/>
          <w:lang w:val="zh-CN"/>
        </w:rPr>
        <w:t>（有限公司）</w:t>
      </w:r>
    </w:p>
    <w:p>
      <w:pPr>
        <w:widowControl/>
        <w:ind w:firstLine="0" w:firstLineChars="0"/>
        <w:rPr>
          <w:rFonts w:ascii="仿宋_GB2312" w:hAnsi="仿宋_GB2312" w:eastAsia="仿宋_GB2312" w:cs="仿宋_GB2312"/>
          <w:szCs w:val="32"/>
        </w:rPr>
      </w:pPr>
    </w:p>
    <w:p>
      <w:pPr>
        <w:widowControl/>
        <w:ind w:firstLine="0" w:firstLineChars="0"/>
        <w:jc w:val="right"/>
        <w:rPr>
          <w:rFonts w:hint="eastAsia" w:ascii="仿宋_GB2312" w:hAnsi="仿宋_GB2312" w:eastAsia="仿宋_GB2312" w:cs="仿宋_GB2312"/>
          <w:szCs w:val="32"/>
          <w:lang w:eastAsia="zh-CN"/>
        </w:rPr>
        <w:sectPr>
          <w:footerReference r:id="rId8" w:type="default"/>
          <w:pgSz w:w="11906" w:h="16838"/>
          <w:pgMar w:top="2041" w:right="1417" w:bottom="1417" w:left="1531" w:header="1417" w:footer="992" w:gutter="0"/>
          <w:pgNumType w:start="1"/>
          <w:cols w:space="720" w:num="1"/>
          <w:docGrid w:type="lines" w:linePitch="312" w:charSpace="0"/>
        </w:sectPr>
      </w:pPr>
      <w:r>
        <w:rPr>
          <w:rFonts w:hint="eastAsia" w:ascii="仿宋_GB2312" w:hAnsi="仿宋_GB2312" w:eastAsia="仿宋_GB2312" w:cs="仿宋_GB2312"/>
          <w:szCs w:val="32"/>
        </w:rPr>
        <w:t xml:space="preserve">                                二〇二三年八月</w:t>
      </w:r>
      <w:r>
        <w:rPr>
          <w:rFonts w:hint="eastAsia" w:ascii="仿宋_GB2312" w:hAnsi="仿宋_GB2312" w:eastAsia="仿宋_GB2312" w:cs="仿宋_GB2312"/>
          <w:szCs w:val="32"/>
          <w:lang w:eastAsia="zh-CN"/>
        </w:rPr>
        <w:t>三十一日</w:t>
      </w:r>
    </w:p>
    <w:bookmarkEnd w:id="158"/>
    <w:p>
      <w:pPr>
        <w:spacing w:line="240" w:lineRule="auto"/>
        <w:ind w:firstLine="0" w:firstLineChars="0"/>
        <w:outlineLvl w:val="0"/>
        <w:rPr>
          <w:rFonts w:ascii="黑体" w:hAnsi="黑体" w:eastAsia="黑体" w:cs="黑体"/>
          <w:b/>
          <w:bCs/>
          <w:kern w:val="44"/>
          <w:szCs w:val="32"/>
        </w:rPr>
      </w:pPr>
      <w:bookmarkStart w:id="177" w:name="_Toc11591"/>
      <w:bookmarkStart w:id="178" w:name="_Toc26131"/>
      <w:bookmarkStart w:id="179" w:name="_Toc9629"/>
      <w:r>
        <w:rPr>
          <w:rFonts w:hint="eastAsia" w:ascii="黑体" w:hAnsi="黑体" w:eastAsia="黑体" w:cs="黑体"/>
          <w:b/>
          <w:bCs/>
          <w:kern w:val="44"/>
          <w:szCs w:val="32"/>
        </w:rPr>
        <w:t>附件1</w:t>
      </w:r>
      <w:bookmarkEnd w:id="177"/>
      <w:r>
        <w:rPr>
          <w:rFonts w:hint="eastAsia" w:ascii="黑体" w:hAnsi="黑体" w:eastAsia="黑体" w:cs="黑体"/>
          <w:b/>
          <w:bCs/>
          <w:kern w:val="44"/>
          <w:szCs w:val="32"/>
        </w:rPr>
        <w:t xml:space="preserve">        </w:t>
      </w:r>
    </w:p>
    <w:tbl>
      <w:tblPr>
        <w:tblStyle w:val="21"/>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shd w:val="clear" w:color="auto" w:fill="auto"/>
            <w:vAlign w:val="center"/>
          </w:tcPr>
          <w:p>
            <w:pPr>
              <w:spacing w:line="360" w:lineRule="exact"/>
              <w:ind w:firstLine="0" w:firstLineChars="0"/>
              <w:jc w:val="center"/>
              <w:rPr>
                <w:rFonts w:ascii="宋体" w:hAnsi="宋体" w:eastAsia="宋体" w:cs="宋体"/>
                <w:b/>
                <w:bCs/>
                <w:sz w:val="21"/>
                <w:szCs w:val="21"/>
              </w:rPr>
            </w:pPr>
            <w:r>
              <w:rPr>
                <w:rFonts w:hint="eastAsia" w:ascii="仿宋_GB2312" w:hAnsi="仿宋_GB2312" w:eastAsia="仿宋_GB2312" w:cs="仿宋_GB2312"/>
                <w:b/>
                <w:bCs/>
                <w:szCs w:val="32"/>
              </w:rPr>
              <w:t>绩效评价指标体系（决策）</w:t>
            </w:r>
          </w:p>
        </w:tc>
      </w:tr>
      <w:tr>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000000" w:sz="4" w:space="0"/>
              <w:bottom w:val="single" w:color="auto" w:sz="4" w:space="0"/>
              <w:right w:val="single" w:color="000000"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09" w:type="dxa"/>
            <w:tcBorders>
              <w:top w:val="single" w:color="auto" w:sz="4" w:space="0"/>
              <w:left w:val="single" w:color="000000" w:sz="4" w:space="0"/>
              <w:bottom w:val="single" w:color="auto" w:sz="4" w:space="0"/>
              <w:right w:val="single" w:color="000000"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738" w:type="dxa"/>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47" w:type="dxa"/>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950" w:type="dxa"/>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30" w:type="dxa"/>
            <w:tcBorders>
              <w:top w:val="single" w:color="auto" w:sz="4" w:space="0"/>
              <w:left w:val="single" w:color="000000" w:sz="4" w:space="0"/>
              <w:bottom w:val="single" w:color="000000"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000000" w:sz="4" w:space="0"/>
              <w:right w:val="single" w:color="000000"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000000" w:sz="4" w:space="0"/>
              <w:bottom w:val="single" w:color="000000"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目标值</w:t>
            </w:r>
          </w:p>
        </w:tc>
        <w:tc>
          <w:tcPr>
            <w:tcW w:w="4605" w:type="dxa"/>
            <w:tcBorders>
              <w:top w:val="single" w:color="auto" w:sz="4" w:space="0"/>
              <w:left w:val="single" w:color="000000" w:sz="4" w:space="0"/>
              <w:bottom w:val="single" w:color="000000"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000000" w:sz="4" w:space="0"/>
              <w:right w:val="single" w:color="000000"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000000" w:sz="4" w:space="0"/>
              <w:right w:val="single" w:color="000000"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得分</w:t>
            </w:r>
          </w:p>
        </w:tc>
      </w:tr>
      <w:tr>
        <w:tblPrEx>
          <w:tblCellMar>
            <w:top w:w="15" w:type="dxa"/>
            <w:left w:w="15" w:type="dxa"/>
            <w:bottom w:w="15" w:type="dxa"/>
            <w:right w:w="15" w:type="dxa"/>
          </w:tblCellMar>
        </w:tblPrEx>
        <w:trPr>
          <w:trHeight w:val="90" w:hRule="atLeast"/>
          <w:jc w:val="center"/>
        </w:trPr>
        <w:tc>
          <w:tcPr>
            <w:tcW w:w="701" w:type="dxa"/>
            <w:vMerge w:val="restart"/>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pStyle w:val="11"/>
              <w:ind w:firstLine="420"/>
              <w:rPr>
                <w:rFonts w:ascii="宋体" w:hAnsi="宋体" w:eastAsia="宋体" w:cs="宋体"/>
                <w:sz w:val="21"/>
                <w:szCs w:val="21"/>
              </w:rPr>
            </w:pPr>
          </w:p>
          <w:p>
            <w:pPr>
              <w:ind w:firstLine="0" w:firstLineChars="0"/>
            </w:pP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pStyle w:val="11"/>
              <w:ind w:firstLine="0" w:firstLineChars="0"/>
              <w:jc w:val="center"/>
            </w:pPr>
          </w:p>
          <w:p>
            <w:pPr>
              <w:spacing w:line="360" w:lineRule="exact"/>
              <w:ind w:firstLine="0" w:firstLineChars="0"/>
              <w:jc w:val="center"/>
              <w:rPr>
                <w:rFonts w:ascii="宋体" w:hAnsi="宋体" w:eastAsia="宋体" w:cs="宋体"/>
                <w:sz w:val="21"/>
                <w:szCs w:val="21"/>
              </w:rPr>
            </w:pPr>
          </w:p>
        </w:tc>
        <w:tc>
          <w:tcPr>
            <w:tcW w:w="409" w:type="dxa"/>
            <w:vMerge w:val="restart"/>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both"/>
              <w:rPr>
                <w:rFonts w:ascii="宋体" w:hAnsi="宋体" w:eastAsia="宋体" w:cs="宋体"/>
                <w:sz w:val="21"/>
                <w:szCs w:val="21"/>
              </w:rPr>
            </w:pPr>
          </w:p>
        </w:tc>
        <w:tc>
          <w:tcPr>
            <w:tcW w:w="738" w:type="dxa"/>
            <w:vMerge w:val="restart"/>
            <w:tcBorders>
              <w:top w:val="single" w:color="000000" w:sz="4" w:space="0"/>
              <w:left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项目</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w:t>
            </w:r>
          </w:p>
          <w:p>
            <w:pPr>
              <w:spacing w:line="360" w:lineRule="exact"/>
              <w:ind w:firstLine="0" w:firstLineChars="0"/>
              <w:jc w:val="center"/>
              <w:rPr>
                <w:rFonts w:ascii="宋体" w:hAnsi="宋体" w:eastAsia="宋体" w:cs="宋体"/>
                <w:sz w:val="21"/>
                <w:szCs w:val="21"/>
              </w:rPr>
            </w:pPr>
          </w:p>
        </w:tc>
        <w:tc>
          <w:tcPr>
            <w:tcW w:w="447" w:type="dxa"/>
            <w:vMerge w:val="restart"/>
            <w:tcBorders>
              <w:top w:val="single" w:color="000000" w:sz="4" w:space="0"/>
              <w:left w:val="single" w:color="000000"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950" w:type="dxa"/>
            <w:tcBorders>
              <w:top w:val="single" w:color="000000" w:sz="4" w:space="0"/>
              <w:left w:val="single" w:color="000000"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A1-1</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立项依据充分性</w:t>
            </w:r>
          </w:p>
        </w:tc>
        <w:tc>
          <w:tcPr>
            <w:tcW w:w="430" w:type="dxa"/>
            <w:tcBorders>
              <w:top w:val="single" w:color="000000" w:sz="4" w:space="0"/>
              <w:left w:val="single" w:color="000000"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000000" w:sz="4" w:space="0"/>
              <w:left w:val="single" w:color="auto" w:sz="4" w:space="0"/>
              <w:bottom w:val="single" w:color="auto" w:sz="4" w:space="0"/>
              <w:right w:val="single" w:color="000000"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项目立项是否符合法律法规、相关政策、发展规划以及部门职责，用以反映和考核项目立项依据情况。</w:t>
            </w:r>
          </w:p>
        </w:tc>
        <w:tc>
          <w:tcPr>
            <w:tcW w:w="614" w:type="dxa"/>
            <w:tcBorders>
              <w:top w:val="single" w:color="000000" w:sz="4" w:space="0"/>
              <w:left w:val="single" w:color="000000"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充分</w:t>
            </w:r>
          </w:p>
        </w:tc>
        <w:tc>
          <w:tcPr>
            <w:tcW w:w="4605" w:type="dxa"/>
            <w:tcBorders>
              <w:top w:val="single" w:color="000000" w:sz="4" w:space="0"/>
              <w:left w:val="single" w:color="000000"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①项目立项是否符合国家法律法规、国民经济社会发展规划和相关政策。符合得0.6分，否则不得分。</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②项目立项是否符合行业发展规划和政策要求。完全符合得0.6分，否则不得分。</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③项目立项是否与平陆县农业农村局职责范围相符，属于部门履职所需。完全符合得0.6分，否则不得分。</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④项目是否属于公共财政支持范围，是否符合中央、地方事权支出责任划分原则。满足得0.6分，否则不得分。</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⑤项目是否与相关部门同类项目或部门内部相关项目无重复。满足得0.6分，否则不得分。</w:t>
            </w:r>
          </w:p>
        </w:tc>
        <w:tc>
          <w:tcPr>
            <w:tcW w:w="1201" w:type="dxa"/>
            <w:tcBorders>
              <w:top w:val="single" w:color="000000"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根据相关政策文件评价</w:t>
            </w:r>
          </w:p>
        </w:tc>
        <w:tc>
          <w:tcPr>
            <w:tcW w:w="600" w:type="dxa"/>
            <w:tcBorders>
              <w:top w:val="single" w:color="000000"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r>
      <w:tr>
        <w:tblPrEx>
          <w:tblCellMar>
            <w:top w:w="15" w:type="dxa"/>
            <w:left w:w="15" w:type="dxa"/>
            <w:bottom w:w="15" w:type="dxa"/>
            <w:right w:w="15" w:type="dxa"/>
          </w:tblCellMar>
        </w:tblPrEx>
        <w:trPr>
          <w:trHeight w:val="2096" w:hRule="atLeast"/>
          <w:jc w:val="center"/>
        </w:trPr>
        <w:tc>
          <w:tcPr>
            <w:tcW w:w="701"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p>
        </w:tc>
        <w:tc>
          <w:tcPr>
            <w:tcW w:w="447" w:type="dxa"/>
            <w:vMerge w:val="continue"/>
            <w:tcBorders>
              <w:left w:val="single" w:color="000000"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A1-2</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立项程序规范性</w:t>
            </w:r>
          </w:p>
        </w:tc>
        <w:tc>
          <w:tcPr>
            <w:tcW w:w="430" w:type="dxa"/>
            <w:tcBorders>
              <w:top w:val="single" w:color="auto" w:sz="4" w:space="0"/>
              <w:left w:val="single" w:color="000000"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项目申请、设立过程是否符合相关要求，用以反映和考核项目立项的规范情况。</w:t>
            </w:r>
          </w:p>
        </w:tc>
        <w:tc>
          <w:tcPr>
            <w:tcW w:w="614" w:type="dxa"/>
            <w:tcBorders>
              <w:top w:val="single" w:color="auto" w:sz="4" w:space="0"/>
              <w:left w:val="single" w:color="000000"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规范</w:t>
            </w:r>
          </w:p>
        </w:tc>
        <w:tc>
          <w:tcPr>
            <w:tcW w:w="4605" w:type="dxa"/>
            <w:tcBorders>
              <w:top w:val="single" w:color="auto" w:sz="4" w:space="0"/>
              <w:left w:val="single" w:color="000000"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①项目是否按照规定的程序申请设立。满足得1.5分，否则不得分。</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②审批文件、材料是否符合相关要求。满足得1.5分，否则不得分。</w:t>
            </w:r>
          </w:p>
        </w:tc>
        <w:tc>
          <w:tcPr>
            <w:tcW w:w="1201" w:type="dxa"/>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根据相关政策文件评价</w:t>
            </w:r>
          </w:p>
        </w:tc>
        <w:tc>
          <w:tcPr>
            <w:tcW w:w="600" w:type="dxa"/>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r>
      <w:tr>
        <w:tblPrEx>
          <w:tblCellMar>
            <w:top w:w="15" w:type="dxa"/>
            <w:left w:w="15" w:type="dxa"/>
            <w:bottom w:w="15" w:type="dxa"/>
            <w:right w:w="15" w:type="dxa"/>
          </w:tblCellMar>
        </w:tblPrEx>
        <w:trPr>
          <w:trHeight w:val="3694" w:hRule="atLeast"/>
          <w:jc w:val="center"/>
        </w:trPr>
        <w:tc>
          <w:tcPr>
            <w:tcW w:w="701" w:type="dxa"/>
            <w:vMerge w:val="restart"/>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目标</w:t>
            </w:r>
          </w:p>
          <w:p>
            <w:pPr>
              <w:spacing w:line="36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000000"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950" w:type="dxa"/>
            <w:tcBorders>
              <w:top w:val="single" w:color="auto" w:sz="4" w:space="0"/>
              <w:left w:val="single" w:color="000000"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A2-1</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绩效目标合理性</w:t>
            </w:r>
          </w:p>
        </w:tc>
        <w:tc>
          <w:tcPr>
            <w:tcW w:w="430" w:type="dxa"/>
            <w:tcBorders>
              <w:top w:val="single" w:color="000000" w:sz="4" w:space="0"/>
              <w:left w:val="single" w:color="000000"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000000" w:sz="4" w:space="0"/>
              <w:left w:val="single" w:color="auto" w:sz="4" w:space="0"/>
              <w:bottom w:val="single" w:color="auto" w:sz="4" w:space="0"/>
              <w:right w:val="single" w:color="000000"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项目所设定的绩效目标是否依据充分，是否符合客观实际，用以反映和考核项目绩效目标与项目实施的相符情况。</w:t>
            </w:r>
          </w:p>
        </w:tc>
        <w:tc>
          <w:tcPr>
            <w:tcW w:w="614" w:type="dxa"/>
            <w:tcBorders>
              <w:top w:val="single" w:color="000000" w:sz="4" w:space="0"/>
              <w:left w:val="single" w:color="000000"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合理</w:t>
            </w:r>
          </w:p>
        </w:tc>
        <w:tc>
          <w:tcPr>
            <w:tcW w:w="4605" w:type="dxa"/>
            <w:tcBorders>
              <w:top w:val="single" w:color="000000" w:sz="4" w:space="0"/>
              <w:left w:val="single" w:color="000000"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①项目是否有绩效目标或工作任务目标。绩效目标或工作目标全面合理得1分，否则不得分。</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②绩效目标与实际工作内容是否相关性，完全相关得1分，有1处不相关扣0.5分，扣完为止。</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③项目预期产出效益和效果是否符合正常的业绩水平。完全符合得1分，有1处不符合扣0.5分，扣完为止。</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④绩效目标与预算确定的项目投资额或资金量是否匹配。完全匹配得1分，有1处不匹配扣0.5分，扣完为止。</w:t>
            </w:r>
          </w:p>
        </w:tc>
        <w:tc>
          <w:tcPr>
            <w:tcW w:w="1201" w:type="dxa"/>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根据项目绩效目标申报表或年初预算编制情况评价</w:t>
            </w:r>
          </w:p>
        </w:tc>
        <w:tc>
          <w:tcPr>
            <w:tcW w:w="600" w:type="dxa"/>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r>
      <w:tr>
        <w:tblPrEx>
          <w:tblCellMar>
            <w:top w:w="15" w:type="dxa"/>
            <w:left w:w="15" w:type="dxa"/>
            <w:bottom w:w="15" w:type="dxa"/>
            <w:right w:w="15" w:type="dxa"/>
          </w:tblCellMar>
        </w:tblPrEx>
        <w:trPr>
          <w:trHeight w:val="644" w:hRule="atLeast"/>
          <w:jc w:val="center"/>
        </w:trPr>
        <w:tc>
          <w:tcPr>
            <w:tcW w:w="701"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p>
        </w:tc>
        <w:tc>
          <w:tcPr>
            <w:tcW w:w="447" w:type="dxa"/>
            <w:vMerge w:val="continue"/>
            <w:tcBorders>
              <w:left w:val="single" w:color="000000"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A2-2</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绩效指标明确性</w:t>
            </w:r>
          </w:p>
        </w:tc>
        <w:tc>
          <w:tcPr>
            <w:tcW w:w="430" w:type="dxa"/>
            <w:tcBorders>
              <w:top w:val="single" w:color="auto" w:sz="4" w:space="0"/>
              <w:left w:val="single" w:color="000000"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依据绩效目标设定的绩效指标是否清晰、细化、可衡量等，用以反映和考核项目绩效目标的明细化情况。</w:t>
            </w:r>
          </w:p>
        </w:tc>
        <w:tc>
          <w:tcPr>
            <w:tcW w:w="614" w:type="dxa"/>
            <w:tcBorders>
              <w:top w:val="single" w:color="auto" w:sz="4" w:space="0"/>
              <w:left w:val="single" w:color="000000" w:sz="4" w:space="0"/>
              <w:bottom w:val="single" w:color="000000"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明确</w:t>
            </w:r>
          </w:p>
        </w:tc>
        <w:tc>
          <w:tcPr>
            <w:tcW w:w="4605" w:type="dxa"/>
            <w:tcBorders>
              <w:top w:val="single" w:color="auto" w:sz="4" w:space="0"/>
              <w:left w:val="single" w:color="000000" w:sz="4" w:space="0"/>
              <w:bottom w:val="single" w:color="000000" w:sz="4" w:space="0"/>
              <w:right w:val="single" w:color="auto"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①是否将项目绩效目标细化分解为具体的绩效指标。已划分为具体的绩效指标得1分，有1处不细化扣0.5分，扣完为止。</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②绩效指标是否通过清晰、可衡量的指标值予以体现。绩效指标值清晰可衡量得1分，有1处不清晰不可衡量扣0.5分，扣完为止。</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③绩效指标与项目目标任务数或计划数是否相对应。完全对应得1分，有1处不对应扣0.5分，扣完为止。</w:t>
            </w:r>
          </w:p>
        </w:tc>
        <w:tc>
          <w:tcPr>
            <w:tcW w:w="1201" w:type="dxa"/>
            <w:tcBorders>
              <w:top w:val="single" w:color="auto" w:sz="4" w:space="0"/>
              <w:left w:val="single" w:color="auto" w:sz="4" w:space="0"/>
              <w:bottom w:val="single" w:color="000000"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根据项目绩效目标申报表或年初预算编制情况评价</w:t>
            </w:r>
          </w:p>
        </w:tc>
        <w:tc>
          <w:tcPr>
            <w:tcW w:w="600" w:type="dxa"/>
            <w:tcBorders>
              <w:top w:val="single" w:color="auto" w:sz="4" w:space="0"/>
              <w:left w:val="single" w:color="auto" w:sz="4" w:space="0"/>
              <w:bottom w:val="single" w:color="000000"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r>
      <w:tr>
        <w:tblPrEx>
          <w:tblCellMar>
            <w:top w:w="15" w:type="dxa"/>
            <w:left w:w="15" w:type="dxa"/>
            <w:bottom w:w="15" w:type="dxa"/>
            <w:right w:w="15" w:type="dxa"/>
          </w:tblCellMar>
        </w:tblPrEx>
        <w:trPr>
          <w:trHeight w:val="4110" w:hRule="atLeast"/>
          <w:jc w:val="center"/>
        </w:trPr>
        <w:tc>
          <w:tcPr>
            <w:tcW w:w="7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投入</w:t>
            </w:r>
          </w:p>
        </w:tc>
        <w:tc>
          <w:tcPr>
            <w:tcW w:w="44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A3-1</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预算编制科学性</w:t>
            </w:r>
          </w:p>
          <w:p>
            <w:pPr>
              <w:spacing w:line="360" w:lineRule="exact"/>
              <w:ind w:firstLine="0" w:firstLineChars="0"/>
              <w:jc w:val="center"/>
              <w:rPr>
                <w:rFonts w:ascii="宋体" w:hAnsi="宋体" w:eastAsia="宋体" w:cs="宋体"/>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项目预算编制是否经过科学论证、有明确标准，资金额度与年度目标是否相适应，用以反映和考核项目预算编制科学性、合理性情况。</w:t>
            </w:r>
          </w:p>
        </w:tc>
        <w:tc>
          <w:tcPr>
            <w:tcW w:w="614" w:type="dxa"/>
            <w:tcBorders>
              <w:top w:val="single" w:color="000000" w:sz="4" w:space="0"/>
              <w:left w:val="single" w:color="auto" w:sz="4" w:space="0"/>
              <w:bottom w:val="single" w:color="000000"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科学</w:t>
            </w:r>
          </w:p>
        </w:tc>
        <w:tc>
          <w:tcPr>
            <w:tcW w:w="4605" w:type="dxa"/>
            <w:tcBorders>
              <w:top w:val="single" w:color="000000" w:sz="4" w:space="0"/>
              <w:left w:val="single" w:color="000000" w:sz="4" w:space="0"/>
              <w:bottom w:val="single" w:color="000000" w:sz="4" w:space="0"/>
              <w:right w:val="single" w:color="auto"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①预算编制是否经过可行性论证或会议讨论。经过论证或会议讨论得1分，否则不得分。</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②预算内容与项目内容是否匹配。完全匹配得1分，有1处不匹配扣0.5分，扣完为止。</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③预算额度测算依据是否充分，按照标准编制。符合此项规定得1分，有1处不符合扣0.5分，扣完为止。</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④预算确定的项目投资额或资金量是否与工作任务相匹配。完全匹配得1分，有1处不匹配扣0.5分，扣完为止。</w:t>
            </w:r>
          </w:p>
        </w:tc>
        <w:tc>
          <w:tcPr>
            <w:tcW w:w="1201" w:type="dxa"/>
            <w:tcBorders>
              <w:top w:val="single" w:color="000000" w:sz="4" w:space="0"/>
              <w:left w:val="single" w:color="auto" w:sz="4" w:space="0"/>
              <w:bottom w:val="single" w:color="000000"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根据山西省、运城市相关政策文件评价</w:t>
            </w:r>
          </w:p>
        </w:tc>
        <w:tc>
          <w:tcPr>
            <w:tcW w:w="600" w:type="dxa"/>
            <w:tcBorders>
              <w:top w:val="single" w:color="000000" w:sz="4" w:space="0"/>
              <w:left w:val="single" w:color="auto" w:sz="4" w:space="0"/>
              <w:bottom w:val="single" w:color="000000"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r>
      <w:tr>
        <w:tblPrEx>
          <w:tblCellMar>
            <w:top w:w="15" w:type="dxa"/>
            <w:left w:w="15" w:type="dxa"/>
            <w:bottom w:w="15" w:type="dxa"/>
            <w:right w:w="15" w:type="dxa"/>
          </w:tblCellMar>
        </w:tblPrEx>
        <w:trPr>
          <w:trHeight w:val="2355" w:hRule="atLeast"/>
          <w:jc w:val="center"/>
        </w:trPr>
        <w:tc>
          <w:tcPr>
            <w:tcW w:w="701" w:type="dxa"/>
            <w:vMerge w:val="continue"/>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000000"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A3-2</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资金分配合理性</w:t>
            </w:r>
          </w:p>
          <w:p>
            <w:pPr>
              <w:spacing w:line="360" w:lineRule="exact"/>
              <w:ind w:firstLine="0" w:firstLineChars="0"/>
              <w:jc w:val="center"/>
              <w:rPr>
                <w:rFonts w:ascii="宋体" w:hAnsi="宋体" w:eastAsia="宋体" w:cs="宋体"/>
                <w:sz w:val="21"/>
                <w:szCs w:val="21"/>
              </w:rPr>
            </w:pPr>
          </w:p>
        </w:tc>
        <w:tc>
          <w:tcPr>
            <w:tcW w:w="430" w:type="dxa"/>
            <w:tcBorders>
              <w:top w:val="single" w:color="auto" w:sz="4" w:space="0"/>
              <w:left w:val="single" w:color="000000"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项目预算资金分配是否有测算依据，与补助单位或地方实际是否相适应，用以反映和考核项目预算资金分配的科学性、合理性情况。</w:t>
            </w:r>
          </w:p>
        </w:tc>
        <w:tc>
          <w:tcPr>
            <w:tcW w:w="614" w:type="dxa"/>
            <w:tcBorders>
              <w:top w:val="single" w:color="000000" w:sz="4" w:space="0"/>
              <w:left w:val="single" w:color="000000" w:sz="4" w:space="0"/>
              <w:bottom w:val="single" w:color="000000"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合理</w:t>
            </w:r>
          </w:p>
        </w:tc>
        <w:tc>
          <w:tcPr>
            <w:tcW w:w="4605" w:type="dxa"/>
            <w:tcBorders>
              <w:top w:val="single" w:color="000000" w:sz="4" w:space="0"/>
              <w:left w:val="single" w:color="000000" w:sz="4" w:space="0"/>
              <w:bottom w:val="single" w:color="000000" w:sz="4" w:space="0"/>
              <w:right w:val="single" w:color="auto" w:sz="4" w:space="0"/>
            </w:tcBorders>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①预算资金分配依据是否充分。依据充分得1.5分，否则不得分。</w:t>
            </w:r>
          </w:p>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②资金分配额度是否合理。合理得1.5分，否则不得。</w:t>
            </w:r>
          </w:p>
        </w:tc>
        <w:tc>
          <w:tcPr>
            <w:tcW w:w="1201" w:type="dxa"/>
            <w:tcBorders>
              <w:top w:val="single" w:color="000000" w:sz="4" w:space="0"/>
              <w:left w:val="single" w:color="auto" w:sz="4" w:space="0"/>
              <w:bottom w:val="single" w:color="000000"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根据项目相关资金进行评价</w:t>
            </w:r>
          </w:p>
        </w:tc>
        <w:tc>
          <w:tcPr>
            <w:tcW w:w="600" w:type="dxa"/>
            <w:tcBorders>
              <w:top w:val="single" w:color="000000" w:sz="4" w:space="0"/>
              <w:left w:val="single" w:color="auto" w:sz="4" w:space="0"/>
              <w:bottom w:val="single" w:color="000000"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r>
      <w:tr>
        <w:tblPrEx>
          <w:tblCellMar>
            <w:top w:w="15" w:type="dxa"/>
            <w:left w:w="15" w:type="dxa"/>
            <w:bottom w:w="15" w:type="dxa"/>
            <w:right w:w="15" w:type="dxa"/>
          </w:tblCellMar>
        </w:tblPrEx>
        <w:trPr>
          <w:trHeight w:val="454" w:hRule="exact"/>
          <w:jc w:val="center"/>
        </w:trPr>
        <w:tc>
          <w:tcPr>
            <w:tcW w:w="701" w:type="dxa"/>
            <w:tcBorders>
              <w:top w:val="single" w:color="auto" w:sz="4" w:space="0"/>
              <w:left w:val="single" w:color="auto" w:sz="4" w:space="0"/>
              <w:bottom w:val="single" w:color="auto" w:sz="4" w:space="0"/>
              <w:right w:val="single" w:color="auto" w:sz="4" w:space="0"/>
            </w:tcBorders>
          </w:tcPr>
          <w:p>
            <w:pPr>
              <w:pStyle w:val="20"/>
              <w:spacing w:beforeAutospacing="0" w:afterAutospacing="0"/>
              <w:ind w:firstLine="0" w:firstLineChars="0"/>
              <w:jc w:val="center"/>
              <w:rPr>
                <w:rFonts w:cs="宋体"/>
                <w:b/>
                <w:bCs/>
                <w:sz w:val="21"/>
                <w:szCs w:val="21"/>
              </w:rPr>
            </w:pPr>
            <w:r>
              <w:rPr>
                <w:rFonts w:hint="eastAsia" w:cs="宋体"/>
                <w:b/>
                <w:bCs/>
                <w:sz w:val="21"/>
                <w:szCs w:val="21"/>
              </w:rPr>
              <w:t>小计</w:t>
            </w:r>
          </w:p>
        </w:tc>
        <w:tc>
          <w:tcPr>
            <w:tcW w:w="409" w:type="dxa"/>
            <w:tcBorders>
              <w:top w:val="single" w:color="auto" w:sz="4" w:space="0"/>
              <w:left w:val="single" w:color="auto" w:sz="4" w:space="0"/>
              <w:bottom w:val="single" w:color="auto" w:sz="4" w:space="0"/>
              <w:right w:val="single" w:color="auto" w:sz="4" w:space="0"/>
            </w:tcBorders>
            <w:vAlign w:val="center"/>
          </w:tcPr>
          <w:p>
            <w:pPr>
              <w:pStyle w:val="20"/>
              <w:spacing w:beforeAutospacing="0" w:afterAutospacing="0"/>
              <w:ind w:firstLine="0" w:firstLineChars="0"/>
              <w:jc w:val="center"/>
              <w:rPr>
                <w:rFonts w:cs="宋体"/>
                <w:b/>
                <w:bCs/>
                <w:sz w:val="21"/>
                <w:szCs w:val="21"/>
              </w:rPr>
            </w:pPr>
            <w:r>
              <w:rPr>
                <w:rFonts w:hint="eastAsia" w:cs="宋体"/>
                <w:b/>
                <w:bCs/>
                <w:sz w:val="21"/>
                <w:szCs w:val="21"/>
              </w:rPr>
              <w:t>20</w:t>
            </w:r>
          </w:p>
        </w:tc>
        <w:tc>
          <w:tcPr>
            <w:tcW w:w="738" w:type="dxa"/>
            <w:tcBorders>
              <w:top w:val="single" w:color="auto" w:sz="4" w:space="0"/>
              <w:left w:val="single" w:color="auto" w:sz="4" w:space="0"/>
              <w:bottom w:val="single" w:color="auto" w:sz="4" w:space="0"/>
              <w:right w:val="single" w:color="000000" w:sz="4" w:space="0"/>
            </w:tcBorders>
            <w:vAlign w:val="center"/>
          </w:tcPr>
          <w:p>
            <w:pPr>
              <w:pStyle w:val="20"/>
              <w:spacing w:beforeAutospacing="0" w:afterAutospacing="0"/>
              <w:ind w:firstLine="0" w:firstLineChars="0"/>
              <w:jc w:val="center"/>
              <w:rPr>
                <w:rFonts w:cs="宋体"/>
                <w:b/>
                <w:bCs/>
                <w:sz w:val="21"/>
                <w:szCs w:val="21"/>
              </w:rPr>
            </w:pPr>
          </w:p>
        </w:tc>
        <w:tc>
          <w:tcPr>
            <w:tcW w:w="447" w:type="dxa"/>
            <w:tcBorders>
              <w:top w:val="single" w:color="auto" w:sz="4" w:space="0"/>
              <w:left w:val="single" w:color="000000" w:sz="4" w:space="0"/>
              <w:bottom w:val="single" w:color="auto" w:sz="4" w:space="0"/>
              <w:right w:val="single" w:color="000000" w:sz="4" w:space="0"/>
            </w:tcBorders>
            <w:vAlign w:val="center"/>
          </w:tcPr>
          <w:p>
            <w:pPr>
              <w:pStyle w:val="20"/>
              <w:spacing w:beforeAutospacing="0" w:afterAutospacing="0"/>
              <w:ind w:firstLine="0" w:firstLineChars="0"/>
              <w:jc w:val="center"/>
              <w:rPr>
                <w:rFonts w:cs="宋体"/>
                <w:b/>
                <w:bCs/>
                <w:sz w:val="21"/>
                <w:szCs w:val="21"/>
              </w:rPr>
            </w:pPr>
            <w:r>
              <w:rPr>
                <w:rFonts w:hint="eastAsia" w:cs="宋体"/>
                <w:b/>
                <w:bCs/>
                <w:sz w:val="21"/>
                <w:szCs w:val="21"/>
              </w:rPr>
              <w:t>20</w:t>
            </w:r>
          </w:p>
        </w:tc>
        <w:tc>
          <w:tcPr>
            <w:tcW w:w="950" w:type="dxa"/>
            <w:tcBorders>
              <w:top w:val="single" w:color="auto" w:sz="4" w:space="0"/>
              <w:left w:val="single" w:color="000000" w:sz="4" w:space="0"/>
              <w:bottom w:val="single" w:color="auto" w:sz="4" w:space="0"/>
              <w:right w:val="single" w:color="000000" w:sz="4" w:space="0"/>
            </w:tcBorders>
            <w:vAlign w:val="center"/>
          </w:tcPr>
          <w:p>
            <w:pPr>
              <w:pStyle w:val="20"/>
              <w:spacing w:beforeAutospacing="0" w:afterAutospacing="0"/>
              <w:ind w:firstLine="0" w:firstLineChars="0"/>
              <w:jc w:val="center"/>
              <w:rPr>
                <w:rFonts w:cs="宋体"/>
                <w:b/>
                <w:bCs/>
                <w:sz w:val="21"/>
                <w:szCs w:val="21"/>
              </w:rPr>
            </w:pPr>
          </w:p>
        </w:tc>
        <w:tc>
          <w:tcPr>
            <w:tcW w:w="430" w:type="dxa"/>
            <w:tcBorders>
              <w:top w:val="single" w:color="auto" w:sz="4" w:space="0"/>
              <w:left w:val="single" w:color="000000" w:sz="4" w:space="0"/>
              <w:bottom w:val="single" w:color="auto" w:sz="4" w:space="0"/>
              <w:right w:val="single" w:color="auto" w:sz="4" w:space="0"/>
            </w:tcBorders>
            <w:vAlign w:val="center"/>
          </w:tcPr>
          <w:p>
            <w:pPr>
              <w:pStyle w:val="20"/>
              <w:spacing w:beforeAutospacing="0" w:afterAutospacing="0"/>
              <w:ind w:firstLine="0" w:firstLineChars="0"/>
              <w:jc w:val="center"/>
              <w:rPr>
                <w:rFonts w:cs="宋体"/>
                <w:b/>
                <w:bCs/>
                <w:sz w:val="21"/>
                <w:szCs w:val="21"/>
              </w:rPr>
            </w:pPr>
            <w:r>
              <w:rPr>
                <w:rFonts w:hint="eastAsia" w:cs="宋体"/>
                <w:b/>
                <w:bCs/>
                <w:sz w:val="21"/>
                <w:szCs w:val="21"/>
              </w:rPr>
              <w:t>20</w:t>
            </w:r>
          </w:p>
        </w:tc>
        <w:tc>
          <w:tcPr>
            <w:tcW w:w="3247" w:type="dxa"/>
            <w:tcBorders>
              <w:top w:val="single" w:color="auto" w:sz="4" w:space="0"/>
              <w:left w:val="single" w:color="auto" w:sz="4" w:space="0"/>
              <w:bottom w:val="single" w:color="auto" w:sz="4" w:space="0"/>
              <w:right w:val="single" w:color="000000" w:sz="4" w:space="0"/>
            </w:tcBorders>
            <w:vAlign w:val="center"/>
          </w:tcPr>
          <w:p>
            <w:pPr>
              <w:pStyle w:val="20"/>
              <w:spacing w:beforeAutospacing="0" w:afterAutospacing="0"/>
              <w:ind w:firstLine="0" w:firstLineChars="0"/>
              <w:jc w:val="center"/>
              <w:rPr>
                <w:rFonts w:cs="宋体"/>
                <w:b/>
                <w:bCs/>
                <w:sz w:val="21"/>
                <w:szCs w:val="21"/>
              </w:rPr>
            </w:pPr>
          </w:p>
        </w:tc>
        <w:tc>
          <w:tcPr>
            <w:tcW w:w="614" w:type="dxa"/>
            <w:tcBorders>
              <w:top w:val="single" w:color="000000" w:sz="4" w:space="0"/>
              <w:left w:val="single" w:color="000000" w:sz="4" w:space="0"/>
              <w:bottom w:val="single" w:color="000000" w:sz="4" w:space="0"/>
              <w:right w:val="single" w:color="auto" w:sz="4" w:space="0"/>
            </w:tcBorders>
            <w:vAlign w:val="center"/>
          </w:tcPr>
          <w:p>
            <w:pPr>
              <w:pStyle w:val="20"/>
              <w:spacing w:beforeAutospacing="0" w:afterAutospacing="0"/>
              <w:ind w:firstLine="0" w:firstLineChars="0"/>
              <w:jc w:val="center"/>
              <w:rPr>
                <w:rFonts w:cs="宋体"/>
                <w:b/>
                <w:bCs/>
                <w:sz w:val="21"/>
                <w:szCs w:val="21"/>
              </w:rPr>
            </w:pPr>
          </w:p>
        </w:tc>
        <w:tc>
          <w:tcPr>
            <w:tcW w:w="4605" w:type="dxa"/>
            <w:tcBorders>
              <w:top w:val="single" w:color="000000" w:sz="4" w:space="0"/>
              <w:left w:val="single" w:color="000000" w:sz="4" w:space="0"/>
              <w:bottom w:val="single" w:color="000000" w:sz="4" w:space="0"/>
              <w:right w:val="single" w:color="auto" w:sz="4" w:space="0"/>
            </w:tcBorders>
            <w:vAlign w:val="center"/>
          </w:tcPr>
          <w:p>
            <w:pPr>
              <w:pStyle w:val="20"/>
              <w:spacing w:beforeAutospacing="0" w:afterAutospacing="0"/>
              <w:ind w:firstLine="0" w:firstLineChars="0"/>
              <w:jc w:val="center"/>
              <w:rPr>
                <w:rFonts w:cs="宋体"/>
                <w:b/>
                <w:bCs/>
                <w:sz w:val="21"/>
                <w:szCs w:val="21"/>
              </w:rPr>
            </w:pPr>
          </w:p>
        </w:tc>
        <w:tc>
          <w:tcPr>
            <w:tcW w:w="1201" w:type="dxa"/>
            <w:tcBorders>
              <w:top w:val="single" w:color="000000" w:sz="4" w:space="0"/>
              <w:left w:val="single" w:color="auto" w:sz="4" w:space="0"/>
              <w:bottom w:val="single" w:color="000000" w:sz="4" w:space="0"/>
              <w:right w:val="single" w:color="000000" w:sz="4" w:space="0"/>
            </w:tcBorders>
            <w:vAlign w:val="center"/>
          </w:tcPr>
          <w:p>
            <w:pPr>
              <w:pStyle w:val="20"/>
              <w:spacing w:beforeAutospacing="0" w:afterAutospacing="0"/>
              <w:ind w:firstLine="0" w:firstLineChars="0"/>
              <w:jc w:val="center"/>
              <w:rPr>
                <w:rFonts w:cs="宋体"/>
                <w:b/>
                <w:bCs/>
                <w:sz w:val="21"/>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pPr>
              <w:pStyle w:val="20"/>
              <w:spacing w:beforeAutospacing="0" w:afterAutospacing="0"/>
              <w:ind w:firstLine="0" w:firstLineChars="0"/>
              <w:jc w:val="center"/>
              <w:rPr>
                <w:rFonts w:cs="宋体"/>
                <w:b/>
                <w:bCs/>
                <w:sz w:val="21"/>
                <w:szCs w:val="21"/>
              </w:rPr>
            </w:pPr>
            <w:r>
              <w:rPr>
                <w:rFonts w:hint="eastAsia" w:cs="宋体"/>
                <w:b/>
                <w:bCs/>
                <w:sz w:val="21"/>
                <w:szCs w:val="21"/>
              </w:rPr>
              <w:t>18</w:t>
            </w:r>
          </w:p>
        </w:tc>
      </w:tr>
    </w:tbl>
    <w:p>
      <w:pPr>
        <w:ind w:firstLine="0" w:firstLineChars="0"/>
        <w:sectPr>
          <w:pgSz w:w="16838" w:h="11906" w:orient="landscape"/>
          <w:pgMar w:top="1531" w:right="2041" w:bottom="1417" w:left="1417" w:header="1417" w:footer="992" w:gutter="0"/>
          <w:cols w:space="0" w:num="1"/>
          <w:docGrid w:type="lines" w:linePitch="447" w:charSpace="0"/>
        </w:sectPr>
      </w:pPr>
    </w:p>
    <w:tbl>
      <w:tblPr>
        <w:tblStyle w:val="21"/>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vAlign w:val="center"/>
          </w:tcPr>
          <w:p>
            <w:pPr>
              <w:spacing w:line="360" w:lineRule="exact"/>
              <w:ind w:firstLine="0" w:firstLineChars="0"/>
              <w:jc w:val="center"/>
              <w:rPr>
                <w:rFonts w:ascii="宋体" w:hAnsi="宋体" w:eastAsia="宋体" w:cs="宋体"/>
                <w:sz w:val="21"/>
                <w:szCs w:val="21"/>
              </w:rPr>
            </w:pPr>
            <w:r>
              <w:rPr>
                <w:rFonts w:hint="eastAsia" w:ascii="仿宋_GB2312" w:hAnsi="仿宋_GB2312" w:eastAsia="仿宋_GB2312" w:cs="仿宋_GB2312"/>
                <w:b/>
                <w:bCs/>
                <w:szCs w:val="32"/>
              </w:rPr>
              <w:t>绩效评价指标体系（过程）</w:t>
            </w:r>
          </w:p>
        </w:tc>
      </w:tr>
      <w:tr>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09" w:type="dxa"/>
            <w:tcBorders>
              <w:top w:val="single" w:color="auto" w:sz="4" w:space="0"/>
              <w:left w:val="single" w:color="auto"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738" w:type="dxa"/>
            <w:tcBorders>
              <w:top w:val="single" w:color="auto" w:sz="4" w:space="0"/>
              <w:left w:val="single" w:color="auto"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47" w:type="dxa"/>
            <w:tcBorders>
              <w:top w:val="single" w:color="auto" w:sz="4" w:space="0"/>
              <w:left w:val="single" w:color="auto"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95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3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目标值</w:t>
            </w:r>
          </w:p>
        </w:tc>
        <w:tc>
          <w:tcPr>
            <w:tcW w:w="460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auto" w:sz="4" w:space="0"/>
              <w:right w:val="single" w:color="000000"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auto" w:sz="4" w:space="0"/>
              <w:right w:val="single" w:color="000000" w:sz="4" w:space="0"/>
            </w:tcBorders>
            <w:shd w:val="clear" w:color="auto" w:fill="D7D7D7" w:themeFill="background1" w:themeFillShade="D8"/>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得分</w:t>
            </w:r>
          </w:p>
        </w:tc>
      </w:tr>
      <w:tr>
        <w:tblPrEx>
          <w:tblCellMar>
            <w:top w:w="15" w:type="dxa"/>
            <w:left w:w="15" w:type="dxa"/>
            <w:bottom w:w="15" w:type="dxa"/>
            <w:right w:w="15" w:type="dxa"/>
          </w:tblCellMar>
        </w:tblPrEx>
        <w:trPr>
          <w:trHeight w:val="843" w:hRule="atLeast"/>
          <w:jc w:val="center"/>
        </w:trPr>
        <w:tc>
          <w:tcPr>
            <w:tcW w:w="701" w:type="dxa"/>
            <w:vMerge w:val="restart"/>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过程</w:t>
            </w:r>
          </w:p>
          <w:p>
            <w:pPr>
              <w:spacing w:line="360" w:lineRule="exact"/>
              <w:ind w:firstLine="0" w:firstLineChars="0"/>
              <w:jc w:val="both"/>
              <w:rPr>
                <w:rFonts w:ascii="宋体" w:hAnsi="宋体" w:eastAsia="宋体" w:cs="宋体"/>
                <w:sz w:val="21"/>
                <w:szCs w:val="21"/>
              </w:rPr>
            </w:pPr>
          </w:p>
          <w:p>
            <w:pPr>
              <w:spacing w:line="360" w:lineRule="exact"/>
              <w:ind w:firstLine="210" w:firstLineChars="10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both"/>
              <w:rPr>
                <w:rFonts w:ascii="宋体" w:hAnsi="宋体" w:eastAsia="宋体" w:cs="宋体"/>
                <w:sz w:val="21"/>
                <w:szCs w:val="21"/>
              </w:rPr>
            </w:pPr>
          </w:p>
        </w:tc>
        <w:tc>
          <w:tcPr>
            <w:tcW w:w="409" w:type="dxa"/>
            <w:vMerge w:val="restart"/>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p>
            <w:pPr>
              <w:spacing w:line="360" w:lineRule="exact"/>
              <w:ind w:firstLine="0" w:firstLineChars="0"/>
              <w:jc w:val="center"/>
              <w:rPr>
                <w:rFonts w:ascii="宋体" w:hAnsi="宋体" w:eastAsia="宋体" w:cs="宋体"/>
                <w:sz w:val="21"/>
                <w:szCs w:val="21"/>
              </w:rPr>
            </w:pPr>
          </w:p>
        </w:tc>
        <w:tc>
          <w:tcPr>
            <w:tcW w:w="738" w:type="dxa"/>
            <w:vMerge w:val="restart"/>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管理</w:t>
            </w:r>
          </w:p>
          <w:p>
            <w:pPr>
              <w:spacing w:line="360" w:lineRule="exact"/>
              <w:ind w:firstLine="0" w:firstLineChars="0"/>
              <w:jc w:val="center"/>
            </w:pPr>
          </w:p>
          <w:p>
            <w:pPr>
              <w:pStyle w:val="8"/>
              <w:ind w:firstLine="643"/>
            </w:pPr>
          </w:p>
          <w:p>
            <w:pPr>
              <w:spacing w:line="36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8</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B1-1</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到位率</w:t>
            </w:r>
          </w:p>
        </w:tc>
        <w:tc>
          <w:tcPr>
            <w:tcW w:w="4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324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实际到位资金与预算资金的比率，用以反映和考核资金落实情况对项目实施的总体保障程度。</w:t>
            </w:r>
          </w:p>
        </w:tc>
        <w:tc>
          <w:tcPr>
            <w:tcW w:w="614" w:type="dxa"/>
            <w:tcBorders>
              <w:top w:val="single" w:color="000000"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4605" w:type="dxa"/>
            <w:tcBorders>
              <w:top w:val="single" w:color="000000" w:sz="4" w:space="0"/>
              <w:left w:val="single" w:color="auto" w:sz="4" w:space="0"/>
              <w:bottom w:val="single" w:color="auto" w:sz="4" w:space="0"/>
              <w:right w:val="single" w:color="auto" w:sz="4" w:space="0"/>
            </w:tcBorders>
            <w:vAlign w:val="center"/>
          </w:tcPr>
          <w:p>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资金到位率=（实际到位资金/预算资金）*100%。得分=资金到位率*指标分值，资金到位率＜60%，不得分。</w:t>
            </w:r>
          </w:p>
        </w:tc>
        <w:tc>
          <w:tcPr>
            <w:tcW w:w="1201" w:type="dxa"/>
            <w:tcBorders>
              <w:top w:val="single" w:color="000000"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根据财务凭证核实情况进行评价</w:t>
            </w:r>
          </w:p>
        </w:tc>
        <w:tc>
          <w:tcPr>
            <w:tcW w:w="600" w:type="dxa"/>
            <w:tcBorders>
              <w:top w:val="single" w:color="000000"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r>
      <w:tr>
        <w:tblPrEx>
          <w:tblCellMar>
            <w:top w:w="15" w:type="dxa"/>
            <w:left w:w="15" w:type="dxa"/>
            <w:bottom w:w="15" w:type="dxa"/>
            <w:right w:w="15" w:type="dxa"/>
          </w:tblCellMar>
        </w:tblPrEx>
        <w:trPr>
          <w:trHeight w:val="1245" w:hRule="atLeast"/>
          <w:jc w:val="center"/>
        </w:trPr>
        <w:tc>
          <w:tcPr>
            <w:tcW w:w="701" w:type="dxa"/>
            <w:vMerge w:val="continue"/>
            <w:tcBorders>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447" w:type="dxa"/>
            <w:vMerge w:val="continue"/>
            <w:tcBorders>
              <w:left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B1-2</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预算</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执行率</w:t>
            </w:r>
          </w:p>
        </w:tc>
        <w:tc>
          <w:tcPr>
            <w:tcW w:w="4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324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项目预算资金是否按照计划执行，用以反映或考核项目预算执行情况。预算执行率=（实际支出资金/实际到位资金）*100%。</w:t>
            </w:r>
          </w:p>
        </w:tc>
        <w:tc>
          <w:tcPr>
            <w:tcW w:w="614" w:type="dxa"/>
            <w:tcBorders>
              <w:top w:val="single" w:color="000000"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宋体"/>
                <w:sz w:val="21"/>
                <w:szCs w:val="21"/>
              </w:rPr>
            </w:pPr>
            <w:r>
              <w:rPr>
                <w:rFonts w:hint="eastAsia" w:ascii="宋体" w:hAnsi="宋体" w:eastAsia="宋体" w:cs="宋体"/>
                <w:sz w:val="21"/>
                <w:szCs w:val="21"/>
              </w:rPr>
              <w:t>≥95%</w:t>
            </w:r>
          </w:p>
        </w:tc>
        <w:tc>
          <w:tcPr>
            <w:tcW w:w="4605" w:type="dxa"/>
            <w:tcBorders>
              <w:top w:val="single" w:color="000000" w:sz="4" w:space="0"/>
              <w:left w:val="single" w:color="auto" w:sz="4" w:space="0"/>
              <w:bottom w:val="single" w:color="auto" w:sz="4" w:space="0"/>
              <w:right w:val="single" w:color="auto" w:sz="4" w:space="0"/>
            </w:tcBorders>
            <w:vAlign w:val="center"/>
          </w:tcPr>
          <w:p>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①预算执行率≥95%，得2分；</w:t>
            </w:r>
          </w:p>
          <w:p>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②60%≤预算执行率＜95%时，预算执行率得分=（预算执行率-60%）*指标分值/(95%-60%）；</w:t>
            </w:r>
          </w:p>
          <w:p>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③预算执行率＜60%时，不得分。</w:t>
            </w:r>
          </w:p>
        </w:tc>
        <w:tc>
          <w:tcPr>
            <w:tcW w:w="1201" w:type="dxa"/>
            <w:tcBorders>
              <w:top w:val="single" w:color="000000"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根据财务凭证核实情况进行评价</w:t>
            </w:r>
          </w:p>
        </w:tc>
        <w:tc>
          <w:tcPr>
            <w:tcW w:w="600" w:type="dxa"/>
            <w:tcBorders>
              <w:top w:val="single" w:color="000000"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r>
      <w:tr>
        <w:tblPrEx>
          <w:tblCellMar>
            <w:top w:w="15" w:type="dxa"/>
            <w:left w:w="15" w:type="dxa"/>
            <w:bottom w:w="15" w:type="dxa"/>
            <w:right w:w="15" w:type="dxa"/>
          </w:tblCellMar>
        </w:tblPrEx>
        <w:trPr>
          <w:trHeight w:val="2376" w:hRule="atLeast"/>
          <w:jc w:val="center"/>
        </w:trPr>
        <w:tc>
          <w:tcPr>
            <w:tcW w:w="701"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447"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B1-3</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资金使用合规性</w:t>
            </w:r>
          </w:p>
        </w:tc>
        <w:tc>
          <w:tcPr>
            <w:tcW w:w="4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324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项目资金使用是否符合相关的财务管理制度规定，用以反映和考核项目资金的规范运行情况。</w:t>
            </w:r>
          </w:p>
        </w:tc>
        <w:tc>
          <w:tcPr>
            <w:tcW w:w="61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合规</w:t>
            </w:r>
          </w:p>
        </w:tc>
        <w:tc>
          <w:tcPr>
            <w:tcW w:w="4605" w:type="dxa"/>
            <w:tcBorders>
              <w:top w:val="single" w:color="000000" w:sz="4" w:space="0"/>
              <w:left w:val="single" w:color="auto" w:sz="4" w:space="0"/>
              <w:bottom w:val="single" w:color="auto" w:sz="4" w:space="0"/>
              <w:right w:val="single" w:color="auto" w:sz="4" w:space="0"/>
            </w:tcBorders>
            <w:vAlign w:val="center"/>
          </w:tcPr>
          <w:p>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①资金使用符合财务管理制度以及有关专项资金管理办法的规定得0.5分，否则不得分。</w:t>
            </w:r>
          </w:p>
          <w:p>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②资金的拨付有完整的审批程序和手续得0.5分，否则不得分。</w:t>
            </w:r>
          </w:p>
          <w:p>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③资金使用符合相关政策规定的用途。得0.5分，否则不得分。</w:t>
            </w:r>
          </w:p>
          <w:p>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④不存在截留、挤占、挪用、虚列支出等情况得0.5分，否则不得分。</w:t>
            </w:r>
          </w:p>
        </w:tc>
        <w:tc>
          <w:tcPr>
            <w:tcW w:w="1201" w:type="dxa"/>
            <w:tcBorders>
              <w:top w:val="single" w:color="000000"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根据财务凭证核实情况进行评价</w:t>
            </w:r>
          </w:p>
        </w:tc>
        <w:tc>
          <w:tcPr>
            <w:tcW w:w="600" w:type="dxa"/>
            <w:tcBorders>
              <w:top w:val="single" w:color="000000"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w:t>
            </w:r>
          </w:p>
        </w:tc>
      </w:tr>
      <w:tr>
        <w:tblPrEx>
          <w:tblCellMar>
            <w:top w:w="15" w:type="dxa"/>
            <w:left w:w="15" w:type="dxa"/>
            <w:bottom w:w="15" w:type="dxa"/>
            <w:right w:w="15" w:type="dxa"/>
          </w:tblCellMar>
        </w:tblPrEx>
        <w:trPr>
          <w:trHeight w:val="506" w:hRule="atLeast"/>
          <w:jc w:val="center"/>
        </w:trPr>
        <w:tc>
          <w:tcPr>
            <w:tcW w:w="701"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447"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B1-4</w:t>
            </w:r>
          </w:p>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财务监控有效性</w:t>
            </w:r>
          </w:p>
        </w:tc>
        <w:tc>
          <w:tcPr>
            <w:tcW w:w="4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324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项目实施单位是否为保障资金的安全、规范运行而采取了必要的监控措施，用以反映和考核项目实施单位对资金运行的控制情况。</w:t>
            </w:r>
          </w:p>
        </w:tc>
        <w:tc>
          <w:tcPr>
            <w:tcW w:w="61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宋体" w:hAnsi="宋体" w:eastAsia="宋体" w:cs="宋体"/>
                <w:sz w:val="21"/>
                <w:szCs w:val="21"/>
              </w:rPr>
            </w:pPr>
            <w:r>
              <w:rPr>
                <w:rFonts w:hint="eastAsia" w:ascii="宋体" w:hAnsi="宋体" w:eastAsia="宋体" w:cs="宋体"/>
                <w:sz w:val="21"/>
                <w:szCs w:val="21"/>
              </w:rPr>
              <w:t>有效</w:t>
            </w:r>
          </w:p>
        </w:tc>
        <w:tc>
          <w:tcPr>
            <w:tcW w:w="460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①资金发放、支出等核算准确，相关会计凭证、账簿等资料真实完整。得1分，有1处不满足扣0.5分，扣完为止。</w:t>
            </w:r>
          </w:p>
          <w:p>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②有分管领导对项目资金使用情况审核签字，审核结果有效得1分，有1处符合扣0.5分，扣完为止。</w:t>
            </w:r>
          </w:p>
        </w:tc>
        <w:tc>
          <w:tcPr>
            <w:tcW w:w="1201" w:type="dxa"/>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根据资金管理制度、财务凭证核实情况进行评价</w:t>
            </w:r>
          </w:p>
        </w:tc>
        <w:tc>
          <w:tcPr>
            <w:tcW w:w="600" w:type="dxa"/>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r>
      <w:tr>
        <w:tblPrEx>
          <w:tblCellMar>
            <w:top w:w="15" w:type="dxa"/>
            <w:left w:w="15" w:type="dxa"/>
            <w:bottom w:w="15" w:type="dxa"/>
            <w:right w:w="15" w:type="dxa"/>
          </w:tblCellMar>
        </w:tblPrEx>
        <w:trPr>
          <w:trHeight w:val="1744" w:hRule="atLeast"/>
          <w:jc w:val="center"/>
        </w:trPr>
        <w:tc>
          <w:tcPr>
            <w:tcW w:w="701" w:type="dxa"/>
            <w:vMerge w:val="restart"/>
            <w:tcBorders>
              <w:top w:val="single" w:color="auto" w:sz="4" w:space="0"/>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p>
            <w:pPr>
              <w:spacing w:line="220" w:lineRule="exact"/>
              <w:ind w:firstLine="0" w:firstLineChars="0"/>
              <w:jc w:val="center"/>
              <w:rPr>
                <w:rFonts w:ascii="宋体" w:hAnsi="宋体" w:eastAsia="宋体" w:cs="宋体"/>
                <w:sz w:val="21"/>
                <w:szCs w:val="21"/>
              </w:rPr>
            </w:pPr>
          </w:p>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B</w:t>
            </w:r>
          </w:p>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过程</w:t>
            </w:r>
          </w:p>
          <w:p>
            <w:pPr>
              <w:spacing w:line="220" w:lineRule="exact"/>
              <w:ind w:firstLine="0" w:firstLineChars="0"/>
              <w:jc w:val="center"/>
              <w:rPr>
                <w:rFonts w:ascii="宋体" w:hAnsi="宋体" w:eastAsia="宋体" w:cs="宋体"/>
                <w:sz w:val="21"/>
                <w:szCs w:val="21"/>
              </w:rPr>
            </w:pPr>
          </w:p>
          <w:p>
            <w:pPr>
              <w:spacing w:line="220" w:lineRule="exact"/>
              <w:ind w:firstLine="210" w:firstLineChars="100"/>
              <w:jc w:val="center"/>
              <w:rPr>
                <w:rFonts w:ascii="宋体" w:hAnsi="宋体" w:eastAsia="宋体" w:cs="宋体"/>
                <w:sz w:val="21"/>
                <w:szCs w:val="21"/>
              </w:rPr>
            </w:pPr>
          </w:p>
          <w:p>
            <w:pPr>
              <w:spacing w:line="220" w:lineRule="exact"/>
              <w:ind w:firstLine="0" w:firstLineChars="0"/>
              <w:jc w:val="center"/>
              <w:rPr>
                <w:rFonts w:ascii="宋体" w:hAnsi="宋体" w:eastAsia="宋体" w:cs="宋体"/>
                <w:sz w:val="21"/>
                <w:szCs w:val="21"/>
              </w:rPr>
            </w:pPr>
          </w:p>
        </w:tc>
        <w:tc>
          <w:tcPr>
            <w:tcW w:w="409" w:type="dxa"/>
            <w:vMerge w:val="restart"/>
            <w:tcBorders>
              <w:top w:val="single" w:color="auto" w:sz="4" w:space="0"/>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p>
            <w:pPr>
              <w:spacing w:line="220" w:lineRule="exact"/>
              <w:ind w:firstLine="0" w:firstLineChars="0"/>
              <w:jc w:val="center"/>
              <w:rPr>
                <w:rFonts w:ascii="宋体" w:hAnsi="宋体" w:eastAsia="宋体" w:cs="宋体"/>
                <w:sz w:val="21"/>
                <w:szCs w:val="21"/>
              </w:rPr>
            </w:pPr>
          </w:p>
        </w:tc>
        <w:tc>
          <w:tcPr>
            <w:tcW w:w="738" w:type="dxa"/>
            <w:vMerge w:val="restart"/>
            <w:tcBorders>
              <w:top w:val="single" w:color="auto" w:sz="4" w:space="0"/>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p>
            <w:pPr>
              <w:spacing w:line="220" w:lineRule="exact"/>
              <w:ind w:firstLine="0" w:firstLineChars="0"/>
              <w:jc w:val="center"/>
              <w:rPr>
                <w:rFonts w:ascii="宋体" w:hAnsi="宋体" w:eastAsia="宋体" w:cs="宋体"/>
                <w:sz w:val="21"/>
                <w:szCs w:val="21"/>
              </w:rPr>
            </w:pPr>
          </w:p>
          <w:p>
            <w:pPr>
              <w:spacing w:line="220" w:lineRule="exact"/>
              <w:ind w:firstLine="0" w:firstLineChars="0"/>
              <w:jc w:val="center"/>
              <w:rPr>
                <w:rFonts w:ascii="宋体" w:hAnsi="宋体" w:eastAsia="宋体" w:cs="宋体"/>
                <w:sz w:val="21"/>
                <w:szCs w:val="21"/>
              </w:rPr>
            </w:pPr>
          </w:p>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w:t>
            </w:r>
          </w:p>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组织</w:t>
            </w:r>
          </w:p>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实施</w:t>
            </w:r>
          </w:p>
          <w:p>
            <w:pPr>
              <w:spacing w:line="220" w:lineRule="exact"/>
              <w:ind w:firstLine="0" w:firstLineChars="0"/>
              <w:jc w:val="center"/>
              <w:rPr>
                <w:rFonts w:ascii="宋体" w:hAnsi="宋体" w:eastAsia="宋体" w:cs="宋体"/>
                <w:sz w:val="21"/>
                <w:szCs w:val="21"/>
              </w:rPr>
            </w:pPr>
          </w:p>
          <w:p>
            <w:pPr>
              <w:spacing w:line="22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12</w:t>
            </w:r>
          </w:p>
        </w:tc>
        <w:tc>
          <w:tcPr>
            <w:tcW w:w="950"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B2-1</w:t>
            </w:r>
          </w:p>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管理制度健全性</w:t>
            </w:r>
          </w:p>
        </w:tc>
        <w:tc>
          <w:tcPr>
            <w:tcW w:w="430"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项目实施单位的财务和业务管理制度是否健全，用以反映和考核业务管理制度对项目顺利实施的保障情况。</w:t>
            </w:r>
          </w:p>
        </w:tc>
        <w:tc>
          <w:tcPr>
            <w:tcW w:w="614"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健全</w:t>
            </w:r>
          </w:p>
        </w:tc>
        <w:tc>
          <w:tcPr>
            <w:tcW w:w="4605" w:type="dxa"/>
            <w:tcBorders>
              <w:top w:val="single" w:color="000000" w:sz="4" w:space="0"/>
              <w:left w:val="single" w:color="auto" w:sz="4" w:space="0"/>
              <w:bottom w:val="single" w:color="auto" w:sz="4" w:space="0"/>
              <w:right w:val="single" w:color="auto" w:sz="4" w:space="0"/>
            </w:tcBorders>
            <w:vAlign w:val="center"/>
          </w:tcPr>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①项目主管单位制定资金管理制度、工作落实制度得1分，有1处不符合扣0.5分，扣完为止。</w:t>
            </w:r>
          </w:p>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②项目实施单位制定财务管理制度、培训工作实施方案、档案管理制度等，得1分，有1处不符合扣0.5分，扣完为止。</w:t>
            </w:r>
          </w:p>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③项目单位有自评报告或项目工作总结，得1分，有1个单位未开此项工作扣0.5分，扣完为止。</w:t>
            </w:r>
          </w:p>
        </w:tc>
        <w:tc>
          <w:tcPr>
            <w:tcW w:w="1201" w:type="dxa"/>
            <w:tcBorders>
              <w:top w:val="single" w:color="000000" w:sz="4" w:space="0"/>
              <w:left w:val="single" w:color="auto" w:sz="4" w:space="0"/>
              <w:bottom w:val="single" w:color="auto" w:sz="4" w:space="0"/>
              <w:right w:val="single" w:color="000000"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根据项目管理制度及措施情况进行评价</w:t>
            </w:r>
          </w:p>
        </w:tc>
        <w:tc>
          <w:tcPr>
            <w:tcW w:w="600" w:type="dxa"/>
            <w:tcBorders>
              <w:top w:val="single" w:color="000000" w:sz="4" w:space="0"/>
              <w:left w:val="single" w:color="auto" w:sz="4" w:space="0"/>
              <w:bottom w:val="single" w:color="auto" w:sz="4" w:space="0"/>
              <w:right w:val="single" w:color="000000"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r>
      <w:tr>
        <w:tblPrEx>
          <w:tblCellMar>
            <w:top w:w="15" w:type="dxa"/>
            <w:left w:w="15" w:type="dxa"/>
            <w:bottom w:w="15" w:type="dxa"/>
            <w:right w:w="15" w:type="dxa"/>
          </w:tblCellMar>
        </w:tblPrEx>
        <w:trPr>
          <w:trHeight w:val="1684" w:hRule="atLeast"/>
          <w:jc w:val="center"/>
        </w:trPr>
        <w:tc>
          <w:tcPr>
            <w:tcW w:w="701" w:type="dxa"/>
            <w:vMerge w:val="continue"/>
            <w:tcBorders>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738" w:type="dxa"/>
            <w:vMerge w:val="continue"/>
            <w:tcBorders>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447" w:type="dxa"/>
            <w:vMerge w:val="continue"/>
            <w:tcBorders>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B2-2</w:t>
            </w:r>
          </w:p>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制度执行有效性</w:t>
            </w:r>
          </w:p>
        </w:tc>
        <w:tc>
          <w:tcPr>
            <w:tcW w:w="430"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项目实施是否符合相关管理规定，用以反映和考核相关管理制度的有效执行情况。</w:t>
            </w:r>
          </w:p>
        </w:tc>
        <w:tc>
          <w:tcPr>
            <w:tcW w:w="614" w:type="dxa"/>
            <w:tcBorders>
              <w:top w:val="single" w:color="000000"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有效</w:t>
            </w:r>
          </w:p>
        </w:tc>
        <w:tc>
          <w:tcPr>
            <w:tcW w:w="4605" w:type="dxa"/>
            <w:tcBorders>
              <w:top w:val="single" w:color="000000" w:sz="4" w:space="0"/>
              <w:left w:val="single" w:color="auto" w:sz="4" w:space="0"/>
              <w:bottom w:val="single" w:color="auto" w:sz="4" w:space="0"/>
              <w:right w:val="single" w:color="auto" w:sz="4" w:space="0"/>
            </w:tcBorders>
            <w:vAlign w:val="center"/>
          </w:tcPr>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①项目实施遵守相关法律法规和制度的规定，得1分，有1处未按规定执行扣0.5分，扣完为止。</w:t>
            </w:r>
          </w:p>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②项目资料齐全并及时归档得1分，有1处不符合扣0.5分，扣完为止。</w:t>
            </w:r>
          </w:p>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③项目单位自评报告或年终工作总结内容完整、根据具体绩效指标进行打分得1分，有1处不完整扣0.5分，扣完为止。</w:t>
            </w:r>
          </w:p>
        </w:tc>
        <w:tc>
          <w:tcPr>
            <w:tcW w:w="1201" w:type="dxa"/>
            <w:tcBorders>
              <w:top w:val="single" w:color="000000" w:sz="4" w:space="0"/>
              <w:left w:val="single" w:color="auto" w:sz="4" w:space="0"/>
              <w:bottom w:val="single" w:color="auto" w:sz="4" w:space="0"/>
              <w:right w:val="single" w:color="000000"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根据项目管理制度执行情况进行评价</w:t>
            </w:r>
          </w:p>
        </w:tc>
        <w:tc>
          <w:tcPr>
            <w:tcW w:w="600" w:type="dxa"/>
            <w:tcBorders>
              <w:top w:val="single" w:color="000000" w:sz="4" w:space="0"/>
              <w:left w:val="single" w:color="auto" w:sz="4" w:space="0"/>
              <w:bottom w:val="single" w:color="auto" w:sz="4" w:space="0"/>
              <w:right w:val="single" w:color="000000"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r>
      <w:tr>
        <w:tblPrEx>
          <w:tblCellMar>
            <w:top w:w="15" w:type="dxa"/>
            <w:left w:w="15" w:type="dxa"/>
            <w:bottom w:w="15" w:type="dxa"/>
            <w:right w:w="15" w:type="dxa"/>
          </w:tblCellMar>
        </w:tblPrEx>
        <w:trPr>
          <w:trHeight w:val="2084" w:hRule="atLeast"/>
          <w:jc w:val="center"/>
        </w:trPr>
        <w:tc>
          <w:tcPr>
            <w:tcW w:w="701" w:type="dxa"/>
            <w:vMerge w:val="continue"/>
            <w:tcBorders>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738" w:type="dxa"/>
            <w:vMerge w:val="continue"/>
            <w:tcBorders>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447" w:type="dxa"/>
            <w:vMerge w:val="continue"/>
            <w:tcBorders>
              <w:left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B2-3</w:t>
            </w:r>
          </w:p>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监督检查有效性</w:t>
            </w:r>
          </w:p>
        </w:tc>
        <w:tc>
          <w:tcPr>
            <w:tcW w:w="430"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考察各个培训机构教学内容是否符合专业要求，教师是否具有相关资质，培训学员是否按时签到，学员考核是否公平公正。用以反映和考核实施单位对项目组织实施的监督检查情况。</w:t>
            </w:r>
          </w:p>
        </w:tc>
        <w:tc>
          <w:tcPr>
            <w:tcW w:w="614"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有效</w:t>
            </w:r>
          </w:p>
        </w:tc>
        <w:tc>
          <w:tcPr>
            <w:tcW w:w="4605"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①培训机构培训教师具有相关专业资质得1分，有1处不符合上述规定扣0.5分，扣完为止。</w:t>
            </w:r>
          </w:p>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②教学内容符合专业要求得1分，有1处不符合扣0.5分，扣完为止。</w:t>
            </w:r>
          </w:p>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③培训学员按时签到、学员考核公平公正，得1分，有1处不符合上述规定，扣0.5分，扣完为止。</w:t>
            </w:r>
          </w:p>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④项目实施结束后及时检查验收并开展项目资金审计，得1分，有1处不符合上述规定扣0.5分，扣完为止。</w:t>
            </w:r>
          </w:p>
        </w:tc>
        <w:tc>
          <w:tcPr>
            <w:tcW w:w="1201" w:type="dxa"/>
            <w:tcBorders>
              <w:top w:val="single" w:color="auto" w:sz="4" w:space="0"/>
              <w:left w:val="single" w:color="auto" w:sz="4" w:space="0"/>
              <w:bottom w:val="single" w:color="auto" w:sz="4" w:space="0"/>
              <w:right w:val="single" w:color="000000" w:sz="4" w:space="0"/>
            </w:tcBorders>
            <w:vAlign w:val="center"/>
          </w:tcPr>
          <w:p>
            <w:pPr>
              <w:spacing w:line="220" w:lineRule="exact"/>
              <w:ind w:firstLine="0" w:firstLineChars="0"/>
              <w:jc w:val="both"/>
              <w:rPr>
                <w:rFonts w:ascii="宋体" w:hAnsi="宋体" w:eastAsia="宋体" w:cs="宋体"/>
                <w:sz w:val="21"/>
                <w:szCs w:val="21"/>
              </w:rPr>
            </w:pPr>
            <w:r>
              <w:rPr>
                <w:rFonts w:hint="eastAsia" w:ascii="宋体" w:hAnsi="宋体" w:eastAsia="宋体" w:cs="宋体"/>
                <w:sz w:val="21"/>
                <w:szCs w:val="21"/>
              </w:rPr>
              <w:t>根据申请资料、审核资料、财务资料进行评价</w:t>
            </w:r>
          </w:p>
        </w:tc>
        <w:tc>
          <w:tcPr>
            <w:tcW w:w="600" w:type="dxa"/>
            <w:tcBorders>
              <w:top w:val="single" w:color="auto" w:sz="4" w:space="0"/>
              <w:left w:val="single" w:color="auto" w:sz="4" w:space="0"/>
              <w:bottom w:val="single" w:color="auto" w:sz="4" w:space="0"/>
              <w:right w:val="single" w:color="000000"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r>
      <w:tr>
        <w:tblPrEx>
          <w:tblCellMar>
            <w:top w:w="15" w:type="dxa"/>
            <w:left w:w="15" w:type="dxa"/>
            <w:bottom w:w="15" w:type="dxa"/>
            <w:right w:w="15" w:type="dxa"/>
          </w:tblCellMar>
        </w:tblPrEx>
        <w:trPr>
          <w:trHeight w:val="1414" w:hRule="atLeast"/>
          <w:jc w:val="center"/>
        </w:trPr>
        <w:tc>
          <w:tcPr>
            <w:tcW w:w="701" w:type="dxa"/>
            <w:vMerge w:val="continue"/>
            <w:tcBorders>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447" w:type="dxa"/>
            <w:vMerge w:val="continue"/>
            <w:tcBorders>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B2-4</w:t>
            </w:r>
          </w:p>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实施流程合规性</w:t>
            </w:r>
          </w:p>
        </w:tc>
        <w:tc>
          <w:tcPr>
            <w:tcW w:w="430"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324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考察申报流程、审批流程、公示流程等环节，用以反映和考核项目组织实施的合规程度。</w:t>
            </w:r>
          </w:p>
        </w:tc>
        <w:tc>
          <w:tcPr>
            <w:tcW w:w="614"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合规</w:t>
            </w:r>
          </w:p>
        </w:tc>
        <w:tc>
          <w:tcPr>
            <w:tcW w:w="4605"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①所有培训对象符合政策规定，培训机构及时整理申请资料并经过相关部门审批，得1分，有1处不符合上述规定，扣0.5分，扣完为止。</w:t>
            </w:r>
          </w:p>
          <w:p>
            <w:pPr>
              <w:spacing w:line="220" w:lineRule="exact"/>
              <w:ind w:firstLine="0" w:firstLineChars="0"/>
              <w:rPr>
                <w:rFonts w:ascii="宋体" w:hAnsi="宋体" w:eastAsia="宋体" w:cs="宋体"/>
                <w:sz w:val="21"/>
                <w:szCs w:val="21"/>
              </w:rPr>
            </w:pPr>
            <w:r>
              <w:rPr>
                <w:rFonts w:hint="eastAsia" w:ascii="宋体" w:hAnsi="宋体" w:eastAsia="宋体" w:cs="宋体"/>
                <w:sz w:val="21"/>
                <w:szCs w:val="21"/>
              </w:rPr>
              <w:t>②培训机构开班前及时进行公示，结束后及时进行，得1分，有1处未按规定公示，扣0.5分，扣完为止。</w:t>
            </w:r>
          </w:p>
        </w:tc>
        <w:tc>
          <w:tcPr>
            <w:tcW w:w="1201" w:type="dxa"/>
            <w:tcBorders>
              <w:top w:val="single" w:color="auto" w:sz="4" w:space="0"/>
              <w:left w:val="single" w:color="auto" w:sz="4" w:space="0"/>
              <w:bottom w:val="single" w:color="auto" w:sz="4" w:space="0"/>
              <w:right w:val="single" w:color="000000" w:sz="4" w:space="0"/>
            </w:tcBorders>
            <w:vAlign w:val="center"/>
          </w:tcPr>
          <w:p>
            <w:pPr>
              <w:spacing w:line="220" w:lineRule="exact"/>
              <w:ind w:firstLine="0" w:firstLineChars="0"/>
              <w:jc w:val="both"/>
              <w:rPr>
                <w:rFonts w:ascii="宋体" w:hAnsi="宋体" w:eastAsia="宋体" w:cs="宋体"/>
                <w:sz w:val="21"/>
                <w:szCs w:val="21"/>
              </w:rPr>
            </w:pPr>
            <w:r>
              <w:rPr>
                <w:rFonts w:hint="eastAsia" w:ascii="宋体" w:hAnsi="宋体" w:eastAsia="宋体" w:cs="宋体"/>
                <w:sz w:val="21"/>
                <w:szCs w:val="21"/>
              </w:rPr>
              <w:t>根据申请资料、审核资料、财务资料进行评价</w:t>
            </w:r>
          </w:p>
        </w:tc>
        <w:tc>
          <w:tcPr>
            <w:tcW w:w="600" w:type="dxa"/>
            <w:tcBorders>
              <w:top w:val="single" w:color="auto" w:sz="4" w:space="0"/>
              <w:left w:val="single" w:color="auto" w:sz="4" w:space="0"/>
              <w:bottom w:val="single" w:color="auto" w:sz="4" w:space="0"/>
              <w:right w:val="single" w:color="000000" w:sz="4" w:space="0"/>
            </w:tcBorders>
            <w:vAlign w:val="center"/>
          </w:tcPr>
          <w:p>
            <w:pPr>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r>
      <w:tr>
        <w:tblPrEx>
          <w:tblCellMar>
            <w:top w:w="15" w:type="dxa"/>
            <w:left w:w="15" w:type="dxa"/>
            <w:bottom w:w="15" w:type="dxa"/>
            <w:right w:w="15" w:type="dxa"/>
          </w:tblCellMar>
        </w:tblPrEx>
        <w:trPr>
          <w:trHeight w:val="36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409"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20</w:t>
            </w:r>
          </w:p>
        </w:tc>
        <w:tc>
          <w:tcPr>
            <w:tcW w:w="738"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b/>
                <w:bCs/>
                <w:sz w:val="21"/>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20</w:t>
            </w:r>
          </w:p>
        </w:tc>
        <w:tc>
          <w:tcPr>
            <w:tcW w:w="950"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b/>
                <w:bCs/>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20</w:t>
            </w:r>
          </w:p>
        </w:tc>
        <w:tc>
          <w:tcPr>
            <w:tcW w:w="3247"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宋体" w:hAnsi="宋体" w:eastAsia="宋体" w:cs="宋体"/>
                <w:sz w:val="21"/>
                <w:szCs w:val="21"/>
              </w:rPr>
            </w:pPr>
          </w:p>
        </w:tc>
        <w:tc>
          <w:tcPr>
            <w:tcW w:w="614"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ascii="宋体" w:hAnsi="宋体" w:eastAsia="宋体" w:cs="宋体"/>
                <w:sz w:val="21"/>
                <w:szCs w:val="21"/>
              </w:rPr>
            </w:pPr>
          </w:p>
        </w:tc>
        <w:tc>
          <w:tcPr>
            <w:tcW w:w="4605"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000000" w:sz="4" w:space="0"/>
            </w:tcBorders>
            <w:vAlign w:val="center"/>
          </w:tcPr>
          <w:p>
            <w:pPr>
              <w:spacing w:line="220" w:lineRule="exact"/>
              <w:ind w:firstLine="0" w:firstLineChars="0"/>
              <w:jc w:val="center"/>
              <w:rPr>
                <w:rFonts w:ascii="宋体" w:hAnsi="宋体" w:eastAsia="宋体" w:cs="宋体"/>
                <w:b/>
                <w:bCs/>
                <w:sz w:val="21"/>
                <w:szCs w:val="21"/>
              </w:rPr>
            </w:pPr>
          </w:p>
        </w:tc>
        <w:tc>
          <w:tcPr>
            <w:tcW w:w="600" w:type="dxa"/>
            <w:tcBorders>
              <w:top w:val="single" w:color="auto" w:sz="4" w:space="0"/>
              <w:left w:val="single" w:color="auto" w:sz="4" w:space="0"/>
              <w:bottom w:val="single" w:color="auto" w:sz="4" w:space="0"/>
              <w:right w:val="single" w:color="000000" w:sz="4" w:space="0"/>
            </w:tcBorders>
            <w:vAlign w:val="center"/>
          </w:tcPr>
          <w:p>
            <w:pPr>
              <w:spacing w:line="22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16</w:t>
            </w:r>
          </w:p>
        </w:tc>
      </w:tr>
    </w:tbl>
    <w:p>
      <w:pPr>
        <w:pStyle w:val="5"/>
        <w:spacing w:line="220" w:lineRule="exact"/>
        <w:ind w:firstLine="643"/>
        <w:outlineLvl w:val="9"/>
        <w:sectPr>
          <w:pgSz w:w="16838" w:h="11906" w:orient="landscape"/>
          <w:pgMar w:top="1531" w:right="2041" w:bottom="1417" w:left="1417" w:header="1417" w:footer="992" w:gutter="0"/>
          <w:cols w:space="0" w:num="1"/>
          <w:docGrid w:type="lines" w:linePitch="447" w:charSpace="0"/>
        </w:sectPr>
      </w:pPr>
    </w:p>
    <w:tbl>
      <w:tblPr>
        <w:tblStyle w:val="21"/>
        <w:tblW w:w="13942" w:type="dxa"/>
        <w:jc w:val="center"/>
        <w:tblLayout w:type="fixed"/>
        <w:tblCellMar>
          <w:top w:w="15" w:type="dxa"/>
          <w:left w:w="15" w:type="dxa"/>
          <w:bottom w:w="15" w:type="dxa"/>
          <w:right w:w="15" w:type="dxa"/>
        </w:tblCellMar>
      </w:tblPr>
      <w:tblGrid>
        <w:gridCol w:w="701"/>
        <w:gridCol w:w="409"/>
        <w:gridCol w:w="738"/>
        <w:gridCol w:w="447"/>
        <w:gridCol w:w="1320"/>
        <w:gridCol w:w="549"/>
        <w:gridCol w:w="3170"/>
        <w:gridCol w:w="739"/>
        <w:gridCol w:w="4379"/>
        <w:gridCol w:w="890"/>
        <w:gridCol w:w="600"/>
      </w:tblGrid>
      <w:tr>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vAlign w:val="center"/>
          </w:tcPr>
          <w:p>
            <w:pPr>
              <w:spacing w:line="310" w:lineRule="exact"/>
              <w:ind w:firstLine="0" w:firstLineChars="0"/>
              <w:jc w:val="center"/>
              <w:rPr>
                <w:rFonts w:ascii="宋体" w:hAnsi="宋体" w:eastAsia="宋体" w:cs="宋体"/>
                <w:sz w:val="21"/>
                <w:szCs w:val="21"/>
              </w:rPr>
            </w:pPr>
            <w:r>
              <w:rPr>
                <w:rFonts w:hint="eastAsia" w:ascii="仿宋_GB2312" w:hAnsi="仿宋_GB2312" w:eastAsia="仿宋_GB2312" w:cs="仿宋_GB2312"/>
                <w:b/>
                <w:bCs/>
                <w:szCs w:val="32"/>
              </w:rPr>
              <w:t>绩效评价指标体系（产出）</w:t>
            </w:r>
          </w:p>
        </w:tc>
      </w:tr>
      <w:tr>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right w:val="single" w:color="auto" w:sz="4" w:space="0"/>
            </w:tcBorders>
            <w:shd w:val="clear" w:color="auto" w:fill="D7D7D7" w:themeFill="background1" w:themeFillShade="D8"/>
            <w:vAlign w:val="center"/>
          </w:tcPr>
          <w:p>
            <w:pPr>
              <w:spacing w:line="31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09" w:type="dxa"/>
            <w:tcBorders>
              <w:top w:val="single" w:color="auto" w:sz="4" w:space="0"/>
              <w:left w:val="single" w:color="auto" w:sz="4" w:space="0"/>
              <w:right w:val="single" w:color="auto" w:sz="4" w:space="0"/>
            </w:tcBorders>
            <w:shd w:val="clear" w:color="auto" w:fill="D7D7D7" w:themeFill="background1" w:themeFillShade="D8"/>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738" w:type="dxa"/>
            <w:tcBorders>
              <w:top w:val="single" w:color="auto" w:sz="4" w:space="0"/>
              <w:left w:val="single" w:color="auto" w:sz="4" w:space="0"/>
              <w:right w:val="single" w:color="auto" w:sz="4" w:space="0"/>
            </w:tcBorders>
            <w:shd w:val="clear" w:color="auto" w:fill="D7D7D7" w:themeFill="background1" w:themeFillShade="D8"/>
            <w:vAlign w:val="center"/>
          </w:tcPr>
          <w:p>
            <w:pPr>
              <w:spacing w:line="31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47" w:type="dxa"/>
            <w:tcBorders>
              <w:top w:val="single" w:color="auto" w:sz="4" w:space="0"/>
              <w:left w:val="single" w:color="auto" w:sz="4" w:space="0"/>
              <w:right w:val="single" w:color="auto" w:sz="4" w:space="0"/>
            </w:tcBorders>
            <w:shd w:val="clear" w:color="auto" w:fill="D7D7D7" w:themeFill="background1" w:themeFillShade="D8"/>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13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1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54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317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指标解释与计算公式</w:t>
            </w:r>
          </w:p>
        </w:tc>
        <w:tc>
          <w:tcPr>
            <w:tcW w:w="73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目标值</w:t>
            </w:r>
          </w:p>
        </w:tc>
        <w:tc>
          <w:tcPr>
            <w:tcW w:w="437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评分细则</w:t>
            </w:r>
          </w:p>
        </w:tc>
        <w:tc>
          <w:tcPr>
            <w:tcW w:w="89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000000" w:sz="4" w:space="0"/>
              <w:right w:val="single" w:color="000000" w:sz="4" w:space="0"/>
            </w:tcBorders>
            <w:shd w:val="clear" w:color="auto" w:fill="D7D7D7" w:themeFill="background1" w:themeFillShade="D8"/>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得分</w:t>
            </w:r>
          </w:p>
        </w:tc>
      </w:tr>
      <w:tr>
        <w:tblPrEx>
          <w:tblCellMar>
            <w:top w:w="15" w:type="dxa"/>
            <w:left w:w="15" w:type="dxa"/>
            <w:bottom w:w="15" w:type="dxa"/>
            <w:right w:w="15" w:type="dxa"/>
          </w:tblCellMar>
        </w:tblPrEx>
        <w:trPr>
          <w:trHeight w:val="2232" w:hRule="atLeast"/>
          <w:jc w:val="center"/>
        </w:trPr>
        <w:tc>
          <w:tcPr>
            <w:tcW w:w="701" w:type="dxa"/>
            <w:vMerge w:val="restart"/>
            <w:tcBorders>
              <w:top w:val="single" w:color="auto" w:sz="4" w:space="0"/>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C</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产出</w:t>
            </w:r>
          </w:p>
        </w:tc>
        <w:tc>
          <w:tcPr>
            <w:tcW w:w="409" w:type="dxa"/>
            <w:vMerge w:val="restart"/>
            <w:tcBorders>
              <w:top w:val="single" w:color="auto" w:sz="4" w:space="0"/>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738" w:type="dxa"/>
            <w:vMerge w:val="restart"/>
            <w:tcBorders>
              <w:top w:val="single" w:color="auto" w:sz="4" w:space="0"/>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C1</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产出</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数量</w:t>
            </w:r>
          </w:p>
          <w:p>
            <w:pPr>
              <w:spacing w:line="31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w:t>
            </w:r>
          </w:p>
          <w:p>
            <w:pPr>
              <w:spacing w:line="310" w:lineRule="exact"/>
              <w:ind w:firstLine="0" w:firstLineChars="0"/>
              <w:jc w:val="center"/>
              <w:rPr>
                <w:rFonts w:ascii="宋体" w:hAnsi="宋体" w:eastAsia="宋体" w:cs="宋体"/>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C1-1</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培训任务完成率</w:t>
            </w:r>
          </w:p>
        </w:tc>
        <w:tc>
          <w:tcPr>
            <w:tcW w:w="54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both"/>
              <w:rPr>
                <w:rFonts w:ascii="宋体" w:hAnsi="宋体" w:eastAsia="宋体" w:cs="宋体"/>
                <w:sz w:val="21"/>
                <w:szCs w:val="21"/>
              </w:rPr>
            </w:pPr>
            <w:r>
              <w:rPr>
                <w:rFonts w:hint="eastAsia" w:ascii="宋体" w:hAnsi="宋体" w:eastAsia="宋体" w:cs="宋体"/>
                <w:sz w:val="21"/>
                <w:szCs w:val="21"/>
              </w:rPr>
              <w:t>项目实施的实际完成情况与绩效目标完成情况比较，用以反映和考核项目数量目标的实现程度。</w:t>
            </w:r>
          </w:p>
          <w:p>
            <w:pPr>
              <w:spacing w:line="310" w:lineRule="exact"/>
              <w:ind w:firstLine="0" w:firstLineChars="0"/>
              <w:jc w:val="both"/>
              <w:rPr>
                <w:rFonts w:ascii="宋体" w:hAnsi="宋体" w:eastAsia="宋体" w:cs="宋体"/>
                <w:sz w:val="21"/>
                <w:szCs w:val="21"/>
              </w:rPr>
            </w:pPr>
            <w:r>
              <w:rPr>
                <w:rFonts w:hint="eastAsia" w:ascii="宋体" w:hAnsi="宋体" w:eastAsia="宋体" w:cs="宋体"/>
                <w:sz w:val="21"/>
                <w:szCs w:val="21"/>
              </w:rPr>
              <w:t>培训任务完成率=（实际完成任务的人数/目标任务人数）*100%。</w:t>
            </w:r>
          </w:p>
        </w:tc>
        <w:tc>
          <w:tcPr>
            <w:tcW w:w="73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437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rPr>
                <w:rFonts w:ascii="宋体" w:hAnsi="宋体" w:eastAsia="宋体" w:cs="宋体"/>
                <w:sz w:val="21"/>
                <w:szCs w:val="21"/>
              </w:rPr>
            </w:pPr>
            <w:r>
              <w:rPr>
                <w:rFonts w:hint="eastAsia" w:ascii="宋体" w:hAnsi="宋体" w:eastAsia="宋体" w:cs="宋体"/>
                <w:sz w:val="21"/>
                <w:szCs w:val="21"/>
              </w:rPr>
              <w:t>培训任务完成率≥100%，得满分，培训任务完成率＜60%不得分。</w:t>
            </w:r>
          </w:p>
          <w:p>
            <w:pPr>
              <w:spacing w:line="310" w:lineRule="exact"/>
              <w:ind w:firstLine="0" w:firstLineChars="0"/>
              <w:rPr>
                <w:rFonts w:ascii="宋体" w:hAnsi="宋体" w:eastAsia="宋体" w:cs="宋体"/>
                <w:sz w:val="21"/>
                <w:szCs w:val="21"/>
              </w:rPr>
            </w:pPr>
            <w:r>
              <w:rPr>
                <w:rFonts w:hint="eastAsia" w:ascii="宋体" w:hAnsi="宋体" w:eastAsia="宋体" w:cs="宋体"/>
                <w:sz w:val="21"/>
                <w:szCs w:val="21"/>
              </w:rPr>
              <w:t>分值=培训任务完成率*分值。</w:t>
            </w:r>
          </w:p>
          <w:p>
            <w:pPr>
              <w:spacing w:line="310" w:lineRule="exact"/>
              <w:ind w:firstLine="0" w:firstLineChars="0"/>
              <w:rPr>
                <w:rFonts w:ascii="宋体" w:hAnsi="宋体" w:eastAsia="宋体" w:cs="宋体"/>
                <w:sz w:val="21"/>
                <w:szCs w:val="21"/>
              </w:rPr>
            </w:pPr>
            <w:r>
              <w:rPr>
                <w:rFonts w:hint="eastAsia" w:ascii="宋体" w:hAnsi="宋体" w:eastAsia="宋体" w:cs="宋体"/>
                <w:sz w:val="21"/>
                <w:szCs w:val="21"/>
              </w:rPr>
              <w:t>注：2022年平陆县高素质农民培训任务608人，其中：新型农业经营主体服务主体带头人培训508人；乡村治理及农村社会事业带头人培训</w:t>
            </w:r>
          </w:p>
          <w:p>
            <w:pPr>
              <w:spacing w:line="310" w:lineRule="exact"/>
              <w:ind w:firstLine="0" w:firstLineChars="0"/>
              <w:rPr>
                <w:rFonts w:ascii="宋体" w:hAnsi="宋体" w:eastAsia="宋体" w:cs="宋体"/>
                <w:sz w:val="21"/>
                <w:szCs w:val="21"/>
              </w:rPr>
            </w:pPr>
            <w:r>
              <w:rPr>
                <w:rFonts w:hint="eastAsia" w:ascii="宋体" w:hAnsi="宋体" w:eastAsia="宋体" w:cs="宋体"/>
                <w:sz w:val="21"/>
                <w:szCs w:val="21"/>
              </w:rPr>
              <w:t>100人。</w:t>
            </w:r>
          </w:p>
        </w:tc>
        <w:tc>
          <w:tcPr>
            <w:tcW w:w="890"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根据培训资料、工作总结、资金拨付情况进行评价</w:t>
            </w:r>
          </w:p>
        </w:tc>
        <w:tc>
          <w:tcPr>
            <w:tcW w:w="600" w:type="dxa"/>
            <w:tcBorders>
              <w:top w:val="single" w:color="000000" w:sz="4" w:space="0"/>
              <w:left w:val="single" w:color="auto" w:sz="4" w:space="0"/>
              <w:bottom w:val="single" w:color="auto" w:sz="4" w:space="0"/>
              <w:right w:val="single" w:color="000000"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5</w:t>
            </w:r>
          </w:p>
        </w:tc>
      </w:tr>
      <w:tr>
        <w:tblPrEx>
          <w:tblCellMar>
            <w:top w:w="15" w:type="dxa"/>
            <w:left w:w="15" w:type="dxa"/>
            <w:bottom w:w="15" w:type="dxa"/>
            <w:right w:w="15" w:type="dxa"/>
          </w:tblCellMar>
        </w:tblPrEx>
        <w:trPr>
          <w:trHeight w:val="2039" w:hRule="atLeast"/>
          <w:jc w:val="center"/>
        </w:trPr>
        <w:tc>
          <w:tcPr>
            <w:tcW w:w="701" w:type="dxa"/>
            <w:vMerge w:val="continue"/>
            <w:tcBorders>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447" w:type="dxa"/>
            <w:vMerge w:val="continue"/>
            <w:tcBorders>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C1-2</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持证任务完成率</w:t>
            </w:r>
          </w:p>
        </w:tc>
        <w:tc>
          <w:tcPr>
            <w:tcW w:w="54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rPr>
                <w:rFonts w:ascii="宋体" w:hAnsi="宋体" w:eastAsia="宋体" w:cs="宋体"/>
                <w:sz w:val="21"/>
                <w:szCs w:val="21"/>
              </w:rPr>
            </w:pPr>
            <w:r>
              <w:rPr>
                <w:rFonts w:hint="eastAsia" w:ascii="宋体" w:hAnsi="宋体" w:eastAsia="宋体" w:cs="宋体"/>
                <w:sz w:val="21"/>
                <w:szCs w:val="21"/>
              </w:rPr>
              <w:t>项目实施的实际完成情况与绩效目标完成情况比较，用以反映和考核项目数量目标的实现程度。</w:t>
            </w:r>
          </w:p>
          <w:p>
            <w:pPr>
              <w:spacing w:line="310" w:lineRule="exact"/>
              <w:ind w:firstLine="0" w:firstLineChars="0"/>
              <w:rPr>
                <w:rFonts w:ascii="宋体" w:hAnsi="宋体" w:eastAsia="宋体" w:cs="宋体"/>
                <w:sz w:val="21"/>
                <w:szCs w:val="21"/>
              </w:rPr>
            </w:pPr>
            <w:r>
              <w:rPr>
                <w:rFonts w:hint="eastAsia" w:ascii="宋体" w:hAnsi="宋体" w:eastAsia="宋体" w:cs="宋体"/>
                <w:sz w:val="21"/>
                <w:szCs w:val="21"/>
              </w:rPr>
              <w:t>持证任务完成率=（实际完成任务的人数/目标任务人数）*100%。</w:t>
            </w:r>
          </w:p>
        </w:tc>
        <w:tc>
          <w:tcPr>
            <w:tcW w:w="73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437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rPr>
                <w:rFonts w:ascii="宋体" w:hAnsi="宋体" w:eastAsia="宋体" w:cs="宋体"/>
                <w:sz w:val="21"/>
                <w:szCs w:val="21"/>
              </w:rPr>
            </w:pPr>
            <w:r>
              <w:rPr>
                <w:rFonts w:hint="eastAsia" w:ascii="宋体" w:hAnsi="宋体" w:eastAsia="宋体" w:cs="宋体"/>
                <w:sz w:val="21"/>
                <w:szCs w:val="21"/>
              </w:rPr>
              <w:t>持证任务完成率≥100%，得满分，持证任务完成率＜60%不得分。</w:t>
            </w:r>
          </w:p>
          <w:p>
            <w:pPr>
              <w:spacing w:line="310" w:lineRule="exact"/>
              <w:ind w:firstLine="0" w:firstLineChars="0"/>
              <w:rPr>
                <w:rFonts w:ascii="宋体" w:hAnsi="宋体" w:eastAsia="宋体" w:cs="宋体"/>
                <w:sz w:val="21"/>
                <w:szCs w:val="21"/>
              </w:rPr>
            </w:pPr>
            <w:r>
              <w:rPr>
                <w:rFonts w:hint="eastAsia" w:ascii="宋体" w:hAnsi="宋体" w:eastAsia="宋体" w:cs="宋体"/>
                <w:sz w:val="21"/>
                <w:szCs w:val="21"/>
              </w:rPr>
              <w:t>得分=平均完成率完成率*分值。</w:t>
            </w:r>
          </w:p>
          <w:p>
            <w:pPr>
              <w:spacing w:line="310" w:lineRule="exact"/>
              <w:ind w:firstLine="0" w:firstLineChars="0"/>
              <w:rPr>
                <w:rFonts w:ascii="宋体" w:hAnsi="宋体" w:eastAsia="宋体" w:cs="宋体"/>
                <w:sz w:val="21"/>
                <w:szCs w:val="21"/>
              </w:rPr>
            </w:pPr>
            <w:r>
              <w:rPr>
                <w:rFonts w:hint="eastAsia" w:ascii="宋体" w:hAnsi="宋体" w:eastAsia="宋体" w:cs="宋体"/>
                <w:sz w:val="21"/>
                <w:szCs w:val="21"/>
              </w:rPr>
              <w:t>注：2022年培训任务467人取得高素质农民技能证书，持证率达80%以上（其中，中、高级持证人数分别占持证总数的35%、15%以上）。</w:t>
            </w:r>
          </w:p>
        </w:tc>
        <w:tc>
          <w:tcPr>
            <w:tcW w:w="890"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根据培训资料、工作总结、资金拨付情况进行评价</w:t>
            </w:r>
          </w:p>
        </w:tc>
        <w:tc>
          <w:tcPr>
            <w:tcW w:w="600" w:type="dxa"/>
            <w:tcBorders>
              <w:top w:val="single" w:color="auto" w:sz="4" w:space="0"/>
              <w:left w:val="single" w:color="auto" w:sz="4" w:space="0"/>
              <w:bottom w:val="single" w:color="auto" w:sz="4" w:space="0"/>
              <w:right w:val="single" w:color="000000"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5</w:t>
            </w:r>
          </w:p>
        </w:tc>
      </w:tr>
      <w:tr>
        <w:tblPrEx>
          <w:tblCellMar>
            <w:top w:w="15" w:type="dxa"/>
            <w:left w:w="15" w:type="dxa"/>
            <w:bottom w:w="15" w:type="dxa"/>
            <w:right w:w="15" w:type="dxa"/>
          </w:tblCellMar>
        </w:tblPrEx>
        <w:trPr>
          <w:trHeight w:val="1462" w:hRule="atLeast"/>
          <w:jc w:val="center"/>
        </w:trPr>
        <w:tc>
          <w:tcPr>
            <w:tcW w:w="701" w:type="dxa"/>
            <w:vMerge w:val="continue"/>
            <w:tcBorders>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738" w:type="dxa"/>
            <w:vMerge w:val="restart"/>
            <w:tcBorders>
              <w:top w:val="single" w:color="auto" w:sz="4" w:space="0"/>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C2</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产出</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质量</w:t>
            </w:r>
          </w:p>
          <w:p>
            <w:pPr>
              <w:spacing w:line="31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C2-1</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培训合格率</w:t>
            </w:r>
          </w:p>
        </w:tc>
        <w:tc>
          <w:tcPr>
            <w:tcW w:w="54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firstLine="0" w:firstLineChars="0"/>
              <w:rPr>
                <w:rFonts w:ascii="宋体" w:hAnsi="宋体" w:eastAsia="宋体" w:cs="宋体"/>
                <w:kern w:val="0"/>
                <w:sz w:val="21"/>
                <w:szCs w:val="21"/>
                <w:lang w:bidi="ar"/>
              </w:rPr>
            </w:pPr>
            <w:r>
              <w:rPr>
                <w:rFonts w:hint="eastAsia" w:ascii="宋体" w:hAnsi="宋体" w:eastAsia="宋体" w:cs="宋体"/>
                <w:sz w:val="21"/>
                <w:szCs w:val="21"/>
              </w:rPr>
              <w:t>考察培训学员考试合格情况，用以反映和考核项目产出质量的实现程度。合格率=（实际合格人数/实际培训人数）*100%。</w:t>
            </w:r>
          </w:p>
        </w:tc>
        <w:tc>
          <w:tcPr>
            <w:tcW w:w="73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≥90%</w:t>
            </w:r>
          </w:p>
        </w:tc>
        <w:tc>
          <w:tcPr>
            <w:tcW w:w="437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rPr>
                <w:rFonts w:ascii="宋体" w:hAnsi="宋体" w:eastAsia="宋体" w:cs="宋体"/>
                <w:sz w:val="21"/>
                <w:szCs w:val="21"/>
              </w:rPr>
            </w:pPr>
            <w:r>
              <w:rPr>
                <w:rFonts w:hint="eastAsia" w:ascii="宋体" w:hAnsi="宋体" w:eastAsia="宋体" w:cs="宋体"/>
                <w:sz w:val="21"/>
                <w:szCs w:val="21"/>
              </w:rPr>
              <w:t>培训合格率≥90%得满分，培训合格率＜60%不得分，60%＜培训合格率＜90%，得分=（培训合格率-60%）/（90%-60%）*分值。</w:t>
            </w:r>
          </w:p>
        </w:tc>
        <w:tc>
          <w:tcPr>
            <w:tcW w:w="890"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根据培训资料进行评价</w:t>
            </w:r>
          </w:p>
        </w:tc>
        <w:tc>
          <w:tcPr>
            <w:tcW w:w="600" w:type="dxa"/>
            <w:tcBorders>
              <w:top w:val="single" w:color="auto" w:sz="4" w:space="0"/>
              <w:left w:val="single" w:color="auto" w:sz="4" w:space="0"/>
              <w:bottom w:val="single" w:color="auto" w:sz="4" w:space="0"/>
              <w:right w:val="single" w:color="000000"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5</w:t>
            </w:r>
          </w:p>
        </w:tc>
      </w:tr>
      <w:tr>
        <w:tblPrEx>
          <w:tblCellMar>
            <w:top w:w="15" w:type="dxa"/>
            <w:left w:w="15" w:type="dxa"/>
            <w:bottom w:w="15" w:type="dxa"/>
            <w:right w:w="15" w:type="dxa"/>
          </w:tblCellMar>
        </w:tblPrEx>
        <w:trPr>
          <w:trHeight w:val="278" w:hRule="atLeast"/>
          <w:jc w:val="center"/>
        </w:trPr>
        <w:tc>
          <w:tcPr>
            <w:tcW w:w="701" w:type="dxa"/>
            <w:vMerge w:val="continue"/>
            <w:tcBorders>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C2-2</w:t>
            </w:r>
          </w:p>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持证合格率</w:t>
            </w:r>
          </w:p>
        </w:tc>
        <w:tc>
          <w:tcPr>
            <w:tcW w:w="54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firstLine="0" w:firstLineChars="0"/>
              <w:rPr>
                <w:rFonts w:ascii="宋体" w:hAnsi="宋体" w:eastAsia="宋体" w:cs="宋体"/>
                <w:kern w:val="0"/>
                <w:sz w:val="21"/>
                <w:szCs w:val="21"/>
                <w:lang w:bidi="ar"/>
              </w:rPr>
            </w:pPr>
            <w:r>
              <w:rPr>
                <w:rFonts w:hint="eastAsia" w:ascii="宋体" w:hAnsi="宋体" w:eastAsia="宋体" w:cs="宋体"/>
                <w:sz w:val="21"/>
                <w:szCs w:val="21"/>
              </w:rPr>
              <w:t>考察培训学员考试取证合格情况，用以反映和考核项目产出质量的实现程度。合格率=（实际合格人数/实际考试人数）*100%。</w:t>
            </w:r>
          </w:p>
        </w:tc>
        <w:tc>
          <w:tcPr>
            <w:tcW w:w="73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≥90%</w:t>
            </w:r>
          </w:p>
        </w:tc>
        <w:tc>
          <w:tcPr>
            <w:tcW w:w="437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rPr>
                <w:rFonts w:ascii="宋体" w:hAnsi="宋体" w:eastAsia="宋体" w:cs="宋体"/>
                <w:sz w:val="21"/>
                <w:szCs w:val="21"/>
              </w:rPr>
            </w:pPr>
            <w:r>
              <w:rPr>
                <w:rFonts w:hint="eastAsia" w:ascii="宋体" w:hAnsi="宋体" w:eastAsia="宋体" w:cs="宋体"/>
                <w:sz w:val="21"/>
                <w:szCs w:val="21"/>
              </w:rPr>
              <w:t>持证合格率≥90%得满分，持证合格率＜60%不得分，60%＜持证合格率＜90%，得分=（持证合格率-60%）/（90%-60%）*分值。</w:t>
            </w:r>
          </w:p>
        </w:tc>
        <w:tc>
          <w:tcPr>
            <w:tcW w:w="890"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根据培训资料进行评价</w:t>
            </w:r>
          </w:p>
        </w:tc>
        <w:tc>
          <w:tcPr>
            <w:tcW w:w="600" w:type="dxa"/>
            <w:tcBorders>
              <w:top w:val="single" w:color="auto" w:sz="4" w:space="0"/>
              <w:left w:val="single" w:color="auto" w:sz="4" w:space="0"/>
              <w:bottom w:val="single" w:color="000000" w:sz="4" w:space="0"/>
              <w:right w:val="single" w:color="000000"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5</w:t>
            </w:r>
          </w:p>
        </w:tc>
      </w:tr>
      <w:tr>
        <w:tblPrEx>
          <w:tblCellMar>
            <w:top w:w="15" w:type="dxa"/>
            <w:left w:w="15" w:type="dxa"/>
            <w:bottom w:w="15" w:type="dxa"/>
            <w:right w:w="15" w:type="dxa"/>
          </w:tblCellMar>
        </w:tblPrEx>
        <w:trPr>
          <w:trHeight w:val="2091" w:hRule="atLeast"/>
          <w:jc w:val="center"/>
        </w:trPr>
        <w:tc>
          <w:tcPr>
            <w:tcW w:w="701" w:type="dxa"/>
            <w:vMerge w:val="restart"/>
            <w:tcBorders>
              <w:top w:val="single" w:color="auto" w:sz="4" w:space="0"/>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产出</w:t>
            </w:r>
          </w:p>
        </w:tc>
        <w:tc>
          <w:tcPr>
            <w:tcW w:w="409" w:type="dxa"/>
            <w:vMerge w:val="restart"/>
            <w:tcBorders>
              <w:top w:val="single" w:color="auto" w:sz="4" w:space="0"/>
              <w:left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738"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C3</w:t>
            </w:r>
          </w:p>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产出</w:t>
            </w:r>
          </w:p>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时效</w:t>
            </w:r>
          </w:p>
          <w:p>
            <w:pPr>
              <w:spacing w:line="240" w:lineRule="auto"/>
              <w:ind w:firstLine="0" w:firstLineChars="0"/>
              <w:jc w:val="center"/>
              <w:rPr>
                <w:rFonts w:ascii="宋体" w:hAnsi="宋体" w:eastAsia="宋体" w:cs="宋体"/>
                <w:sz w:val="21"/>
                <w:szCs w:val="21"/>
              </w:rPr>
            </w:pPr>
          </w:p>
          <w:p>
            <w:pPr>
              <w:spacing w:line="31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w:t>
            </w:r>
          </w:p>
          <w:p>
            <w:pPr>
              <w:spacing w:line="310" w:lineRule="exact"/>
              <w:ind w:firstLine="0" w:firstLineChars="0"/>
              <w:jc w:val="center"/>
              <w:rPr>
                <w:rFonts w:ascii="宋体" w:hAnsi="宋体" w:eastAsia="宋体" w:cs="宋体"/>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C3-1</w:t>
            </w:r>
          </w:p>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培训工作完成及时率</w:t>
            </w:r>
          </w:p>
        </w:tc>
        <w:tc>
          <w:tcPr>
            <w:tcW w:w="5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宋体" w:hAnsi="宋体" w:eastAsia="宋体" w:cs="宋体"/>
                <w:kern w:val="0"/>
                <w:sz w:val="21"/>
                <w:szCs w:val="21"/>
                <w:lang w:bidi="ar"/>
              </w:rPr>
            </w:pPr>
            <w:r>
              <w:rPr>
                <w:rFonts w:hint="eastAsia" w:ascii="宋体" w:hAnsi="宋体" w:eastAsia="宋体" w:cs="宋体"/>
                <w:sz w:val="21"/>
                <w:szCs w:val="21"/>
              </w:rPr>
              <w:t>考察培训工作是否按时完成，用以反映和考核产出时效目标的实现程度。</w:t>
            </w:r>
          </w:p>
        </w:tc>
        <w:tc>
          <w:tcPr>
            <w:tcW w:w="739" w:type="dxa"/>
            <w:tcBorders>
              <w:top w:val="single" w:color="000000"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宋体" w:hAnsi="宋体" w:eastAsia="宋体" w:cs="宋体"/>
                <w:sz w:val="21"/>
                <w:szCs w:val="21"/>
              </w:rPr>
            </w:pPr>
            <w:r>
              <w:rPr>
                <w:rFonts w:hint="eastAsia" w:ascii="宋体" w:hAnsi="宋体" w:eastAsia="宋体" w:cs="宋体"/>
                <w:sz w:val="21"/>
                <w:szCs w:val="21"/>
              </w:rPr>
              <w:t>及时</w:t>
            </w:r>
          </w:p>
        </w:tc>
        <w:tc>
          <w:tcPr>
            <w:tcW w:w="4379" w:type="dxa"/>
            <w:tcBorders>
              <w:top w:val="single" w:color="000000" w:sz="4" w:space="0"/>
              <w:left w:val="single" w:color="auto" w:sz="4" w:space="0"/>
              <w:bottom w:val="single" w:color="auto" w:sz="4" w:space="0"/>
              <w:right w:val="single" w:color="auto" w:sz="4" w:space="0"/>
            </w:tcBorders>
            <w:vAlign w:val="center"/>
          </w:tcPr>
          <w:p>
            <w:pPr>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4个培训机构培训工作于2022年12月31日前按时完成得3分，否则按实际完成率得分。</w:t>
            </w:r>
          </w:p>
          <w:p>
            <w:pPr>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得分=完成率*分值。</w:t>
            </w:r>
          </w:p>
          <w:p>
            <w:pPr>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因不可抗力或合理理由未按时完成的不予扣分。</w:t>
            </w:r>
          </w:p>
        </w:tc>
        <w:tc>
          <w:tcPr>
            <w:tcW w:w="890" w:type="dxa"/>
            <w:tcBorders>
              <w:top w:val="single" w:color="000000"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根据培训资料、财务凭证进行评价</w:t>
            </w:r>
          </w:p>
        </w:tc>
        <w:tc>
          <w:tcPr>
            <w:tcW w:w="600" w:type="dxa"/>
            <w:tcBorders>
              <w:top w:val="single" w:color="000000" w:sz="4" w:space="0"/>
              <w:left w:val="single" w:color="auto" w:sz="4" w:space="0"/>
              <w:bottom w:val="single" w:color="auto" w:sz="4" w:space="0"/>
              <w:right w:val="single" w:color="000000"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r>
      <w:tr>
        <w:tblPrEx>
          <w:tblCellMar>
            <w:top w:w="15" w:type="dxa"/>
            <w:left w:w="15" w:type="dxa"/>
            <w:bottom w:w="15" w:type="dxa"/>
            <w:right w:w="15" w:type="dxa"/>
          </w:tblCellMar>
        </w:tblPrEx>
        <w:trPr>
          <w:trHeight w:val="2320" w:hRule="atLeast"/>
          <w:jc w:val="center"/>
        </w:trPr>
        <w:tc>
          <w:tcPr>
            <w:tcW w:w="701" w:type="dxa"/>
            <w:vMerge w:val="continue"/>
            <w:tcBorders>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447" w:type="dxa"/>
            <w:vMerge w:val="continue"/>
            <w:tcBorders>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C3-2</w:t>
            </w:r>
          </w:p>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取证工作完成及时率</w:t>
            </w:r>
          </w:p>
        </w:tc>
        <w:tc>
          <w:tcPr>
            <w:tcW w:w="5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考察培训人员取证工作是否按时完成，用以反映和考核产出时效目标的实现程度。</w:t>
            </w:r>
          </w:p>
          <w:p>
            <w:pPr>
              <w:widowControl/>
              <w:spacing w:line="320" w:lineRule="exact"/>
              <w:ind w:firstLine="0" w:firstLineChars="0"/>
              <w:rPr>
                <w:rFonts w:ascii="宋体" w:hAnsi="宋体" w:eastAsia="宋体" w:cs="宋体"/>
                <w:kern w:val="0"/>
                <w:sz w:val="21"/>
                <w:szCs w:val="21"/>
                <w:lang w:bidi="ar"/>
              </w:rPr>
            </w:pPr>
          </w:p>
        </w:tc>
        <w:tc>
          <w:tcPr>
            <w:tcW w:w="73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宋体" w:hAnsi="宋体" w:eastAsia="宋体" w:cs="宋体"/>
                <w:sz w:val="21"/>
                <w:szCs w:val="21"/>
              </w:rPr>
            </w:pPr>
            <w:r>
              <w:rPr>
                <w:rFonts w:hint="eastAsia" w:ascii="宋体" w:hAnsi="宋体" w:eastAsia="宋体" w:cs="宋体"/>
                <w:sz w:val="21"/>
                <w:szCs w:val="21"/>
              </w:rPr>
              <w:t>及时</w:t>
            </w:r>
          </w:p>
        </w:tc>
        <w:tc>
          <w:tcPr>
            <w:tcW w:w="437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4个培训机构培训人员取证工作于2022年12月31日前按时完成得3分，否则按实际完成率得分。</w:t>
            </w:r>
          </w:p>
          <w:p>
            <w:pPr>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得分=完成率*分值。</w:t>
            </w:r>
          </w:p>
          <w:p>
            <w:pPr>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因不可抗力或合理理由未按时完成的不予扣分。</w:t>
            </w:r>
          </w:p>
        </w:tc>
        <w:tc>
          <w:tcPr>
            <w:tcW w:w="890" w:type="dxa"/>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根据培训资料、财务凭证进行评价</w:t>
            </w:r>
          </w:p>
        </w:tc>
        <w:tc>
          <w:tcPr>
            <w:tcW w:w="600" w:type="dxa"/>
            <w:tcBorders>
              <w:top w:val="single" w:color="auto" w:sz="4" w:space="0"/>
              <w:left w:val="single" w:color="auto" w:sz="4" w:space="0"/>
              <w:bottom w:val="single" w:color="auto" w:sz="4" w:space="0"/>
              <w:right w:val="single" w:color="000000"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r>
      <w:tr>
        <w:tblPrEx>
          <w:tblCellMar>
            <w:top w:w="15" w:type="dxa"/>
            <w:left w:w="15" w:type="dxa"/>
            <w:bottom w:w="15" w:type="dxa"/>
            <w:right w:w="15" w:type="dxa"/>
          </w:tblCellMar>
        </w:tblPrEx>
        <w:trPr>
          <w:trHeight w:val="1753" w:hRule="atLeast"/>
          <w:jc w:val="center"/>
        </w:trPr>
        <w:tc>
          <w:tcPr>
            <w:tcW w:w="701" w:type="dxa"/>
            <w:vMerge w:val="continue"/>
            <w:tcBorders>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sz w:val="21"/>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C4</w:t>
            </w:r>
          </w:p>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产出</w:t>
            </w:r>
          </w:p>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成本</w:t>
            </w:r>
          </w:p>
          <w:p>
            <w:pPr>
              <w:spacing w:line="240" w:lineRule="auto"/>
              <w:ind w:firstLine="0" w:firstLineChars="0"/>
              <w:jc w:val="center"/>
              <w:rPr>
                <w:rFonts w:ascii="宋体" w:hAnsi="宋体" w:eastAsia="宋体" w:cs="宋体"/>
                <w:sz w:val="21"/>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C4-1</w:t>
            </w:r>
          </w:p>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成本节约率</w:t>
            </w:r>
          </w:p>
        </w:tc>
        <w:tc>
          <w:tcPr>
            <w:tcW w:w="5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both"/>
              <w:rPr>
                <w:rFonts w:ascii="宋体" w:hAnsi="宋体" w:eastAsia="宋体" w:cs="宋体"/>
                <w:kern w:val="0"/>
                <w:sz w:val="21"/>
                <w:szCs w:val="21"/>
                <w:lang w:bidi="ar"/>
              </w:rPr>
            </w:pPr>
            <w:r>
              <w:rPr>
                <w:rFonts w:hint="eastAsia" w:ascii="宋体" w:hAnsi="宋体" w:eastAsia="宋体" w:cs="宋体"/>
                <w:sz w:val="21"/>
                <w:szCs w:val="21"/>
              </w:rPr>
              <w:t>考察项目实际支出金额是否超过政策规定标准和项目总预算，用以反映和考核项目的成本节约程度。</w:t>
            </w:r>
          </w:p>
        </w:tc>
        <w:tc>
          <w:tcPr>
            <w:tcW w:w="73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宋体" w:hAnsi="宋体" w:eastAsia="宋体" w:cs="宋体"/>
                <w:sz w:val="21"/>
                <w:szCs w:val="21"/>
              </w:rPr>
            </w:pPr>
            <w:r>
              <w:rPr>
                <w:rFonts w:hint="eastAsia" w:ascii="宋体" w:hAnsi="宋体" w:eastAsia="宋体" w:cs="宋体"/>
                <w:sz w:val="21"/>
                <w:szCs w:val="21"/>
              </w:rPr>
              <w:t>计划</w:t>
            </w:r>
          </w:p>
          <w:p>
            <w:pPr>
              <w:spacing w:line="32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标准</w:t>
            </w:r>
          </w:p>
        </w:tc>
        <w:tc>
          <w:tcPr>
            <w:tcW w:w="437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未超出政策规定标准和项目总预算得4分，有1项超出预算或标准扣1分，扣完为止。</w:t>
            </w:r>
          </w:p>
        </w:tc>
        <w:tc>
          <w:tcPr>
            <w:tcW w:w="890" w:type="dxa"/>
            <w:tcBorders>
              <w:top w:val="single" w:color="auto" w:sz="4" w:space="0"/>
              <w:left w:val="single" w:color="auto" w:sz="4" w:space="0"/>
              <w:bottom w:val="single" w:color="auto" w:sz="4" w:space="0"/>
              <w:right w:val="single" w:color="000000" w:sz="4" w:space="0"/>
            </w:tcBorders>
            <w:vAlign w:val="center"/>
          </w:tcPr>
          <w:p>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根据培训资料、财务凭证进行评价</w:t>
            </w:r>
          </w:p>
        </w:tc>
        <w:tc>
          <w:tcPr>
            <w:tcW w:w="600" w:type="dxa"/>
            <w:tcBorders>
              <w:top w:val="single" w:color="auto" w:sz="4" w:space="0"/>
              <w:left w:val="single" w:color="auto" w:sz="4" w:space="0"/>
              <w:bottom w:val="single" w:color="auto" w:sz="4" w:space="0"/>
              <w:right w:val="single" w:color="000000" w:sz="4" w:space="0"/>
            </w:tcBorders>
            <w:vAlign w:val="center"/>
          </w:tcPr>
          <w:p>
            <w:pPr>
              <w:spacing w:line="31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r>
      <w:tr>
        <w:tblPrEx>
          <w:tblCellMar>
            <w:top w:w="15" w:type="dxa"/>
            <w:left w:w="15" w:type="dxa"/>
            <w:bottom w:w="15" w:type="dxa"/>
            <w:right w:w="15" w:type="dxa"/>
          </w:tblCellMar>
        </w:tblPrEx>
        <w:trPr>
          <w:trHeight w:val="571" w:hRule="exac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40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w:t>
            </w:r>
          </w:p>
        </w:tc>
        <w:tc>
          <w:tcPr>
            <w:tcW w:w="738"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b/>
                <w:bCs/>
                <w:sz w:val="21"/>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b/>
                <w:bCs/>
                <w:sz w:val="21"/>
                <w:szCs w:val="21"/>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31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10" w:lineRule="exact"/>
              <w:ind w:firstLine="0" w:firstLineChars="0"/>
              <w:jc w:val="both"/>
              <w:textAlignment w:val="center"/>
              <w:rPr>
                <w:rFonts w:ascii="宋体" w:hAnsi="宋体" w:eastAsia="宋体" w:cs="宋体"/>
                <w:b/>
                <w:bCs/>
                <w:sz w:val="21"/>
                <w:szCs w:val="21"/>
              </w:rPr>
            </w:pPr>
          </w:p>
        </w:tc>
        <w:tc>
          <w:tcPr>
            <w:tcW w:w="739" w:type="dxa"/>
            <w:tcBorders>
              <w:top w:val="single" w:color="000000" w:sz="4" w:space="0"/>
              <w:left w:val="single" w:color="auto" w:sz="4" w:space="0"/>
              <w:bottom w:val="single" w:color="000000" w:sz="4" w:space="0"/>
              <w:right w:val="single" w:color="auto" w:sz="4" w:space="0"/>
            </w:tcBorders>
            <w:vAlign w:val="center"/>
          </w:tcPr>
          <w:p>
            <w:pPr>
              <w:spacing w:line="310" w:lineRule="exact"/>
              <w:ind w:firstLine="0" w:firstLineChars="0"/>
              <w:jc w:val="center"/>
              <w:rPr>
                <w:rFonts w:ascii="宋体" w:hAnsi="宋体" w:eastAsia="宋体" w:cs="宋体"/>
                <w:b/>
                <w:bCs/>
                <w:sz w:val="21"/>
                <w:szCs w:val="21"/>
              </w:rPr>
            </w:pPr>
          </w:p>
        </w:tc>
        <w:tc>
          <w:tcPr>
            <w:tcW w:w="4379" w:type="dxa"/>
            <w:tcBorders>
              <w:top w:val="single" w:color="000000" w:sz="4" w:space="0"/>
              <w:left w:val="single" w:color="auto" w:sz="4" w:space="0"/>
              <w:bottom w:val="single" w:color="000000" w:sz="4" w:space="0"/>
              <w:right w:val="single" w:color="auto" w:sz="4" w:space="0"/>
            </w:tcBorders>
            <w:vAlign w:val="center"/>
          </w:tcPr>
          <w:p>
            <w:pPr>
              <w:spacing w:line="310" w:lineRule="exact"/>
              <w:ind w:firstLine="0" w:firstLineChars="0"/>
              <w:rPr>
                <w:rFonts w:ascii="宋体" w:hAnsi="宋体" w:eastAsia="宋体" w:cs="宋体"/>
                <w:b/>
                <w:bCs/>
                <w:sz w:val="21"/>
                <w:szCs w:val="21"/>
              </w:rPr>
            </w:pPr>
          </w:p>
        </w:tc>
        <w:tc>
          <w:tcPr>
            <w:tcW w:w="890" w:type="dxa"/>
            <w:tcBorders>
              <w:top w:val="single" w:color="000000" w:sz="4" w:space="0"/>
              <w:left w:val="single" w:color="auto" w:sz="4" w:space="0"/>
              <w:bottom w:val="single" w:color="000000" w:sz="4" w:space="0"/>
              <w:right w:val="single" w:color="000000" w:sz="4" w:space="0"/>
            </w:tcBorders>
            <w:vAlign w:val="center"/>
          </w:tcPr>
          <w:p>
            <w:pPr>
              <w:spacing w:line="310" w:lineRule="exact"/>
              <w:ind w:firstLine="0" w:firstLineChars="0"/>
              <w:jc w:val="center"/>
              <w:rPr>
                <w:rFonts w:ascii="宋体" w:hAnsi="宋体" w:eastAsia="宋体" w:cs="宋体"/>
                <w:b/>
                <w:bCs/>
                <w:sz w:val="21"/>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pPr>
              <w:spacing w:line="31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w:t>
            </w:r>
          </w:p>
        </w:tc>
      </w:tr>
    </w:tbl>
    <w:p>
      <w:pPr>
        <w:spacing w:line="310" w:lineRule="exact"/>
        <w:ind w:firstLine="640"/>
        <w:sectPr>
          <w:pgSz w:w="16838" w:h="11906" w:orient="landscape"/>
          <w:pgMar w:top="1531" w:right="2041" w:bottom="1417" w:left="1417" w:header="1417" w:footer="992" w:gutter="0"/>
          <w:cols w:space="0" w:num="1"/>
          <w:docGrid w:type="lines" w:linePitch="447" w:charSpace="0"/>
        </w:sectPr>
      </w:pPr>
    </w:p>
    <w:tbl>
      <w:tblPr>
        <w:tblStyle w:val="21"/>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717"/>
        <w:gridCol w:w="4502"/>
        <w:gridCol w:w="1201"/>
        <w:gridCol w:w="600"/>
      </w:tblGrid>
      <w:tr>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vAlign w:val="center"/>
          </w:tcPr>
          <w:p>
            <w:pPr>
              <w:spacing w:line="300" w:lineRule="exact"/>
              <w:ind w:firstLine="0" w:firstLineChars="0"/>
              <w:jc w:val="center"/>
              <w:rPr>
                <w:rFonts w:ascii="宋体" w:hAnsi="宋体" w:eastAsia="宋体" w:cs="宋体"/>
                <w:sz w:val="21"/>
                <w:szCs w:val="21"/>
              </w:rPr>
            </w:pPr>
            <w:r>
              <w:rPr>
                <w:rFonts w:hint="eastAsia" w:ascii="仿宋_GB2312" w:hAnsi="仿宋_GB2312" w:eastAsia="仿宋_GB2312" w:cs="仿宋_GB2312"/>
                <w:b/>
                <w:bCs/>
                <w:szCs w:val="32"/>
              </w:rPr>
              <w:t>绩效评价指标体系（效益）</w:t>
            </w:r>
          </w:p>
        </w:tc>
      </w:tr>
      <w:tr>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95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3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300" w:lineRule="exact"/>
              <w:ind w:firstLine="0" w:firstLineChars="0"/>
              <w:jc w:val="center"/>
              <w:rPr>
                <w:rFonts w:ascii="宋体" w:hAnsi="宋体" w:eastAsia="宋体" w:cs="宋体"/>
                <w:kern w:val="0"/>
                <w:sz w:val="21"/>
                <w:szCs w:val="21"/>
                <w:lang w:bidi="ar"/>
              </w:rPr>
            </w:pPr>
            <w:r>
              <w:rPr>
                <w:rFonts w:hint="eastAsia" w:ascii="宋体" w:hAnsi="宋体" w:eastAsia="宋体" w:cs="宋体"/>
                <w:b/>
                <w:bCs/>
                <w:sz w:val="21"/>
                <w:szCs w:val="21"/>
              </w:rPr>
              <w:t>指标解释与计算公式</w:t>
            </w:r>
          </w:p>
        </w:tc>
        <w:tc>
          <w:tcPr>
            <w:tcW w:w="717" w:type="dxa"/>
            <w:tcBorders>
              <w:top w:val="single" w:color="auto" w:sz="4" w:space="0"/>
              <w:left w:val="single" w:color="auto" w:sz="4" w:space="0"/>
              <w:bottom w:val="single" w:color="000000" w:sz="4" w:space="0"/>
              <w:right w:val="single" w:color="auto" w:sz="4" w:space="0"/>
            </w:tcBorders>
            <w:shd w:val="clear" w:color="auto" w:fill="D7D7D7" w:themeFill="background1" w:themeFillShade="D8"/>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目标值</w:t>
            </w:r>
          </w:p>
        </w:tc>
        <w:tc>
          <w:tcPr>
            <w:tcW w:w="4502" w:type="dxa"/>
            <w:tcBorders>
              <w:top w:val="single" w:color="auto" w:sz="4" w:space="0"/>
              <w:left w:val="single" w:color="auto" w:sz="4" w:space="0"/>
              <w:bottom w:val="single" w:color="000000" w:sz="4" w:space="0"/>
              <w:right w:val="single" w:color="auto" w:sz="4" w:space="0"/>
            </w:tcBorders>
            <w:shd w:val="clear" w:color="auto" w:fill="D7D7D7" w:themeFill="background1" w:themeFillShade="D8"/>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000000" w:sz="4" w:space="0"/>
              <w:right w:val="single" w:color="000000" w:sz="4" w:space="0"/>
            </w:tcBorders>
            <w:shd w:val="clear" w:color="auto" w:fill="D7D7D7" w:themeFill="background1" w:themeFillShade="D8"/>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000000" w:sz="4" w:space="0"/>
              <w:right w:val="single" w:color="000000" w:sz="4" w:space="0"/>
            </w:tcBorders>
            <w:shd w:val="clear" w:color="auto" w:fill="D7D7D7" w:themeFill="background1" w:themeFillShade="D8"/>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得分</w:t>
            </w:r>
          </w:p>
        </w:tc>
      </w:tr>
      <w:tr>
        <w:tblPrEx>
          <w:tblCellMar>
            <w:top w:w="15" w:type="dxa"/>
            <w:left w:w="15" w:type="dxa"/>
            <w:bottom w:w="15" w:type="dxa"/>
            <w:right w:w="15" w:type="dxa"/>
          </w:tblCellMar>
        </w:tblPrEx>
        <w:trPr>
          <w:trHeight w:val="1481" w:hRule="atLeast"/>
          <w:jc w:val="center"/>
        </w:trPr>
        <w:tc>
          <w:tcPr>
            <w:tcW w:w="701" w:type="dxa"/>
            <w:vMerge w:val="restart"/>
            <w:tcBorders>
              <w:top w:val="single" w:color="auto" w:sz="4" w:space="0"/>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D</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效益</w:t>
            </w:r>
          </w:p>
        </w:tc>
        <w:tc>
          <w:tcPr>
            <w:tcW w:w="409" w:type="dxa"/>
            <w:vMerge w:val="restart"/>
            <w:tcBorders>
              <w:top w:val="single" w:color="auto" w:sz="4" w:space="0"/>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D1</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经济效益</w:t>
            </w:r>
          </w:p>
        </w:tc>
        <w:tc>
          <w:tcPr>
            <w:tcW w:w="44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D1-1</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增加培训学员经济收入</w:t>
            </w:r>
          </w:p>
        </w:tc>
        <w:tc>
          <w:tcPr>
            <w:tcW w:w="43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32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考察项目实施后是否能够增加培训学员经济收入，用以反映和考核项目所产生的经济效益。</w:t>
            </w:r>
          </w:p>
        </w:tc>
        <w:tc>
          <w:tcPr>
            <w:tcW w:w="717" w:type="dxa"/>
            <w:tcBorders>
              <w:top w:val="single" w:color="000000" w:sz="4" w:space="0"/>
              <w:left w:val="single" w:color="auto" w:sz="4" w:space="0"/>
              <w:bottom w:val="single" w:color="000000"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90%</w:t>
            </w:r>
          </w:p>
        </w:tc>
        <w:tc>
          <w:tcPr>
            <w:tcW w:w="4502" w:type="dxa"/>
            <w:tcBorders>
              <w:top w:val="single" w:color="000000" w:sz="4" w:space="0"/>
              <w:left w:val="single" w:color="auto" w:sz="4" w:space="0"/>
              <w:bottom w:val="single" w:color="000000" w:sz="4" w:space="0"/>
              <w:right w:val="single" w:color="auto" w:sz="4" w:space="0"/>
            </w:tcBorders>
            <w:vAlign w:val="center"/>
          </w:tcPr>
          <w:p>
            <w:pPr>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结合问卷调查情况，选择“有利于增加收入”的人比例≥90%得6分，比例＜60%不得分，60%≤比例＜90%，得分=分值*（比例-60%）/（90%-60%）。</w:t>
            </w:r>
          </w:p>
        </w:tc>
        <w:tc>
          <w:tcPr>
            <w:tcW w:w="1201" w:type="dxa"/>
            <w:tcBorders>
              <w:top w:val="single" w:color="000000" w:sz="4" w:space="0"/>
              <w:left w:val="single" w:color="auto"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问卷调查</w:t>
            </w:r>
          </w:p>
        </w:tc>
        <w:tc>
          <w:tcPr>
            <w:tcW w:w="600" w:type="dxa"/>
            <w:tcBorders>
              <w:top w:val="single" w:color="000000" w:sz="4" w:space="0"/>
              <w:left w:val="single" w:color="auto"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3.6</w:t>
            </w:r>
          </w:p>
        </w:tc>
      </w:tr>
      <w:tr>
        <w:tblPrEx>
          <w:tblCellMar>
            <w:top w:w="15" w:type="dxa"/>
            <w:left w:w="15" w:type="dxa"/>
            <w:bottom w:w="15" w:type="dxa"/>
            <w:right w:w="15" w:type="dxa"/>
          </w:tblCellMar>
        </w:tblPrEx>
        <w:trPr>
          <w:trHeight w:val="1205" w:hRule="atLeast"/>
          <w:jc w:val="center"/>
        </w:trPr>
        <w:tc>
          <w:tcPr>
            <w:tcW w:w="701" w:type="dxa"/>
            <w:vMerge w:val="continue"/>
            <w:tcBorders>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p>
        </w:tc>
        <w:tc>
          <w:tcPr>
            <w:tcW w:w="738" w:type="dxa"/>
            <w:vMerge w:val="restart"/>
            <w:tcBorders>
              <w:top w:val="single" w:color="auto" w:sz="4" w:space="0"/>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D2</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社会效益</w:t>
            </w:r>
          </w:p>
        </w:tc>
        <w:tc>
          <w:tcPr>
            <w:tcW w:w="447" w:type="dxa"/>
            <w:vMerge w:val="restart"/>
            <w:tcBorders>
              <w:top w:val="single" w:color="auto" w:sz="4" w:space="0"/>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12</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D2-1</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政策知晓率</w:t>
            </w:r>
          </w:p>
        </w:tc>
        <w:tc>
          <w:tcPr>
            <w:tcW w:w="43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32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rPr>
                <w:rFonts w:ascii="宋体" w:hAnsi="宋体" w:eastAsia="宋体" w:cs="宋体"/>
                <w:kern w:val="0"/>
                <w:sz w:val="21"/>
                <w:szCs w:val="21"/>
                <w:lang w:bidi="ar"/>
              </w:rPr>
            </w:pPr>
            <w:r>
              <w:rPr>
                <w:rFonts w:hint="eastAsia" w:ascii="宋体" w:hAnsi="宋体" w:eastAsia="宋体" w:cs="宋体"/>
                <w:kern w:val="0"/>
                <w:sz w:val="21"/>
                <w:szCs w:val="21"/>
                <w:lang w:bidi="ar"/>
              </w:rPr>
              <w:t>考察高素质农民培训政策在群众中的知晓程度，用以反映和考核项目所产生的社会效益。</w:t>
            </w:r>
          </w:p>
        </w:tc>
        <w:tc>
          <w:tcPr>
            <w:tcW w:w="717" w:type="dxa"/>
            <w:tcBorders>
              <w:top w:val="single" w:color="000000" w:sz="4" w:space="0"/>
              <w:left w:val="single" w:color="auto" w:sz="4" w:space="0"/>
              <w:bottom w:val="single" w:color="000000"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90%</w:t>
            </w:r>
          </w:p>
        </w:tc>
        <w:tc>
          <w:tcPr>
            <w:tcW w:w="4502" w:type="dxa"/>
            <w:tcBorders>
              <w:top w:val="single" w:color="000000" w:sz="4" w:space="0"/>
              <w:left w:val="single" w:color="auto" w:sz="4" w:space="0"/>
              <w:bottom w:val="single" w:color="000000" w:sz="4" w:space="0"/>
              <w:right w:val="single" w:color="auto" w:sz="4" w:space="0"/>
            </w:tcBorders>
            <w:vAlign w:val="center"/>
          </w:tcPr>
          <w:p>
            <w:pPr>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通过问卷调查，选择“了解”的人比例≥90%得6分，比例＜60%不得分，60%≤比例＜90%，得分=分值*（比例-60%）/（90%-60%）。</w:t>
            </w:r>
          </w:p>
        </w:tc>
        <w:tc>
          <w:tcPr>
            <w:tcW w:w="1201" w:type="dxa"/>
            <w:tcBorders>
              <w:top w:val="single" w:color="000000" w:sz="4" w:space="0"/>
              <w:left w:val="single" w:color="auto"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问卷调查</w:t>
            </w:r>
          </w:p>
        </w:tc>
        <w:tc>
          <w:tcPr>
            <w:tcW w:w="600" w:type="dxa"/>
            <w:tcBorders>
              <w:top w:val="single" w:color="000000" w:sz="4" w:space="0"/>
              <w:left w:val="single" w:color="auto"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4.4</w:t>
            </w:r>
          </w:p>
        </w:tc>
      </w:tr>
      <w:tr>
        <w:tblPrEx>
          <w:tblCellMar>
            <w:top w:w="15" w:type="dxa"/>
            <w:left w:w="15" w:type="dxa"/>
            <w:bottom w:w="15" w:type="dxa"/>
            <w:right w:w="15" w:type="dxa"/>
          </w:tblCellMar>
        </w:tblPrEx>
        <w:trPr>
          <w:trHeight w:val="1011" w:hRule="atLeast"/>
          <w:jc w:val="center"/>
        </w:trPr>
        <w:tc>
          <w:tcPr>
            <w:tcW w:w="701" w:type="dxa"/>
            <w:vMerge w:val="continue"/>
            <w:tcBorders>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D2-2</w:t>
            </w:r>
          </w:p>
          <w:p>
            <w:pPr>
              <w:widowControl/>
              <w:snapToGrid w:val="0"/>
              <w:spacing w:line="300" w:lineRule="exact"/>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就业率</w:t>
            </w:r>
          </w:p>
        </w:tc>
        <w:tc>
          <w:tcPr>
            <w:tcW w:w="43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32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rPr>
                <w:rFonts w:ascii="宋体" w:hAnsi="宋体" w:eastAsia="宋体" w:cs="宋体"/>
                <w:kern w:val="0"/>
                <w:sz w:val="21"/>
                <w:szCs w:val="21"/>
                <w:lang w:bidi="ar"/>
              </w:rPr>
            </w:pPr>
            <w:r>
              <w:rPr>
                <w:rFonts w:hint="eastAsia" w:ascii="宋体" w:hAnsi="宋体" w:eastAsia="宋体" w:cs="宋体"/>
                <w:sz w:val="21"/>
                <w:szCs w:val="21"/>
              </w:rPr>
              <w:t>考察培训学员就业情况，用以反映和考核项目产生的社会效益。</w:t>
            </w:r>
          </w:p>
        </w:tc>
        <w:tc>
          <w:tcPr>
            <w:tcW w:w="717" w:type="dxa"/>
            <w:tcBorders>
              <w:top w:val="single" w:color="000000"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90%</w:t>
            </w:r>
          </w:p>
        </w:tc>
        <w:tc>
          <w:tcPr>
            <w:tcW w:w="4502" w:type="dxa"/>
            <w:tcBorders>
              <w:top w:val="single" w:color="000000" w:sz="4" w:space="0"/>
              <w:left w:val="single" w:color="auto" w:sz="4" w:space="0"/>
              <w:bottom w:val="single" w:color="auto" w:sz="4" w:space="0"/>
              <w:right w:val="single" w:color="auto" w:sz="4" w:space="0"/>
            </w:tcBorders>
            <w:vAlign w:val="center"/>
          </w:tcPr>
          <w:p>
            <w:pPr>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结合问卷调查情况，选择“有利于增加就业机会”的人比例≥90%得6分，比例＜60%不得分，60%≤比例＜90%，得分=分值*（比例-60%）/（90%-60%）。</w:t>
            </w:r>
          </w:p>
        </w:tc>
        <w:tc>
          <w:tcPr>
            <w:tcW w:w="1201" w:type="dxa"/>
            <w:tcBorders>
              <w:top w:val="single" w:color="000000" w:sz="4" w:space="0"/>
              <w:left w:val="single" w:color="auto" w:sz="4" w:space="0"/>
              <w:bottom w:val="single" w:color="auto" w:sz="4" w:space="0"/>
              <w:right w:val="single" w:color="000000"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问卷调查</w:t>
            </w:r>
          </w:p>
        </w:tc>
        <w:tc>
          <w:tcPr>
            <w:tcW w:w="600" w:type="dxa"/>
            <w:tcBorders>
              <w:top w:val="single" w:color="000000" w:sz="4" w:space="0"/>
              <w:left w:val="single" w:color="auto" w:sz="4" w:space="0"/>
              <w:bottom w:val="single" w:color="auto" w:sz="4" w:space="0"/>
              <w:right w:val="single" w:color="000000"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4.2</w:t>
            </w:r>
          </w:p>
        </w:tc>
      </w:tr>
      <w:tr>
        <w:tblPrEx>
          <w:tblCellMar>
            <w:top w:w="15" w:type="dxa"/>
            <w:left w:w="15" w:type="dxa"/>
            <w:bottom w:w="15" w:type="dxa"/>
            <w:right w:w="15" w:type="dxa"/>
          </w:tblCellMar>
        </w:tblPrEx>
        <w:trPr>
          <w:trHeight w:val="1226" w:hRule="atLeast"/>
          <w:jc w:val="center"/>
        </w:trPr>
        <w:tc>
          <w:tcPr>
            <w:tcW w:w="701" w:type="dxa"/>
            <w:vMerge w:val="continue"/>
            <w:tcBorders>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D3</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可持续影响</w:t>
            </w:r>
          </w:p>
        </w:tc>
        <w:tc>
          <w:tcPr>
            <w:tcW w:w="44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D3-1</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后续跟踪服务</w:t>
            </w:r>
          </w:p>
        </w:tc>
        <w:tc>
          <w:tcPr>
            <w:tcW w:w="43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32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both"/>
              <w:rPr>
                <w:rFonts w:ascii="宋体" w:hAnsi="宋体" w:eastAsia="宋体" w:cs="宋体"/>
                <w:kern w:val="0"/>
                <w:sz w:val="21"/>
                <w:szCs w:val="21"/>
                <w:lang w:bidi="ar"/>
              </w:rPr>
            </w:pPr>
            <w:r>
              <w:rPr>
                <w:rFonts w:hint="eastAsia" w:ascii="宋体" w:hAnsi="宋体" w:eastAsia="宋体" w:cs="宋体"/>
                <w:sz w:val="21"/>
                <w:szCs w:val="21"/>
              </w:rPr>
              <w:t>考察培训机构结业后对培训学员后续跟踪服务，用以反映和考核项目产生的可持续影响。</w:t>
            </w:r>
          </w:p>
        </w:tc>
        <w:tc>
          <w:tcPr>
            <w:tcW w:w="71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完善</w:t>
            </w:r>
          </w:p>
        </w:tc>
        <w:tc>
          <w:tcPr>
            <w:tcW w:w="450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结合问卷调查情况，选择“是”的人比例≥90%得6分，比例＜60%不得分，60%≤比例＜90%，得分=分值*（比例-60%）/（90%-60%）。</w:t>
            </w:r>
          </w:p>
        </w:tc>
        <w:tc>
          <w:tcPr>
            <w:tcW w:w="1201" w:type="dxa"/>
            <w:tcBorders>
              <w:top w:val="single" w:color="auto" w:sz="4" w:space="0"/>
              <w:left w:val="single" w:color="auto" w:sz="4" w:space="0"/>
              <w:bottom w:val="single" w:color="auto" w:sz="4" w:space="0"/>
              <w:right w:val="single" w:color="000000"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问卷调查</w:t>
            </w:r>
          </w:p>
        </w:tc>
        <w:tc>
          <w:tcPr>
            <w:tcW w:w="600" w:type="dxa"/>
            <w:tcBorders>
              <w:top w:val="single" w:color="auto" w:sz="4" w:space="0"/>
              <w:left w:val="single" w:color="auto" w:sz="4" w:space="0"/>
              <w:bottom w:val="single" w:color="auto" w:sz="4" w:space="0"/>
              <w:right w:val="single" w:color="000000"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5.2</w:t>
            </w:r>
          </w:p>
        </w:tc>
      </w:tr>
      <w:tr>
        <w:tblPrEx>
          <w:tblCellMar>
            <w:top w:w="15" w:type="dxa"/>
            <w:left w:w="15" w:type="dxa"/>
            <w:bottom w:w="15" w:type="dxa"/>
            <w:right w:w="15" w:type="dxa"/>
          </w:tblCellMar>
        </w:tblPrEx>
        <w:trPr>
          <w:trHeight w:val="1411" w:hRule="atLeast"/>
          <w:jc w:val="center"/>
        </w:trPr>
        <w:tc>
          <w:tcPr>
            <w:tcW w:w="701" w:type="dxa"/>
            <w:vMerge w:val="continue"/>
            <w:tcBorders>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p>
        </w:tc>
        <w:tc>
          <w:tcPr>
            <w:tcW w:w="409" w:type="dxa"/>
            <w:vMerge w:val="continue"/>
            <w:tcBorders>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p>
        </w:tc>
        <w:tc>
          <w:tcPr>
            <w:tcW w:w="738" w:type="dxa"/>
            <w:tcBorders>
              <w:top w:val="single" w:color="auto" w:sz="4" w:space="0"/>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p>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D4</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满意度</w:t>
            </w:r>
          </w:p>
          <w:p>
            <w:pPr>
              <w:spacing w:line="300" w:lineRule="exact"/>
              <w:ind w:firstLine="0" w:firstLineChars="0"/>
              <w:jc w:val="center"/>
              <w:rPr>
                <w:rFonts w:ascii="宋体" w:hAnsi="宋体" w:eastAsia="宋体" w:cs="宋体"/>
                <w:sz w:val="21"/>
                <w:szCs w:val="21"/>
              </w:rPr>
            </w:pPr>
          </w:p>
          <w:p>
            <w:pPr>
              <w:spacing w:line="300" w:lineRule="exact"/>
              <w:ind w:firstLine="0" w:firstLineChars="0"/>
              <w:jc w:val="center"/>
              <w:rPr>
                <w:rFonts w:ascii="宋体" w:hAnsi="宋体" w:eastAsia="宋体" w:cs="宋体"/>
                <w:sz w:val="21"/>
                <w:szCs w:val="21"/>
              </w:rPr>
            </w:pPr>
          </w:p>
        </w:tc>
        <w:tc>
          <w:tcPr>
            <w:tcW w:w="447" w:type="dxa"/>
            <w:tcBorders>
              <w:top w:val="single" w:color="auto" w:sz="4" w:space="0"/>
              <w:left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D4-2</w:t>
            </w:r>
          </w:p>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受益对象满意度</w:t>
            </w:r>
          </w:p>
        </w:tc>
        <w:tc>
          <w:tcPr>
            <w:tcW w:w="43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32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both"/>
              <w:rPr>
                <w:rFonts w:ascii="宋体" w:hAnsi="宋体" w:eastAsia="宋体" w:cs="宋体"/>
                <w:kern w:val="0"/>
                <w:sz w:val="21"/>
                <w:szCs w:val="21"/>
                <w:lang w:bidi="ar"/>
              </w:rPr>
            </w:pPr>
            <w:r>
              <w:rPr>
                <w:rFonts w:hint="eastAsia" w:ascii="宋体" w:hAnsi="宋体" w:eastAsia="宋体" w:cs="宋体"/>
                <w:kern w:val="0"/>
                <w:sz w:val="21"/>
                <w:szCs w:val="21"/>
                <w:lang w:bidi="ar"/>
              </w:rPr>
              <w:t>考察受益对象对项目实施的满意程度。</w:t>
            </w:r>
          </w:p>
        </w:tc>
        <w:tc>
          <w:tcPr>
            <w:tcW w:w="717" w:type="dxa"/>
            <w:tcBorders>
              <w:top w:val="single" w:color="auto" w:sz="4" w:space="0"/>
              <w:left w:val="single" w:color="auto" w:sz="4" w:space="0"/>
              <w:bottom w:val="single" w:color="000000" w:sz="4" w:space="0"/>
              <w:right w:val="single" w:color="auto"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90%</w:t>
            </w:r>
          </w:p>
        </w:tc>
        <w:tc>
          <w:tcPr>
            <w:tcW w:w="4502" w:type="dxa"/>
            <w:tcBorders>
              <w:top w:val="single" w:color="auto" w:sz="4" w:space="0"/>
              <w:left w:val="single" w:color="auto" w:sz="4" w:space="0"/>
              <w:bottom w:val="single" w:color="000000" w:sz="4" w:space="0"/>
              <w:right w:val="single" w:color="auto" w:sz="4" w:space="0"/>
            </w:tcBorders>
            <w:vAlign w:val="center"/>
          </w:tcPr>
          <w:p>
            <w:pPr>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满意度≥90%，满意度≥90%得6分，满意度＜60%不得分，60%≤满意度＜90%，得分=分值*（满意度-60%）/（90%-60%）。</w:t>
            </w:r>
          </w:p>
        </w:tc>
        <w:tc>
          <w:tcPr>
            <w:tcW w:w="1201" w:type="dxa"/>
            <w:tcBorders>
              <w:top w:val="single" w:color="auto" w:sz="4" w:space="0"/>
              <w:left w:val="single" w:color="auto"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问卷调查</w:t>
            </w:r>
          </w:p>
        </w:tc>
        <w:tc>
          <w:tcPr>
            <w:tcW w:w="600" w:type="dxa"/>
            <w:tcBorders>
              <w:top w:val="single" w:color="auto" w:sz="4" w:space="0"/>
              <w:left w:val="single" w:color="auto"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4.6</w:t>
            </w:r>
          </w:p>
        </w:tc>
      </w:tr>
      <w:tr>
        <w:tblPrEx>
          <w:tblCellMar>
            <w:top w:w="15" w:type="dxa"/>
            <w:left w:w="15" w:type="dxa"/>
            <w:bottom w:w="15" w:type="dxa"/>
            <w:right w:w="15" w:type="dxa"/>
          </w:tblCellMar>
        </w:tblPrEx>
        <w:trPr>
          <w:trHeight w:val="454" w:hRule="exac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小计</w:t>
            </w:r>
          </w:p>
        </w:tc>
        <w:tc>
          <w:tcPr>
            <w:tcW w:w="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w:t>
            </w:r>
          </w:p>
        </w:tc>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30</w:t>
            </w:r>
          </w:p>
        </w:tc>
        <w:tc>
          <w:tcPr>
            <w:tcW w:w="3247"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ind w:firstLine="0" w:firstLineChars="0"/>
              <w:jc w:val="center"/>
              <w:textAlignment w:val="center"/>
              <w:rPr>
                <w:rFonts w:ascii="宋体" w:hAnsi="宋体" w:eastAsia="宋体" w:cs="宋体"/>
                <w:b/>
                <w:bCs/>
                <w:kern w:val="0"/>
                <w:sz w:val="21"/>
                <w:szCs w:val="21"/>
                <w:lang w:bidi="ar"/>
              </w:rPr>
            </w:pPr>
          </w:p>
        </w:tc>
        <w:tc>
          <w:tcPr>
            <w:tcW w:w="717" w:type="dxa"/>
            <w:tcBorders>
              <w:top w:val="single" w:color="000000" w:sz="4" w:space="0"/>
              <w:left w:val="single" w:color="auto" w:sz="4" w:space="0"/>
              <w:bottom w:val="single" w:color="000000"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p>
        </w:tc>
        <w:tc>
          <w:tcPr>
            <w:tcW w:w="4502" w:type="dxa"/>
            <w:tcBorders>
              <w:top w:val="single" w:color="000000" w:sz="4" w:space="0"/>
              <w:left w:val="single" w:color="auto" w:sz="4" w:space="0"/>
              <w:bottom w:val="single" w:color="000000"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p>
        </w:tc>
        <w:tc>
          <w:tcPr>
            <w:tcW w:w="1201" w:type="dxa"/>
            <w:tcBorders>
              <w:top w:val="single" w:color="000000" w:sz="4" w:space="0"/>
              <w:left w:val="single" w:color="auto"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cs="宋体"/>
                <w:b/>
                <w:bCs/>
                <w:sz w:val="21"/>
                <w:szCs w:val="21"/>
              </w:rPr>
            </w:pPr>
          </w:p>
        </w:tc>
        <w:tc>
          <w:tcPr>
            <w:tcW w:w="600" w:type="dxa"/>
            <w:tcBorders>
              <w:top w:val="single" w:color="000000" w:sz="4" w:space="0"/>
              <w:left w:val="single" w:color="auto"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22</w:t>
            </w:r>
          </w:p>
        </w:tc>
      </w:tr>
      <w:tr>
        <w:tblPrEx>
          <w:tblCellMar>
            <w:top w:w="15" w:type="dxa"/>
            <w:left w:w="15" w:type="dxa"/>
            <w:bottom w:w="15" w:type="dxa"/>
            <w:right w:w="15" w:type="dxa"/>
          </w:tblCellMar>
        </w:tblPrEx>
        <w:trPr>
          <w:trHeight w:val="454" w:hRule="exac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总计</w:t>
            </w:r>
          </w:p>
        </w:tc>
        <w:tc>
          <w:tcPr>
            <w:tcW w:w="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p>
        </w:tc>
        <w:tc>
          <w:tcPr>
            <w:tcW w:w="3247"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ind w:firstLine="0" w:firstLineChars="0"/>
              <w:jc w:val="center"/>
              <w:textAlignment w:val="center"/>
              <w:rPr>
                <w:rFonts w:ascii="宋体" w:hAnsi="宋体" w:eastAsia="宋体" w:cs="宋体"/>
                <w:b/>
                <w:bCs/>
                <w:kern w:val="0"/>
                <w:sz w:val="21"/>
                <w:szCs w:val="21"/>
                <w:lang w:bidi="ar"/>
              </w:rPr>
            </w:pPr>
          </w:p>
        </w:tc>
        <w:tc>
          <w:tcPr>
            <w:tcW w:w="717" w:type="dxa"/>
            <w:tcBorders>
              <w:top w:val="single" w:color="000000"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p>
        </w:tc>
        <w:tc>
          <w:tcPr>
            <w:tcW w:w="4502" w:type="dxa"/>
            <w:tcBorders>
              <w:top w:val="single" w:color="000000"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eastAsia="宋体" w:cs="宋体"/>
                <w:b/>
                <w:bCs/>
                <w:sz w:val="21"/>
                <w:szCs w:val="21"/>
              </w:rPr>
            </w:pPr>
          </w:p>
        </w:tc>
        <w:tc>
          <w:tcPr>
            <w:tcW w:w="1201" w:type="dxa"/>
            <w:tcBorders>
              <w:top w:val="single" w:color="000000" w:sz="4" w:space="0"/>
              <w:left w:val="single" w:color="auto" w:sz="4" w:space="0"/>
              <w:bottom w:val="single" w:color="auto" w:sz="4" w:space="0"/>
              <w:right w:val="single" w:color="000000" w:sz="4" w:space="0"/>
            </w:tcBorders>
            <w:vAlign w:val="center"/>
          </w:tcPr>
          <w:p>
            <w:pPr>
              <w:spacing w:line="300" w:lineRule="exact"/>
              <w:ind w:firstLine="0" w:firstLineChars="0"/>
              <w:jc w:val="center"/>
              <w:rPr>
                <w:rFonts w:ascii="宋体" w:hAnsi="宋体" w:eastAsia="宋体" w:cs="宋体"/>
                <w:b/>
                <w:bCs/>
                <w:sz w:val="21"/>
                <w:szCs w:val="21"/>
              </w:rPr>
            </w:pPr>
          </w:p>
        </w:tc>
        <w:tc>
          <w:tcPr>
            <w:tcW w:w="600" w:type="dxa"/>
            <w:tcBorders>
              <w:top w:val="single" w:color="000000" w:sz="4" w:space="0"/>
              <w:left w:val="single" w:color="auto" w:sz="4" w:space="0"/>
              <w:bottom w:val="single" w:color="auto" w:sz="4" w:space="0"/>
              <w:right w:val="single" w:color="000000" w:sz="4" w:space="0"/>
            </w:tcBorders>
            <w:vAlign w:val="center"/>
          </w:tcPr>
          <w:p>
            <w:pPr>
              <w:spacing w:line="3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86</w:t>
            </w:r>
          </w:p>
        </w:tc>
      </w:tr>
    </w:tbl>
    <w:p>
      <w:pPr>
        <w:spacing w:line="300" w:lineRule="exact"/>
        <w:ind w:firstLine="0" w:firstLineChars="0"/>
        <w:rPr>
          <w:rFonts w:ascii="仿宋" w:hAnsi="仿宋" w:cs="仿宋"/>
          <w:b/>
          <w:bCs/>
          <w:sz w:val="28"/>
          <w:szCs w:val="28"/>
        </w:rPr>
        <w:sectPr>
          <w:pgSz w:w="16838" w:h="11906" w:orient="landscape"/>
          <w:pgMar w:top="1531" w:right="2041" w:bottom="1417" w:left="1417" w:header="1417" w:footer="992" w:gutter="0"/>
          <w:cols w:space="0" w:num="1"/>
          <w:docGrid w:type="lines" w:linePitch="447" w:charSpace="0"/>
        </w:sectPr>
      </w:pPr>
    </w:p>
    <w:bookmarkEnd w:id="178"/>
    <w:bookmarkEnd w:id="179"/>
    <w:p>
      <w:pPr>
        <w:spacing w:line="240" w:lineRule="auto"/>
        <w:ind w:firstLine="0" w:firstLineChars="0"/>
        <w:outlineLvl w:val="0"/>
        <w:rPr>
          <w:rFonts w:ascii="黑体" w:hAnsi="黑体" w:eastAsia="黑体" w:cs="黑体"/>
          <w:b/>
          <w:bCs/>
          <w:kern w:val="44"/>
          <w:szCs w:val="32"/>
        </w:rPr>
      </w:pPr>
      <w:bookmarkStart w:id="180" w:name="_Toc9630"/>
      <w:bookmarkStart w:id="181" w:name="_Toc2890"/>
      <w:bookmarkStart w:id="182" w:name="_Toc8038"/>
      <w:r>
        <w:rPr>
          <w:rFonts w:hint="eastAsia" w:ascii="黑体" w:hAnsi="黑体" w:eastAsia="黑体" w:cs="黑体"/>
          <w:b/>
          <w:bCs/>
          <w:kern w:val="44"/>
          <w:szCs w:val="32"/>
        </w:rPr>
        <w:t>附件</w:t>
      </w:r>
      <w:bookmarkEnd w:id="180"/>
      <w:bookmarkEnd w:id="181"/>
      <w:r>
        <w:rPr>
          <w:rFonts w:hint="eastAsia" w:ascii="黑体" w:hAnsi="黑体" w:eastAsia="黑体" w:cs="黑体"/>
          <w:b/>
          <w:bCs/>
          <w:kern w:val="44"/>
          <w:szCs w:val="32"/>
        </w:rPr>
        <w:t>2</w:t>
      </w:r>
    </w:p>
    <w:p>
      <w:pPr>
        <w:ind w:firstLine="643"/>
        <w:jc w:val="center"/>
        <w:rPr>
          <w:rFonts w:ascii="仿宋" w:hAnsi="仿宋" w:eastAsia="仿宋_GB2312" w:cs="仿宋"/>
          <w:sz w:val="28"/>
          <w:szCs w:val="28"/>
        </w:rPr>
      </w:pPr>
      <w:r>
        <w:rPr>
          <w:rFonts w:hint="eastAsia" w:ascii="仿宋_GB2312" w:hAnsi="仿宋_GB2312" w:eastAsia="仿宋_GB2312" w:cs="仿宋_GB2312"/>
          <w:b/>
          <w:bCs/>
          <w:szCs w:val="32"/>
          <w:lang w:val="zh-CN"/>
        </w:rPr>
        <w:t>绩效评价访谈</w:t>
      </w:r>
      <w:r>
        <w:rPr>
          <w:rFonts w:hint="eastAsia" w:ascii="仿宋_GB2312" w:hAnsi="仿宋_GB2312" w:eastAsia="仿宋_GB2312" w:cs="仿宋_GB2312"/>
          <w:b/>
          <w:bCs/>
          <w:szCs w:val="32"/>
        </w:rPr>
        <w:t>报告</w:t>
      </w:r>
    </w:p>
    <w:p>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尊敬的领导：</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你</w:t>
      </w:r>
      <w:r>
        <w:rPr>
          <w:rFonts w:hint="eastAsia" w:ascii="仿宋_GB2312" w:hAnsi="仿宋_GB2312" w:eastAsia="仿宋_GB2312" w:cs="仿宋_GB2312"/>
          <w:sz w:val="28"/>
          <w:szCs w:val="28"/>
        </w:rPr>
        <w:t>好！我们受平陆县财政局委托，针对平陆县2022年高素质农民培训持证项目开展绩效评价。本项目涉及财政资金共计152万元，为客观测定专项资金的分配、使用情况，我们对本项目进行详细访谈。</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访谈对象：平陆县2022年高素质农民培训持证项目负责人</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访谈内容：</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1.请</w:t>
      </w:r>
      <w:bookmarkStart w:id="251" w:name="_GoBack"/>
      <w:bookmarkEnd w:id="251"/>
      <w:r>
        <w:rPr>
          <w:rFonts w:hint="eastAsia" w:ascii="仿宋_GB2312" w:hAnsi="仿宋_GB2312" w:eastAsia="仿宋_GB2312" w:cs="仿宋_GB2312"/>
          <w:sz w:val="28"/>
          <w:szCs w:val="28"/>
          <w:lang w:eastAsia="zh-CN"/>
        </w:rPr>
        <w:t>你</w:t>
      </w:r>
      <w:r>
        <w:rPr>
          <w:rFonts w:hint="eastAsia" w:ascii="仿宋_GB2312" w:hAnsi="仿宋_GB2312" w:eastAsia="仿宋_GB2312" w:cs="仿宋_GB2312"/>
          <w:sz w:val="28"/>
          <w:szCs w:val="28"/>
        </w:rPr>
        <w:t>简要阐述一下平陆县2022年高素质农民培训持证项目立项背景及目的。</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为巩固脱贫成果和乡村振兴提供人才支撑。</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2.请</w:t>
      </w:r>
      <w:r>
        <w:rPr>
          <w:rFonts w:hint="eastAsia" w:ascii="仿宋_GB2312" w:hAnsi="仿宋_GB2312" w:eastAsia="仿宋_GB2312" w:cs="仿宋_GB2312"/>
          <w:sz w:val="28"/>
          <w:szCs w:val="28"/>
          <w:lang w:eastAsia="zh-CN"/>
        </w:rPr>
        <w:t>你</w:t>
      </w:r>
      <w:r>
        <w:rPr>
          <w:rFonts w:hint="eastAsia" w:ascii="仿宋_GB2312" w:hAnsi="仿宋_GB2312" w:eastAsia="仿宋_GB2312" w:cs="仿宋_GB2312"/>
          <w:sz w:val="28"/>
          <w:szCs w:val="28"/>
        </w:rPr>
        <w:t>简要阐述一下项目实施过程中，各单位在本项目中承担的责任？</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严格按照省市县培训项目实施方案要求完成培训任务。</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你</w:t>
      </w:r>
      <w:r>
        <w:rPr>
          <w:rFonts w:hint="eastAsia" w:ascii="仿宋_GB2312" w:hAnsi="仿宋_GB2312" w:eastAsia="仿宋_GB2312" w:cs="仿宋_GB2312"/>
          <w:sz w:val="28"/>
          <w:szCs w:val="28"/>
        </w:rPr>
        <w:t>认为该项目的实施预期会带来什么样的效益？</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通过高素质农民教育培训模式的实践，初步取得了的成效，主要表现在以下几个方面：</w:t>
      </w:r>
    </w:p>
    <w:p>
      <w:pPr>
        <w:numPr>
          <w:ilvl w:val="0"/>
          <w:numId w:val="4"/>
        </w:num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学员的科技文化素质明显提高。</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学员们学习热情高涨，有着学习农业生产技术的迫切愿望，渴望掌握农业管理新技术。通过这次的系统培训，参训学员进一步熟悉了如何适应现代农业发展要求，发展成为现代农民应具有的综合素质，学到了从事现代农业生产经营的技能。为从事农业专业化、标准化、规模化和集约化生产经营提供了智力支撑，为增收致富乃至人生成长都有很大帮助。通过培训，大大地提高了学员的技能和综合技术水平。对平陆县农产业持续发展，巩固脱贫攻坚的成果和乡村振兴起到了重要的促进作用和人才支撑。</w:t>
      </w:r>
    </w:p>
    <w:p>
      <w:pPr>
        <w:numPr>
          <w:ilvl w:val="0"/>
          <w:numId w:val="4"/>
        </w:num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农民教育培训的专业生产技能显著改善。</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农民教育培训实践中，我们确立“依托支柱产业培训高素质农民、在培训高素质农民中壮大支柱产业”的培训思路，采取理论教学与实践教学相结合，传统培训方式与现代培训手段相结合，注重实践技能操作，有效地更新了学员的思想观念，提高了学员的经营管理和专业生产技能，并在生产实践中得到了运用，并发挥出辐射效应，促进了全县主导产业发展水平的提高。</w:t>
      </w:r>
    </w:p>
    <w:p>
      <w:pPr>
        <w:numPr>
          <w:ilvl w:val="0"/>
          <w:numId w:val="4"/>
        </w:num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学员普遍反映培训能够联系实践，指导实践，对从事农业充满了希望。</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促进学员之间的互相学习交流,增长见识,开阔眼界。通过组织外出参观学习,拓宽了视野,给学员带来了全新体验,实地学习示范园区的成功经验,让学员们得到前所未有的视听效果,学员们充分利用培训平台,相互交流探索产业发展方向和前景,相互之间形成资源共享。</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提高生产销售水平。学员们通过授课教师在销售渠道开拓、品牌塑造、直播带货等培训内容知识引导帮助下,逐步认识到销售农产品技巧的重要性,有的学员经过学习后,对产品进行重新改良包装后,增加了不少的经济效益。</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增强学员务农信心。学员们普遍认为培训内容针对性强、教师讲课水平高、方式方法灵活多样、管理规范、服务到位。通过三农问题、现代农业发展、农民教育培训政策、体验式的农耕文化、社会责任等培训,把握了宏观形势。培训中还融入支农惠农政策、农业项目申报、合作社法、财务管理、合同法、农产品质量安全、农产品认定、农业金融等内容,提升了经营管理能力。通过市场营销、品牌建设等培训,建立了对农产品生鲜电商、渠道建立、品牌塑造等问题的深层次认识。通过产业趋势发展、新技术的培训,掌握了产业动态,让学员对从事农业充满了希望。</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4.请</w:t>
      </w:r>
      <w:r>
        <w:rPr>
          <w:rFonts w:hint="eastAsia" w:ascii="仿宋_GB2312" w:hAnsi="仿宋_GB2312" w:eastAsia="仿宋_GB2312" w:cs="仿宋_GB2312"/>
          <w:sz w:val="28"/>
          <w:szCs w:val="28"/>
          <w:lang w:eastAsia="zh-CN"/>
        </w:rPr>
        <w:t>你</w:t>
      </w:r>
      <w:r>
        <w:rPr>
          <w:rFonts w:hint="eastAsia" w:ascii="仿宋_GB2312" w:hAnsi="仿宋_GB2312" w:eastAsia="仿宋_GB2312" w:cs="仿宋_GB2312"/>
          <w:sz w:val="28"/>
          <w:szCs w:val="28"/>
        </w:rPr>
        <w:t>简要阐述一下该项目在实施过程中有哪些经验做法、存在的问题及需要改进的地方。</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（1）奖励扶持政策落实有差距。</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（2）在职业农民培训中个别班次在培训对象的选择上把关不够严格，注重培训形式，放松对质量和效果的控制。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（3）农民培训机构对培训的组织准备工作不充分，对边远偏僻，交通不便的一些村民通知不到，培训不到，影响培训覆盖率。</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（4）有的培训机构培训后续跟踪服务工作开展少。</w:t>
      </w:r>
    </w:p>
    <w:p>
      <w:pPr>
        <w:spacing w:line="640" w:lineRule="exact"/>
        <w:ind w:left="560" w:firstLine="0" w:firstLineChars="0"/>
        <w:jc w:val="both"/>
        <w:rPr>
          <w:rFonts w:ascii="仿宋_GB2312" w:hAnsi="仿宋_GB2312" w:eastAsia="仿宋_GB2312" w:cs="仿宋_GB2312"/>
          <w:b/>
          <w:bCs/>
          <w:szCs w:val="32"/>
        </w:rPr>
      </w:pPr>
    </w:p>
    <w:p>
      <w:pPr>
        <w:spacing w:line="240" w:lineRule="auto"/>
        <w:ind w:firstLine="0" w:firstLineChars="0"/>
        <w:outlineLvl w:val="0"/>
        <w:rPr>
          <w:rFonts w:ascii="黑体" w:hAnsi="黑体" w:eastAsia="黑体" w:cs="黑体"/>
          <w:b/>
          <w:bCs/>
          <w:kern w:val="44"/>
          <w:szCs w:val="32"/>
        </w:rPr>
      </w:pPr>
      <w:bookmarkStart w:id="183" w:name="_Toc19563"/>
    </w:p>
    <w:p>
      <w:pPr>
        <w:spacing w:line="240" w:lineRule="auto"/>
        <w:ind w:firstLine="0" w:firstLineChars="0"/>
        <w:outlineLvl w:val="0"/>
        <w:rPr>
          <w:rFonts w:ascii="黑体" w:hAnsi="黑体" w:eastAsia="黑体" w:cs="黑体"/>
          <w:b/>
          <w:bCs/>
          <w:kern w:val="44"/>
          <w:szCs w:val="32"/>
        </w:rPr>
      </w:pPr>
    </w:p>
    <w:p>
      <w:pPr>
        <w:spacing w:line="240" w:lineRule="auto"/>
        <w:ind w:firstLine="0" w:firstLineChars="0"/>
        <w:outlineLvl w:val="0"/>
        <w:rPr>
          <w:rFonts w:ascii="黑体" w:hAnsi="黑体" w:eastAsia="黑体" w:cs="黑体"/>
          <w:b/>
          <w:bCs/>
          <w:kern w:val="44"/>
          <w:szCs w:val="32"/>
        </w:rPr>
      </w:pPr>
    </w:p>
    <w:p>
      <w:pPr>
        <w:spacing w:line="240" w:lineRule="auto"/>
        <w:ind w:firstLine="0" w:firstLineChars="0"/>
        <w:outlineLvl w:val="0"/>
        <w:rPr>
          <w:rFonts w:ascii="黑体" w:hAnsi="黑体" w:eastAsia="黑体" w:cs="黑体"/>
          <w:b/>
          <w:bCs/>
          <w:kern w:val="44"/>
          <w:szCs w:val="32"/>
        </w:rPr>
      </w:pPr>
    </w:p>
    <w:p>
      <w:pPr>
        <w:spacing w:line="240" w:lineRule="auto"/>
        <w:ind w:firstLine="0" w:firstLineChars="0"/>
        <w:outlineLvl w:val="0"/>
        <w:rPr>
          <w:rFonts w:ascii="黑体" w:hAnsi="黑体" w:eastAsia="黑体" w:cs="黑体"/>
          <w:b/>
          <w:bCs/>
          <w:kern w:val="44"/>
          <w:szCs w:val="32"/>
        </w:rPr>
      </w:pPr>
      <w:r>
        <w:rPr>
          <w:rFonts w:hint="eastAsia" w:ascii="黑体" w:hAnsi="黑体" w:eastAsia="黑体" w:cs="黑体"/>
          <w:b/>
          <w:bCs/>
          <w:kern w:val="44"/>
          <w:szCs w:val="32"/>
        </w:rPr>
        <w:t>附件</w:t>
      </w:r>
      <w:bookmarkEnd w:id="183"/>
      <w:r>
        <w:rPr>
          <w:rFonts w:hint="eastAsia" w:ascii="黑体" w:hAnsi="黑体" w:eastAsia="黑体" w:cs="黑体"/>
          <w:b/>
          <w:bCs/>
          <w:kern w:val="44"/>
          <w:szCs w:val="32"/>
        </w:rPr>
        <w:t>3</w:t>
      </w:r>
    </w:p>
    <w:p>
      <w:pPr>
        <w:ind w:firstLine="643"/>
        <w:jc w:val="center"/>
        <w:rPr>
          <w:rFonts w:ascii="Times New Roman" w:hAnsi="Times New Roman"/>
          <w:sz w:val="28"/>
          <w:szCs w:val="28"/>
          <w:lang w:bidi="ar"/>
        </w:rPr>
      </w:pPr>
      <w:r>
        <w:rPr>
          <w:rFonts w:hint="eastAsia" w:ascii="仿宋_GB2312" w:hAnsi="仿宋_GB2312" w:eastAsia="仿宋_GB2312" w:cs="仿宋_GB2312"/>
          <w:b/>
          <w:bCs/>
          <w:szCs w:val="32"/>
          <w:lang w:val="zh-CN"/>
        </w:rPr>
        <w:t>绩效评价调查问卷</w:t>
      </w:r>
    </w:p>
    <w:p>
      <w:pPr>
        <w:spacing w:line="440" w:lineRule="exact"/>
        <w:ind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尊敬的先生/女士：</w:t>
      </w:r>
    </w:p>
    <w:p>
      <w:pPr>
        <w:spacing w:line="440" w:lineRule="exact"/>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你</w:t>
      </w:r>
      <w:r>
        <w:rPr>
          <w:rFonts w:hint="eastAsia" w:ascii="仿宋_GB2312" w:hAnsi="仿宋_GB2312" w:eastAsia="仿宋_GB2312" w:cs="仿宋_GB2312"/>
          <w:sz w:val="28"/>
          <w:szCs w:val="28"/>
        </w:rPr>
        <w:t>好！受平陆县财政局委托，我公司对平陆县2022年高素质农民培训持证项目的实施情况开展绩效评价。现需要采访</w:t>
      </w:r>
      <w:r>
        <w:rPr>
          <w:rFonts w:hint="eastAsia" w:ascii="仿宋_GB2312" w:hAnsi="仿宋_GB2312" w:eastAsia="仿宋_GB2312" w:cs="仿宋_GB2312"/>
          <w:sz w:val="28"/>
          <w:szCs w:val="28"/>
          <w:lang w:eastAsia="zh-CN"/>
        </w:rPr>
        <w:t>你</w:t>
      </w:r>
      <w:r>
        <w:rPr>
          <w:rFonts w:hint="eastAsia" w:ascii="仿宋_GB2312" w:hAnsi="仿宋_GB2312" w:eastAsia="仿宋_GB2312" w:cs="仿宋_GB2312"/>
          <w:sz w:val="28"/>
          <w:szCs w:val="28"/>
        </w:rPr>
        <w:t>几个问题，约需5分钟，采用不记名形式，数据仅用于统计分析。感谢</w:t>
      </w:r>
      <w:r>
        <w:rPr>
          <w:rFonts w:hint="eastAsia" w:ascii="仿宋_GB2312" w:hAnsi="仿宋_GB2312" w:eastAsia="仿宋_GB2312" w:cs="仿宋_GB2312"/>
          <w:sz w:val="28"/>
          <w:szCs w:val="28"/>
          <w:lang w:eastAsia="zh-CN"/>
        </w:rPr>
        <w:t>你</w:t>
      </w:r>
      <w:r>
        <w:rPr>
          <w:rFonts w:hint="eastAsia" w:ascii="仿宋_GB2312" w:hAnsi="仿宋_GB2312" w:eastAsia="仿宋_GB2312" w:cs="仿宋_GB2312"/>
          <w:sz w:val="28"/>
          <w:szCs w:val="28"/>
        </w:rPr>
        <w:t>的支持与配合！</w:t>
      </w:r>
    </w:p>
    <w:p>
      <w:pPr>
        <w:spacing w:line="440" w:lineRule="exact"/>
        <w:ind w:firstLine="56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山西同仁会计师事务所（有限公司）</w:t>
      </w:r>
    </w:p>
    <w:p>
      <w:pPr>
        <w:pStyle w:val="11"/>
        <w:spacing w:line="440" w:lineRule="exact"/>
        <w:ind w:firstLine="56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2023年8月</w:t>
      </w:r>
    </w:p>
    <w:p>
      <w:pPr>
        <w:numPr>
          <w:ilvl w:val="0"/>
          <w:numId w:val="5"/>
        </w:numPr>
        <w:spacing w:line="560" w:lineRule="exact"/>
        <w:ind w:firstLine="0" w:firstLineChars="0"/>
        <w:outlineLvl w:val="2"/>
        <w:rPr>
          <w:rFonts w:ascii="仿宋" w:hAnsi="仿宋" w:cs="仿宋"/>
          <w:sz w:val="28"/>
          <w:szCs w:val="28"/>
        </w:rPr>
      </w:pPr>
      <w:bookmarkStart w:id="184" w:name="_Toc15322"/>
      <w:r>
        <w:rPr>
          <w:rFonts w:hint="eastAsia" w:ascii="仿宋" w:hAnsi="仿宋" w:cs="仿宋"/>
          <w:sz w:val="28"/>
          <w:szCs w:val="28"/>
          <w:lang w:eastAsia="zh-CN"/>
        </w:rPr>
        <w:t>你</w:t>
      </w:r>
      <w:r>
        <w:rPr>
          <w:rFonts w:hint="eastAsia" w:ascii="仿宋" w:hAnsi="仿宋" w:cs="仿宋"/>
          <w:sz w:val="28"/>
          <w:szCs w:val="28"/>
        </w:rPr>
        <w:t>的年龄？</w:t>
      </w:r>
    </w:p>
    <w:p>
      <w:pPr>
        <w:spacing w:line="560" w:lineRule="exact"/>
        <w:ind w:firstLine="0" w:firstLineChars="0"/>
        <w:jc w:val="both"/>
        <w:rPr>
          <w:rFonts w:ascii="仿宋" w:hAnsi="仿宋" w:cs="仿宋"/>
          <w:sz w:val="28"/>
          <w:szCs w:val="28"/>
        </w:rPr>
      </w:pPr>
      <w:r>
        <w:rPr>
          <w:rFonts w:hint="eastAsia" w:ascii="仿宋" w:hAnsi="仿宋" w:cs="仿宋"/>
          <w:sz w:val="28"/>
          <w:szCs w:val="28"/>
        </w:rPr>
        <w:t>A、18-30岁    B、31-40岁    C、41-50岁    D、51岁以上</w:t>
      </w:r>
    </w:p>
    <w:p>
      <w:pPr>
        <w:spacing w:line="560" w:lineRule="exact"/>
        <w:ind w:firstLine="0" w:firstLineChars="0"/>
        <w:jc w:val="both"/>
        <w:outlineLvl w:val="2"/>
        <w:rPr>
          <w:rFonts w:ascii="仿宋" w:hAnsi="仿宋" w:cs="仿宋"/>
          <w:sz w:val="28"/>
          <w:szCs w:val="28"/>
        </w:rPr>
      </w:pPr>
      <w:r>
        <w:rPr>
          <w:rFonts w:hint="eastAsia" w:ascii="仿宋" w:hAnsi="仿宋" w:cs="仿宋"/>
          <w:sz w:val="28"/>
          <w:szCs w:val="28"/>
        </w:rPr>
        <w:t>2、</w:t>
      </w:r>
      <w:r>
        <w:rPr>
          <w:rFonts w:hint="eastAsia" w:ascii="仿宋" w:hAnsi="仿宋" w:cs="仿宋"/>
          <w:sz w:val="28"/>
          <w:szCs w:val="28"/>
          <w:lang w:eastAsia="zh-CN"/>
        </w:rPr>
        <w:t>你</w:t>
      </w:r>
      <w:r>
        <w:rPr>
          <w:rFonts w:hint="eastAsia" w:ascii="仿宋" w:hAnsi="仿宋" w:cs="仿宋"/>
          <w:sz w:val="28"/>
          <w:szCs w:val="28"/>
        </w:rPr>
        <w:t>是否了解高素质农民培训政策？</w:t>
      </w:r>
    </w:p>
    <w:p>
      <w:pPr>
        <w:spacing w:line="560" w:lineRule="exact"/>
        <w:ind w:firstLine="0" w:firstLineChars="0"/>
        <w:jc w:val="both"/>
        <w:outlineLvl w:val="2"/>
        <w:rPr>
          <w:rFonts w:ascii="仿宋" w:hAnsi="仿宋" w:cs="仿宋"/>
          <w:sz w:val="28"/>
          <w:szCs w:val="28"/>
        </w:rPr>
      </w:pPr>
      <w:r>
        <w:rPr>
          <w:rFonts w:hint="eastAsia" w:ascii="仿宋" w:hAnsi="仿宋" w:cs="仿宋"/>
          <w:sz w:val="28"/>
          <w:szCs w:val="28"/>
        </w:rPr>
        <w:t>A、了解       B、不了解</w:t>
      </w:r>
    </w:p>
    <w:p>
      <w:pPr>
        <w:spacing w:line="560" w:lineRule="exact"/>
        <w:ind w:firstLine="0" w:firstLineChars="0"/>
        <w:jc w:val="both"/>
        <w:outlineLvl w:val="2"/>
        <w:rPr>
          <w:rFonts w:ascii="仿宋" w:hAnsi="仿宋" w:cs="仿宋"/>
          <w:sz w:val="28"/>
          <w:szCs w:val="28"/>
        </w:rPr>
      </w:pPr>
      <w:r>
        <w:rPr>
          <w:rFonts w:hint="eastAsia" w:ascii="仿宋" w:hAnsi="仿宋" w:cs="仿宋"/>
          <w:sz w:val="28"/>
          <w:szCs w:val="28"/>
        </w:rPr>
        <w:t>3、</w:t>
      </w:r>
      <w:r>
        <w:rPr>
          <w:rFonts w:hint="eastAsia" w:ascii="仿宋" w:hAnsi="仿宋" w:cs="仿宋"/>
          <w:sz w:val="28"/>
          <w:szCs w:val="28"/>
          <w:lang w:eastAsia="zh-CN"/>
        </w:rPr>
        <w:t>你</w:t>
      </w:r>
      <w:r>
        <w:rPr>
          <w:rFonts w:hint="eastAsia" w:ascii="仿宋" w:hAnsi="仿宋" w:cs="仿宋"/>
          <w:sz w:val="28"/>
          <w:szCs w:val="28"/>
        </w:rPr>
        <w:t>是通过什么渠道得知高素质农民培训持证项目的消息？</w:t>
      </w:r>
      <w:bookmarkEnd w:id="184"/>
    </w:p>
    <w:p>
      <w:pPr>
        <w:spacing w:line="560" w:lineRule="exact"/>
        <w:ind w:firstLine="0" w:firstLineChars="0"/>
        <w:jc w:val="both"/>
        <w:rPr>
          <w:rFonts w:ascii="仿宋" w:hAnsi="仿宋" w:cs="仿宋"/>
          <w:sz w:val="28"/>
          <w:szCs w:val="28"/>
        </w:rPr>
      </w:pPr>
      <w:r>
        <w:rPr>
          <w:rFonts w:hint="eastAsia" w:ascii="仿宋" w:hAnsi="仿宋" w:cs="仿宋"/>
          <w:sz w:val="28"/>
          <w:szCs w:val="28"/>
        </w:rPr>
        <w:t>A、政府宣传  B、村里宣传  C、亲朋告知  D、广播电视、报纸、网络等</w:t>
      </w:r>
    </w:p>
    <w:p>
      <w:pPr>
        <w:spacing w:line="560" w:lineRule="exact"/>
        <w:ind w:firstLine="0" w:firstLineChars="0"/>
        <w:jc w:val="both"/>
        <w:outlineLvl w:val="2"/>
        <w:rPr>
          <w:rFonts w:ascii="仿宋" w:hAnsi="仿宋" w:cs="仿宋"/>
          <w:sz w:val="28"/>
          <w:szCs w:val="28"/>
        </w:rPr>
      </w:pPr>
      <w:bookmarkStart w:id="185" w:name="_Toc29999"/>
      <w:r>
        <w:rPr>
          <w:rFonts w:hint="eastAsia" w:ascii="仿宋" w:hAnsi="仿宋" w:cs="仿宋"/>
          <w:sz w:val="28"/>
          <w:szCs w:val="28"/>
        </w:rPr>
        <w:t>4、</w:t>
      </w:r>
      <w:r>
        <w:rPr>
          <w:rFonts w:hint="eastAsia" w:ascii="仿宋" w:hAnsi="仿宋" w:cs="仿宋"/>
          <w:sz w:val="28"/>
          <w:szCs w:val="28"/>
          <w:lang w:eastAsia="zh-CN"/>
        </w:rPr>
        <w:t>你</w:t>
      </w:r>
      <w:r>
        <w:rPr>
          <w:rFonts w:hint="eastAsia" w:ascii="仿宋" w:hAnsi="仿宋" w:cs="仿宋"/>
          <w:sz w:val="28"/>
          <w:szCs w:val="28"/>
        </w:rPr>
        <w:t>对培训中心的师资力量和培训内容是否满意？</w:t>
      </w:r>
      <w:bookmarkEnd w:id="185"/>
    </w:p>
    <w:p>
      <w:pPr>
        <w:spacing w:line="560" w:lineRule="exact"/>
        <w:ind w:firstLine="0" w:firstLineChars="0"/>
        <w:jc w:val="both"/>
        <w:rPr>
          <w:rFonts w:ascii="仿宋" w:hAnsi="仿宋" w:cs="仿宋"/>
          <w:sz w:val="28"/>
          <w:szCs w:val="28"/>
        </w:rPr>
      </w:pPr>
      <w:r>
        <w:rPr>
          <w:rFonts w:hint="eastAsia" w:ascii="仿宋" w:hAnsi="仿宋" w:cs="仿宋"/>
          <w:sz w:val="28"/>
          <w:szCs w:val="28"/>
        </w:rPr>
        <w:t>A、满意       B、不满意</w:t>
      </w:r>
    </w:p>
    <w:p>
      <w:pPr>
        <w:spacing w:line="560" w:lineRule="exact"/>
        <w:ind w:firstLine="0" w:firstLineChars="0"/>
        <w:jc w:val="both"/>
        <w:outlineLvl w:val="2"/>
        <w:rPr>
          <w:rFonts w:ascii="仿宋" w:hAnsi="仿宋" w:cs="仿宋"/>
          <w:sz w:val="28"/>
          <w:szCs w:val="28"/>
        </w:rPr>
      </w:pPr>
      <w:bookmarkStart w:id="186" w:name="_Toc13226"/>
      <w:r>
        <w:rPr>
          <w:rFonts w:hint="eastAsia" w:ascii="仿宋" w:hAnsi="仿宋" w:cs="仿宋"/>
          <w:sz w:val="28"/>
          <w:szCs w:val="28"/>
        </w:rPr>
        <w:t>5、</w:t>
      </w:r>
      <w:r>
        <w:rPr>
          <w:rFonts w:hint="eastAsia" w:ascii="仿宋" w:hAnsi="仿宋" w:cs="仿宋"/>
          <w:sz w:val="28"/>
          <w:szCs w:val="28"/>
          <w:lang w:eastAsia="zh-CN"/>
        </w:rPr>
        <w:t>你</w:t>
      </w:r>
      <w:r>
        <w:rPr>
          <w:rFonts w:hint="eastAsia" w:ascii="仿宋" w:hAnsi="仿宋" w:cs="仿宋"/>
          <w:sz w:val="28"/>
          <w:szCs w:val="28"/>
        </w:rPr>
        <w:t>认为经过培训后是否有利于就业？</w:t>
      </w:r>
      <w:bookmarkEnd w:id="186"/>
    </w:p>
    <w:p>
      <w:pPr>
        <w:spacing w:line="560" w:lineRule="exact"/>
        <w:ind w:firstLine="0" w:firstLineChars="0"/>
        <w:jc w:val="both"/>
        <w:rPr>
          <w:rFonts w:ascii="仿宋" w:hAnsi="仿宋" w:cs="仿宋"/>
          <w:sz w:val="28"/>
          <w:szCs w:val="28"/>
        </w:rPr>
      </w:pPr>
      <w:r>
        <w:rPr>
          <w:rFonts w:hint="eastAsia" w:ascii="仿宋" w:hAnsi="仿宋" w:cs="仿宋"/>
          <w:sz w:val="28"/>
          <w:szCs w:val="28"/>
        </w:rPr>
        <w:t>A、是         B、否        C、不清楚</w:t>
      </w:r>
    </w:p>
    <w:p>
      <w:pPr>
        <w:spacing w:line="560" w:lineRule="exact"/>
        <w:ind w:firstLine="0" w:firstLineChars="0"/>
        <w:jc w:val="both"/>
        <w:outlineLvl w:val="2"/>
        <w:rPr>
          <w:rFonts w:ascii="仿宋" w:hAnsi="仿宋" w:cs="仿宋"/>
          <w:sz w:val="28"/>
          <w:szCs w:val="28"/>
        </w:rPr>
      </w:pPr>
      <w:bookmarkStart w:id="187" w:name="_Toc30959"/>
      <w:r>
        <w:rPr>
          <w:rFonts w:hint="eastAsia" w:ascii="仿宋" w:hAnsi="仿宋" w:cs="仿宋"/>
          <w:sz w:val="28"/>
          <w:szCs w:val="28"/>
        </w:rPr>
        <w:t>6、</w:t>
      </w:r>
      <w:r>
        <w:rPr>
          <w:rFonts w:hint="eastAsia" w:ascii="仿宋" w:hAnsi="仿宋" w:cs="仿宋"/>
          <w:sz w:val="28"/>
          <w:szCs w:val="28"/>
          <w:lang w:eastAsia="zh-CN"/>
        </w:rPr>
        <w:t>你</w:t>
      </w:r>
      <w:r>
        <w:rPr>
          <w:rFonts w:hint="eastAsia" w:ascii="仿宋" w:hAnsi="仿宋" w:cs="仿宋"/>
          <w:sz w:val="28"/>
          <w:szCs w:val="28"/>
        </w:rPr>
        <w:t>认为经过培训后是否有利于增加经济收入？</w:t>
      </w:r>
      <w:bookmarkEnd w:id="187"/>
    </w:p>
    <w:p>
      <w:pPr>
        <w:spacing w:line="560" w:lineRule="exact"/>
        <w:ind w:firstLine="0" w:firstLineChars="0"/>
        <w:jc w:val="both"/>
        <w:rPr>
          <w:rFonts w:ascii="仿宋" w:hAnsi="仿宋" w:cs="仿宋"/>
          <w:sz w:val="28"/>
          <w:szCs w:val="28"/>
        </w:rPr>
      </w:pPr>
      <w:r>
        <w:rPr>
          <w:rFonts w:hint="eastAsia" w:ascii="仿宋" w:hAnsi="仿宋" w:cs="仿宋"/>
          <w:sz w:val="28"/>
          <w:szCs w:val="28"/>
        </w:rPr>
        <w:t>A、是         B、否        C、不清楚</w:t>
      </w:r>
    </w:p>
    <w:p>
      <w:pPr>
        <w:spacing w:line="560" w:lineRule="exact"/>
        <w:ind w:firstLine="0" w:firstLineChars="0"/>
        <w:jc w:val="both"/>
        <w:outlineLvl w:val="2"/>
        <w:rPr>
          <w:rFonts w:ascii="仿宋" w:hAnsi="仿宋" w:cs="仿宋"/>
          <w:sz w:val="28"/>
          <w:szCs w:val="28"/>
        </w:rPr>
      </w:pPr>
      <w:r>
        <w:rPr>
          <w:rFonts w:hint="eastAsia" w:ascii="仿宋" w:hAnsi="仿宋" w:cs="仿宋"/>
          <w:sz w:val="28"/>
          <w:szCs w:val="28"/>
        </w:rPr>
        <w:t>7、培训机构在结业后是否成立跟踪服务团队开展技术服务和专家指导？</w:t>
      </w:r>
    </w:p>
    <w:p>
      <w:pPr>
        <w:spacing w:line="560" w:lineRule="exact"/>
        <w:ind w:firstLine="0" w:firstLineChars="0"/>
        <w:jc w:val="both"/>
        <w:rPr>
          <w:rFonts w:ascii="仿宋" w:hAnsi="仿宋" w:cs="仿宋"/>
          <w:sz w:val="28"/>
          <w:szCs w:val="28"/>
        </w:rPr>
      </w:pPr>
      <w:r>
        <w:rPr>
          <w:rFonts w:hint="eastAsia" w:ascii="仿宋" w:hAnsi="仿宋" w:cs="仿宋"/>
          <w:sz w:val="28"/>
          <w:szCs w:val="28"/>
        </w:rPr>
        <w:t>A、是         B、否        C、不清楚</w:t>
      </w:r>
    </w:p>
    <w:p>
      <w:pPr>
        <w:spacing w:line="560" w:lineRule="exact"/>
        <w:ind w:firstLine="0" w:firstLineChars="0"/>
        <w:jc w:val="both"/>
        <w:outlineLvl w:val="2"/>
        <w:rPr>
          <w:rFonts w:ascii="仿宋" w:hAnsi="仿宋" w:cs="仿宋"/>
          <w:sz w:val="28"/>
          <w:szCs w:val="28"/>
        </w:rPr>
      </w:pPr>
      <w:r>
        <w:rPr>
          <w:rFonts w:hint="eastAsia" w:ascii="仿宋" w:hAnsi="仿宋" w:cs="仿宋"/>
          <w:sz w:val="28"/>
          <w:szCs w:val="28"/>
        </w:rPr>
        <w:t>8、</w:t>
      </w:r>
      <w:r>
        <w:rPr>
          <w:rFonts w:hint="eastAsia" w:ascii="仿宋" w:hAnsi="仿宋" w:cs="仿宋"/>
          <w:sz w:val="28"/>
          <w:szCs w:val="28"/>
          <w:lang w:eastAsia="zh-CN"/>
        </w:rPr>
        <w:t>你</w:t>
      </w:r>
      <w:r>
        <w:rPr>
          <w:rFonts w:hint="eastAsia" w:ascii="仿宋" w:hAnsi="仿宋" w:cs="仿宋"/>
          <w:sz w:val="28"/>
          <w:szCs w:val="28"/>
        </w:rPr>
        <w:t>对高素质农民培训持证项目整体实施效果是否满意？</w:t>
      </w:r>
    </w:p>
    <w:p>
      <w:pPr>
        <w:spacing w:line="560" w:lineRule="exact"/>
        <w:ind w:firstLine="0" w:firstLineChars="0"/>
        <w:jc w:val="both"/>
        <w:rPr>
          <w:rFonts w:ascii="仿宋" w:hAnsi="仿宋" w:cs="仿宋"/>
          <w:sz w:val="28"/>
          <w:szCs w:val="28"/>
        </w:rPr>
      </w:pPr>
      <w:r>
        <w:rPr>
          <w:rFonts w:hint="eastAsia" w:ascii="仿宋" w:hAnsi="仿宋" w:cs="仿宋"/>
          <w:sz w:val="28"/>
          <w:szCs w:val="28"/>
        </w:rPr>
        <w:t xml:space="preserve">A、满意         B、不满意      </w:t>
      </w:r>
      <w:r>
        <w:rPr>
          <w:rFonts w:hint="eastAsia" w:ascii="仿宋_GB2312" w:hAnsi="仿宋_GB2312" w:eastAsia="仿宋_GB2312" w:cs="仿宋_GB2312"/>
          <w:b/>
          <w:bCs/>
          <w:szCs w:val="32"/>
          <w:lang w:val="zh-CN"/>
        </w:rPr>
        <w:br w:type="page"/>
      </w:r>
    </w:p>
    <w:bookmarkEnd w:id="182"/>
    <w:p>
      <w:pPr>
        <w:spacing w:line="240" w:lineRule="auto"/>
        <w:ind w:firstLine="0" w:firstLineChars="0"/>
        <w:outlineLvl w:val="0"/>
        <w:rPr>
          <w:rFonts w:ascii="黑体" w:hAnsi="黑体" w:eastAsia="黑体" w:cs="黑体"/>
          <w:b/>
          <w:bCs/>
          <w:kern w:val="44"/>
          <w:szCs w:val="32"/>
        </w:rPr>
      </w:pPr>
      <w:bookmarkStart w:id="188" w:name="_Toc9928"/>
      <w:bookmarkStart w:id="189" w:name="_Toc12935"/>
      <w:bookmarkStart w:id="190" w:name="_Toc8891"/>
      <w:bookmarkStart w:id="191" w:name="_Toc26496"/>
      <w:bookmarkStart w:id="192" w:name="_Toc20900"/>
      <w:r>
        <w:rPr>
          <w:rFonts w:hint="eastAsia" w:ascii="黑体" w:hAnsi="黑体" w:eastAsia="黑体" w:cs="黑体"/>
          <w:b/>
          <w:bCs/>
          <w:kern w:val="44"/>
          <w:szCs w:val="32"/>
        </w:rPr>
        <w:t>附件</w:t>
      </w:r>
      <w:bookmarkEnd w:id="188"/>
      <w:bookmarkEnd w:id="189"/>
      <w:r>
        <w:rPr>
          <w:rFonts w:hint="eastAsia" w:ascii="黑体" w:hAnsi="黑体" w:eastAsia="黑体" w:cs="黑体"/>
          <w:b/>
          <w:bCs/>
          <w:kern w:val="44"/>
          <w:szCs w:val="32"/>
        </w:rPr>
        <w:t>4</w:t>
      </w:r>
    </w:p>
    <w:p>
      <w:pPr>
        <w:ind w:firstLine="643"/>
        <w:jc w:val="center"/>
        <w:rPr>
          <w:rFonts w:ascii="Times New Roman" w:hAnsi="Times New Roman" w:eastAsia="仿宋_GB2312"/>
          <w:bCs/>
        </w:rPr>
      </w:pPr>
      <w:r>
        <w:rPr>
          <w:rFonts w:hint="eastAsia" w:ascii="仿宋_GB2312" w:hAnsi="仿宋_GB2312" w:eastAsia="仿宋_GB2312" w:cs="仿宋_GB2312"/>
          <w:b/>
          <w:bCs/>
          <w:szCs w:val="32"/>
          <w:lang w:val="zh-CN"/>
        </w:rPr>
        <w:t>绩效评价问卷调查</w:t>
      </w:r>
      <w:r>
        <w:rPr>
          <w:rFonts w:hint="eastAsia" w:ascii="仿宋_GB2312" w:hAnsi="仿宋_GB2312" w:eastAsia="仿宋_GB2312" w:cs="仿宋_GB2312"/>
          <w:b/>
          <w:bCs/>
          <w:szCs w:val="32"/>
        </w:rPr>
        <w:t>分析报告</w:t>
      </w:r>
    </w:p>
    <w:p>
      <w:pPr>
        <w:ind w:firstLine="560"/>
        <w:jc w:val="both"/>
        <w:outlineLvl w:val="0"/>
        <w:rPr>
          <w:rFonts w:ascii="仿宋_GB2312" w:hAnsi="仿宋_GB2312" w:eastAsia="仿宋_GB2312" w:cs="仿宋_GB2312"/>
          <w:sz w:val="28"/>
          <w:szCs w:val="28"/>
        </w:rPr>
      </w:pPr>
      <w:bookmarkStart w:id="193" w:name="_Toc11129"/>
      <w:bookmarkStart w:id="194" w:name="_Toc32197"/>
      <w:r>
        <w:rPr>
          <w:rFonts w:hint="eastAsia" w:ascii="仿宋_GB2312" w:hAnsi="仿宋_GB2312" w:eastAsia="仿宋_GB2312" w:cs="仿宋_GB2312"/>
          <w:sz w:val="28"/>
          <w:szCs w:val="28"/>
        </w:rPr>
        <w:t>一、调研对象与调研内容</w:t>
      </w:r>
      <w:bookmarkEnd w:id="193"/>
      <w:bookmarkEnd w:id="194"/>
    </w:p>
    <w:p>
      <w:pPr>
        <w:ind w:firstLine="560"/>
        <w:jc w:val="both"/>
        <w:outlineLvl w:val="1"/>
        <w:rPr>
          <w:rFonts w:ascii="仿宋_GB2312" w:hAnsi="仿宋_GB2312" w:eastAsia="仿宋_GB2312" w:cs="仿宋_GB2312"/>
          <w:sz w:val="28"/>
          <w:szCs w:val="28"/>
        </w:rPr>
      </w:pPr>
      <w:bookmarkStart w:id="195" w:name="_Toc18856"/>
      <w:r>
        <w:rPr>
          <w:rFonts w:hint="eastAsia" w:ascii="仿宋_GB2312" w:hAnsi="仿宋_GB2312" w:eastAsia="仿宋_GB2312" w:cs="仿宋_GB2312"/>
          <w:sz w:val="28"/>
          <w:szCs w:val="28"/>
        </w:rPr>
        <w:t>（一）调研对象</w:t>
      </w:r>
      <w:bookmarkEnd w:id="195"/>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本次问卷调查的对象为平陆县2022年高素质农民培训持证项目受益对象，即参与培训的培训机构、企业以及培训学员。</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调研内容</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1.调研对象对平陆县2022年高素质农民培训持证项目的了解、效果评判、满意度评价；</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2.调研对象对平陆县2022年高素质农民培训持证项目的意见和建议。</w:t>
      </w:r>
    </w:p>
    <w:p>
      <w:pPr>
        <w:ind w:firstLine="560"/>
        <w:jc w:val="both"/>
        <w:outlineLvl w:val="0"/>
        <w:rPr>
          <w:rFonts w:ascii="仿宋_GB2312" w:hAnsi="仿宋_GB2312" w:eastAsia="仿宋_GB2312" w:cs="仿宋_GB2312"/>
          <w:sz w:val="28"/>
          <w:szCs w:val="28"/>
        </w:rPr>
      </w:pPr>
      <w:bookmarkStart w:id="196" w:name="_Toc27534"/>
      <w:bookmarkStart w:id="197" w:name="_Toc15004"/>
      <w:r>
        <w:rPr>
          <w:rFonts w:hint="eastAsia" w:ascii="仿宋_GB2312" w:hAnsi="仿宋_GB2312" w:eastAsia="仿宋_GB2312" w:cs="仿宋_GB2312"/>
          <w:sz w:val="28"/>
          <w:szCs w:val="28"/>
        </w:rPr>
        <w:t>二、调研方法与抽样方式</w:t>
      </w:r>
      <w:bookmarkEnd w:id="196"/>
      <w:bookmarkEnd w:id="197"/>
    </w:p>
    <w:p>
      <w:pPr>
        <w:ind w:firstLine="560"/>
        <w:jc w:val="both"/>
        <w:outlineLvl w:val="1"/>
        <w:rPr>
          <w:rFonts w:ascii="仿宋_GB2312" w:hAnsi="仿宋_GB2312" w:eastAsia="仿宋_GB2312" w:cs="仿宋_GB2312"/>
          <w:sz w:val="28"/>
          <w:szCs w:val="28"/>
        </w:rPr>
      </w:pPr>
      <w:bookmarkStart w:id="198" w:name="_Toc24170"/>
      <w:r>
        <w:rPr>
          <w:rFonts w:hint="eastAsia" w:ascii="仿宋_GB2312" w:hAnsi="仿宋_GB2312" w:eastAsia="仿宋_GB2312" w:cs="仿宋_GB2312"/>
          <w:sz w:val="28"/>
          <w:szCs w:val="28"/>
        </w:rPr>
        <w:t>（一）调研方法</w:t>
      </w:r>
      <w:bookmarkEnd w:id="198"/>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在抽样调查全面开展之前，先对部分样本问卷进行论证，依据论证结果对问卷和抽样方案进行修改和调整，以保证调研切合实际，顺利进行。</w:t>
      </w:r>
    </w:p>
    <w:p>
      <w:pPr>
        <w:ind w:firstLine="560"/>
        <w:jc w:val="both"/>
        <w:outlineLvl w:val="1"/>
        <w:rPr>
          <w:rFonts w:ascii="仿宋_GB2312" w:hAnsi="仿宋_GB2312" w:eastAsia="仿宋_GB2312" w:cs="仿宋_GB2312"/>
          <w:sz w:val="28"/>
          <w:szCs w:val="28"/>
        </w:rPr>
      </w:pPr>
      <w:bookmarkStart w:id="199" w:name="_Toc29318"/>
      <w:r>
        <w:rPr>
          <w:rFonts w:hint="eastAsia" w:ascii="仿宋_GB2312" w:hAnsi="仿宋_GB2312" w:eastAsia="仿宋_GB2312" w:cs="仿宋_GB2312"/>
          <w:sz w:val="28"/>
          <w:szCs w:val="28"/>
        </w:rPr>
        <w:t>（二）抽样方式</w:t>
      </w:r>
      <w:bookmarkEnd w:id="199"/>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为保证社会调查工作的开展，评价组发放300份问卷。</w:t>
      </w:r>
    </w:p>
    <w:p>
      <w:pPr>
        <w:ind w:firstLine="560"/>
        <w:jc w:val="both"/>
        <w:outlineLvl w:val="1"/>
        <w:rPr>
          <w:rFonts w:ascii="仿宋_GB2312" w:hAnsi="仿宋_GB2312" w:eastAsia="仿宋_GB2312" w:cs="仿宋_GB2312"/>
          <w:sz w:val="28"/>
          <w:szCs w:val="28"/>
        </w:rPr>
      </w:pPr>
      <w:bookmarkStart w:id="200" w:name="_Toc31758"/>
      <w:r>
        <w:rPr>
          <w:rFonts w:hint="eastAsia" w:ascii="仿宋_GB2312" w:hAnsi="仿宋_GB2312" w:eastAsia="仿宋_GB2312" w:cs="仿宋_GB2312"/>
          <w:sz w:val="28"/>
          <w:szCs w:val="28"/>
        </w:rPr>
        <w:t>（三）问卷的发放和回收</w:t>
      </w:r>
      <w:bookmarkEnd w:id="200"/>
    </w:p>
    <w:p>
      <w:pPr>
        <w:ind w:firstLine="560"/>
        <w:jc w:val="both"/>
        <w:outlineLvl w:val="0"/>
        <w:rPr>
          <w:rFonts w:ascii="仿宋_GB2312" w:hAnsi="仿宋_GB2312" w:eastAsia="仿宋_GB2312" w:cs="仿宋_GB2312"/>
          <w:sz w:val="28"/>
          <w:szCs w:val="28"/>
        </w:rPr>
      </w:pPr>
      <w:bookmarkStart w:id="201" w:name="_Toc142"/>
      <w:bookmarkStart w:id="202" w:name="_Toc14808"/>
      <w:bookmarkStart w:id="203" w:name="_Toc870"/>
      <w:r>
        <w:rPr>
          <w:rFonts w:hint="eastAsia" w:ascii="仿宋_GB2312" w:hAnsi="仿宋_GB2312" w:eastAsia="仿宋_GB2312" w:cs="仿宋_GB2312"/>
          <w:sz w:val="28"/>
          <w:szCs w:val="28"/>
        </w:rPr>
        <w:t>为给调研对象创造良好的作答环境、保证调研的科学性和严谨性，由我公司工作人员通过电话访问方式，评价组共发放300份问卷，收回300份有效问卷，有效问卷回收率100%。</w:t>
      </w:r>
    </w:p>
    <w:bookmarkEnd w:id="201"/>
    <w:bookmarkEnd w:id="202"/>
    <w:bookmarkEnd w:id="203"/>
    <w:p>
      <w:pPr>
        <w:ind w:firstLine="560"/>
        <w:jc w:val="both"/>
        <w:outlineLvl w:val="0"/>
        <w:rPr>
          <w:rFonts w:ascii="仿宋_GB2312" w:hAnsi="仿宋_GB2312" w:eastAsia="仿宋_GB2312" w:cs="仿宋_GB2312"/>
          <w:sz w:val="28"/>
          <w:szCs w:val="28"/>
        </w:rPr>
      </w:pPr>
      <w:bookmarkStart w:id="204" w:name="_Toc30644"/>
      <w:bookmarkStart w:id="205" w:name="_Toc11258"/>
      <w:bookmarkStart w:id="206" w:name="_Toc31475"/>
      <w:r>
        <w:rPr>
          <w:rFonts w:hint="eastAsia" w:ascii="仿宋_GB2312" w:hAnsi="仿宋_GB2312" w:eastAsia="仿宋_GB2312" w:cs="仿宋_GB2312"/>
          <w:sz w:val="28"/>
          <w:szCs w:val="28"/>
        </w:rPr>
        <w:t>四、调查问卷分析</w:t>
      </w:r>
      <w:bookmarkEnd w:id="204"/>
      <w:bookmarkEnd w:id="205"/>
      <w:bookmarkEnd w:id="206"/>
    </w:p>
    <w:p>
      <w:pPr>
        <w:spacing w:line="240" w:lineRule="auto"/>
        <w:ind w:firstLine="560"/>
        <w:outlineLvl w:val="2"/>
        <w:rPr>
          <w:rFonts w:ascii="仿宋" w:hAnsi="仿宋" w:cs="仿宋"/>
          <w:sz w:val="28"/>
          <w:szCs w:val="28"/>
        </w:rPr>
      </w:pPr>
      <w:bookmarkStart w:id="207" w:name="_Toc1721"/>
      <w:r>
        <w:rPr>
          <w:rFonts w:hint="eastAsia" w:ascii="仿宋" w:hAnsi="仿宋" w:cs="仿宋"/>
          <w:sz w:val="28"/>
          <w:szCs w:val="28"/>
        </w:rPr>
        <w:t>1.</w:t>
      </w:r>
      <w:r>
        <w:rPr>
          <w:rFonts w:hint="eastAsia" w:ascii="仿宋" w:hAnsi="仿宋" w:cs="仿宋"/>
          <w:sz w:val="28"/>
          <w:szCs w:val="28"/>
          <w:lang w:eastAsia="zh-CN"/>
        </w:rPr>
        <w:t>你</w:t>
      </w:r>
      <w:r>
        <w:rPr>
          <w:rFonts w:hint="eastAsia" w:ascii="仿宋" w:hAnsi="仿宋" w:cs="仿宋"/>
          <w:sz w:val="28"/>
          <w:szCs w:val="28"/>
        </w:rPr>
        <w:t>是否了解高素质农民培训政策？</w:t>
      </w:r>
    </w:p>
    <w:bookmarkEnd w:id="207"/>
    <w:p>
      <w:pPr>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在300份有效问卷中，246位受访者表示了解，占比82%；54位受访者表示不了解，占比18%。</w:t>
      </w:r>
    </w:p>
    <w:p>
      <w:pPr>
        <w:spacing w:line="240" w:lineRule="auto"/>
        <w:ind w:firstLine="560"/>
        <w:outlineLvl w:val="2"/>
        <w:rPr>
          <w:rFonts w:ascii="仿宋" w:hAnsi="仿宋" w:cs="仿宋"/>
          <w:sz w:val="28"/>
          <w:szCs w:val="28"/>
        </w:rPr>
      </w:pPr>
      <w:bookmarkStart w:id="208" w:name="_Toc14296"/>
      <w:r>
        <w:rPr>
          <w:rFonts w:hint="eastAsia" w:ascii="仿宋" w:hAnsi="仿宋" w:cs="仿宋"/>
          <w:sz w:val="28"/>
          <w:szCs w:val="28"/>
        </w:rPr>
        <w:t>2.</w:t>
      </w:r>
      <w:r>
        <w:rPr>
          <w:rFonts w:hint="eastAsia" w:ascii="仿宋" w:hAnsi="仿宋" w:cs="仿宋"/>
          <w:sz w:val="28"/>
          <w:szCs w:val="28"/>
          <w:lang w:eastAsia="zh-CN"/>
        </w:rPr>
        <w:t>你</w:t>
      </w:r>
      <w:r>
        <w:rPr>
          <w:rFonts w:hint="eastAsia" w:ascii="仿宋" w:hAnsi="仿宋" w:cs="仿宋"/>
          <w:sz w:val="28"/>
          <w:szCs w:val="28"/>
        </w:rPr>
        <w:t>认为经过培训后是否有利于就业？</w:t>
      </w:r>
    </w:p>
    <w:p>
      <w:pPr>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在300份有效问卷中，243位受访者表示是，占比81%；57位受访者表示否，占比19%。</w:t>
      </w:r>
    </w:p>
    <w:p>
      <w:pPr>
        <w:spacing w:line="240" w:lineRule="auto"/>
        <w:ind w:firstLine="560"/>
        <w:jc w:val="both"/>
        <w:outlineLvl w:val="2"/>
        <w:rPr>
          <w:rFonts w:ascii="仿宋" w:hAnsi="仿宋" w:cs="仿宋"/>
          <w:sz w:val="28"/>
          <w:szCs w:val="28"/>
        </w:rPr>
      </w:pPr>
      <w:r>
        <w:rPr>
          <w:rFonts w:hint="eastAsia" w:ascii="仿宋" w:hAnsi="仿宋" w:cs="仿宋"/>
          <w:sz w:val="28"/>
          <w:szCs w:val="28"/>
        </w:rPr>
        <w:t>3.</w:t>
      </w:r>
      <w:r>
        <w:rPr>
          <w:rFonts w:hint="eastAsia" w:ascii="仿宋" w:hAnsi="仿宋" w:cs="仿宋"/>
          <w:sz w:val="28"/>
          <w:szCs w:val="28"/>
          <w:lang w:eastAsia="zh-CN"/>
        </w:rPr>
        <w:t>你</w:t>
      </w:r>
      <w:r>
        <w:rPr>
          <w:rFonts w:hint="eastAsia" w:ascii="仿宋" w:hAnsi="仿宋" w:cs="仿宋"/>
          <w:sz w:val="28"/>
          <w:szCs w:val="28"/>
        </w:rPr>
        <w:t>认为经过培训后是否有利于增加经济收入？</w:t>
      </w:r>
      <w:bookmarkEnd w:id="208"/>
    </w:p>
    <w:p>
      <w:pPr>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在300份有效问卷中，234位受访者表示是，占比78%；66位受访者表示否，占比22%。</w:t>
      </w:r>
    </w:p>
    <w:p>
      <w:pPr>
        <w:spacing w:line="240" w:lineRule="auto"/>
        <w:ind w:firstLine="560"/>
        <w:outlineLvl w:val="2"/>
        <w:rPr>
          <w:rFonts w:ascii="仿宋_GB2312" w:hAnsi="仿宋_GB2312" w:eastAsia="仿宋_GB2312" w:cs="仿宋_GB2312"/>
          <w:sz w:val="28"/>
          <w:szCs w:val="28"/>
        </w:rPr>
      </w:pPr>
      <w:bookmarkStart w:id="209" w:name="_Toc10295"/>
      <w:r>
        <w:rPr>
          <w:rFonts w:hint="eastAsia" w:ascii="仿宋_GB2312" w:hAnsi="仿宋_GB2312" w:eastAsia="仿宋_GB2312" w:cs="仿宋_GB2312"/>
          <w:sz w:val="28"/>
          <w:szCs w:val="28"/>
        </w:rPr>
        <w:t>4.</w:t>
      </w:r>
      <w:r>
        <w:rPr>
          <w:rFonts w:hint="eastAsia" w:ascii="仿宋" w:hAnsi="仿宋" w:cs="仿宋"/>
          <w:sz w:val="28"/>
          <w:szCs w:val="28"/>
        </w:rPr>
        <w:t>培训机构在结业后是否成立跟踪服务团队开展技术服务和专家指导？</w:t>
      </w:r>
      <w:bookmarkEnd w:id="209"/>
    </w:p>
    <w:p>
      <w:pPr>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在300份有效问卷中，258位受访者表示是，占比86%；42位受访者表示否，占比14%。</w:t>
      </w:r>
    </w:p>
    <w:p>
      <w:pPr>
        <w:spacing w:line="240" w:lineRule="auto"/>
        <w:ind w:firstLine="560"/>
        <w:outlineLvl w:val="2"/>
        <w:rPr>
          <w:rFonts w:ascii="仿宋_GB2312" w:hAnsi="仿宋_GB2312" w:eastAsia="仿宋_GB2312" w:cs="仿宋_GB2312"/>
          <w:sz w:val="28"/>
          <w:szCs w:val="28"/>
        </w:rPr>
      </w:pPr>
      <w:bookmarkStart w:id="210" w:name="_Toc25364"/>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你</w:t>
      </w:r>
      <w:r>
        <w:rPr>
          <w:rFonts w:hint="eastAsia" w:ascii="仿宋_GB2312" w:hAnsi="仿宋_GB2312" w:eastAsia="仿宋_GB2312" w:cs="仿宋_GB2312"/>
          <w:sz w:val="28"/>
          <w:szCs w:val="28"/>
        </w:rPr>
        <w:t>对高素质农民培训持证项目整体实施效果是否满意？</w:t>
      </w:r>
      <w:bookmarkEnd w:id="210"/>
    </w:p>
    <w:p>
      <w:pPr>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在300份有效问卷中，249位受访者表示满意，占比83%；51位受访者表示不满意，占比17%。</w:t>
      </w:r>
    </w:p>
    <w:p>
      <w:pPr>
        <w:spacing w:line="240" w:lineRule="auto"/>
        <w:ind w:firstLine="0" w:firstLineChars="0"/>
        <w:outlineLvl w:val="0"/>
        <w:rPr>
          <w:rFonts w:ascii="黑体" w:hAnsi="黑体" w:eastAsia="黑体" w:cs="黑体"/>
          <w:b/>
          <w:bCs/>
          <w:kern w:val="44"/>
          <w:szCs w:val="32"/>
        </w:rPr>
      </w:pPr>
      <w:bookmarkStart w:id="211" w:name="_Toc26327"/>
      <w:bookmarkStart w:id="212" w:name="_Toc29413"/>
    </w:p>
    <w:p>
      <w:pPr>
        <w:spacing w:line="240" w:lineRule="auto"/>
        <w:ind w:firstLine="0" w:firstLineChars="0"/>
        <w:outlineLvl w:val="0"/>
        <w:rPr>
          <w:rFonts w:ascii="黑体" w:hAnsi="黑体" w:eastAsia="黑体" w:cs="黑体"/>
          <w:b/>
          <w:bCs/>
          <w:kern w:val="44"/>
          <w:szCs w:val="32"/>
        </w:rPr>
      </w:pPr>
    </w:p>
    <w:p>
      <w:pPr>
        <w:spacing w:line="240" w:lineRule="auto"/>
        <w:ind w:firstLine="0" w:firstLineChars="0"/>
        <w:outlineLvl w:val="0"/>
        <w:rPr>
          <w:rFonts w:ascii="黑体" w:hAnsi="黑体" w:eastAsia="黑体" w:cs="黑体"/>
          <w:b/>
          <w:bCs/>
          <w:kern w:val="44"/>
          <w:szCs w:val="32"/>
        </w:rPr>
      </w:pPr>
    </w:p>
    <w:p>
      <w:pPr>
        <w:spacing w:line="240" w:lineRule="auto"/>
        <w:ind w:firstLine="0" w:firstLineChars="0"/>
        <w:outlineLvl w:val="0"/>
        <w:rPr>
          <w:rFonts w:ascii="黑体" w:hAnsi="黑体" w:eastAsia="黑体" w:cs="黑体"/>
          <w:b/>
          <w:bCs/>
          <w:kern w:val="44"/>
          <w:szCs w:val="32"/>
        </w:rPr>
      </w:pPr>
    </w:p>
    <w:p>
      <w:pPr>
        <w:spacing w:line="240" w:lineRule="auto"/>
        <w:ind w:firstLine="0" w:firstLineChars="0"/>
        <w:outlineLvl w:val="0"/>
        <w:rPr>
          <w:rFonts w:ascii="黑体" w:hAnsi="黑体" w:eastAsia="黑体" w:cs="黑体"/>
          <w:b/>
          <w:bCs/>
          <w:kern w:val="44"/>
          <w:szCs w:val="32"/>
        </w:rPr>
      </w:pPr>
    </w:p>
    <w:p>
      <w:pPr>
        <w:spacing w:line="240" w:lineRule="auto"/>
        <w:ind w:firstLine="0" w:firstLineChars="0"/>
        <w:outlineLvl w:val="0"/>
        <w:rPr>
          <w:rFonts w:ascii="黑体" w:hAnsi="黑体" w:eastAsia="黑体" w:cs="黑体"/>
          <w:b/>
          <w:bCs/>
          <w:kern w:val="44"/>
          <w:szCs w:val="32"/>
        </w:rPr>
      </w:pPr>
      <w:r>
        <w:rPr>
          <w:rFonts w:hint="eastAsia" w:ascii="黑体" w:hAnsi="黑体" w:eastAsia="黑体" w:cs="黑体"/>
          <w:b/>
          <w:bCs/>
          <w:kern w:val="44"/>
          <w:szCs w:val="32"/>
        </w:rPr>
        <w:t>附件</w:t>
      </w:r>
      <w:bookmarkEnd w:id="190"/>
      <w:bookmarkEnd w:id="191"/>
      <w:bookmarkEnd w:id="192"/>
      <w:bookmarkEnd w:id="211"/>
      <w:bookmarkEnd w:id="212"/>
      <w:r>
        <w:rPr>
          <w:rFonts w:hint="eastAsia" w:ascii="黑体" w:hAnsi="黑体" w:eastAsia="黑体" w:cs="黑体"/>
          <w:b/>
          <w:bCs/>
          <w:kern w:val="44"/>
          <w:szCs w:val="32"/>
        </w:rPr>
        <w:t>5</w:t>
      </w:r>
    </w:p>
    <w:p>
      <w:pPr>
        <w:ind w:firstLine="643"/>
        <w:jc w:val="center"/>
        <w:rPr>
          <w:rFonts w:ascii="仿宋" w:hAnsi="仿宋" w:eastAsia="仿宋_GB2312" w:cs="仿宋"/>
          <w:sz w:val="28"/>
          <w:szCs w:val="28"/>
        </w:rPr>
      </w:pPr>
      <w:r>
        <w:rPr>
          <w:rFonts w:hint="eastAsia" w:ascii="仿宋_GB2312" w:hAnsi="仿宋_GB2312" w:eastAsia="仿宋_GB2312" w:cs="仿宋_GB2312"/>
          <w:b/>
          <w:bCs/>
          <w:szCs w:val="32"/>
          <w:lang w:val="zh-CN"/>
        </w:rPr>
        <w:t>合规性检查</w:t>
      </w:r>
      <w:r>
        <w:rPr>
          <w:rFonts w:hint="eastAsia" w:ascii="仿宋_GB2312" w:hAnsi="仿宋_GB2312" w:eastAsia="仿宋_GB2312" w:cs="仿宋_GB2312"/>
          <w:b/>
          <w:bCs/>
          <w:szCs w:val="32"/>
        </w:rPr>
        <w:t>报告</w:t>
      </w:r>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本次合规性检查包括财政资金拨付及使用、财务管理、业务管理等内容，目的在于深入了解平陆县2022年高素质农民培训持证项目的实施单位对</w:t>
      </w:r>
      <w:r>
        <w:rPr>
          <w:rFonts w:hint="eastAsia" w:ascii="仿宋_GB2312" w:hAnsi="仿宋_GB2312" w:eastAsia="仿宋_GB2312" w:cs="仿宋_GB2312"/>
          <w:sz w:val="28"/>
          <w:szCs w:val="28"/>
          <w:lang w:val="zh-TW"/>
        </w:rPr>
        <w:t>资金管理、使用和监管等方面的开展情况。</w:t>
      </w:r>
    </w:p>
    <w:p>
      <w:pPr>
        <w:spacing w:line="240" w:lineRule="auto"/>
        <w:ind w:firstLine="560"/>
        <w:outlineLvl w:val="0"/>
        <w:rPr>
          <w:rFonts w:ascii="仿宋_GB2312" w:hAnsi="仿宋_GB2312" w:eastAsia="仿宋_GB2312" w:cs="仿宋_GB2312"/>
          <w:sz w:val="28"/>
          <w:szCs w:val="28"/>
        </w:rPr>
      </w:pPr>
      <w:bookmarkStart w:id="213" w:name="_Toc18848"/>
      <w:bookmarkStart w:id="214" w:name="_Toc9144"/>
      <w:bookmarkStart w:id="215" w:name="_Toc12823"/>
      <w:r>
        <w:rPr>
          <w:rFonts w:hint="eastAsia" w:ascii="仿宋_GB2312" w:hAnsi="仿宋_GB2312" w:eastAsia="仿宋_GB2312" w:cs="仿宋_GB2312"/>
          <w:sz w:val="28"/>
          <w:szCs w:val="28"/>
        </w:rPr>
        <w:t>一、平陆县2022年高素质农民培训持证项目资金预算情况</w:t>
      </w:r>
      <w:bookmarkEnd w:id="213"/>
      <w:bookmarkEnd w:id="214"/>
      <w:bookmarkEnd w:id="215"/>
    </w:p>
    <w:p>
      <w:pPr>
        <w:spacing w:line="240" w:lineRule="auto"/>
        <w:ind w:firstLine="560"/>
        <w:outlineLvl w:val="0"/>
        <w:rPr>
          <w:rFonts w:ascii="仿宋_GB2312" w:hAnsi="仿宋_GB2312" w:eastAsia="仿宋_GB2312" w:cs="仿宋_GB2312"/>
          <w:sz w:val="28"/>
          <w:szCs w:val="28"/>
        </w:rPr>
      </w:pPr>
      <w:bookmarkStart w:id="216" w:name="_Toc5013"/>
      <w:bookmarkStart w:id="217" w:name="_Toc24815"/>
      <w:bookmarkStart w:id="218" w:name="_Toc4045"/>
      <w:r>
        <w:rPr>
          <w:rFonts w:hint="eastAsia" w:ascii="仿宋_GB2312" w:hAnsi="仿宋_GB2312" w:eastAsia="仿宋_GB2312" w:cs="仿宋_GB2312"/>
          <w:sz w:val="28"/>
          <w:szCs w:val="28"/>
        </w:rPr>
        <w:t>2022年财政部门安排到本项目的预算资金为182万元，其中：中央资金152万元，省级资金30万元。本次主要对衔接资金152万元进行绩效评价。</w:t>
      </w:r>
    </w:p>
    <w:p>
      <w:pPr>
        <w:spacing w:line="240" w:lineRule="auto"/>
        <w:ind w:firstLine="56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二、平陆县2022年高素质农民培训持证项目到位及支出情况</w:t>
      </w:r>
      <w:bookmarkEnd w:id="216"/>
      <w:bookmarkEnd w:id="217"/>
      <w:bookmarkEnd w:id="218"/>
    </w:p>
    <w:p>
      <w:pPr>
        <w:spacing w:line="240" w:lineRule="auto"/>
        <w:ind w:firstLine="560"/>
        <w:outlineLvl w:val="1"/>
        <w:rPr>
          <w:rFonts w:ascii="仿宋_GB2312" w:hAnsi="仿宋_GB2312" w:eastAsia="仿宋_GB2312" w:cs="仿宋_GB2312"/>
          <w:sz w:val="28"/>
          <w:szCs w:val="28"/>
        </w:rPr>
      </w:pPr>
      <w:bookmarkStart w:id="219" w:name="_Toc29910"/>
      <w:bookmarkStart w:id="220" w:name="_Toc13824"/>
      <w:r>
        <w:rPr>
          <w:rFonts w:hint="eastAsia" w:ascii="仿宋_GB2312" w:hAnsi="仿宋_GB2312" w:eastAsia="仿宋_GB2312" w:cs="仿宋_GB2312"/>
          <w:sz w:val="28"/>
          <w:szCs w:val="28"/>
        </w:rPr>
        <w:t>（一）资金到位情况</w:t>
      </w:r>
      <w:bookmarkEnd w:id="219"/>
      <w:bookmarkEnd w:id="220"/>
    </w:p>
    <w:p>
      <w:pPr>
        <w:spacing w:line="240" w:lineRule="auto"/>
        <w:ind w:firstLine="560"/>
        <w:outlineLvl w:val="1"/>
        <w:rPr>
          <w:rFonts w:ascii="仿宋_GB2312" w:hAnsi="仿宋_GB2312" w:eastAsia="仿宋_GB2312" w:cs="仿宋_GB2312"/>
          <w:sz w:val="28"/>
          <w:szCs w:val="28"/>
        </w:rPr>
      </w:pPr>
      <w:bookmarkStart w:id="221" w:name="_Toc19753"/>
      <w:r>
        <w:rPr>
          <w:rFonts w:hint="eastAsia" w:ascii="仿宋_GB2312" w:hAnsi="仿宋_GB2312" w:eastAsia="仿宋_GB2312" w:cs="仿宋_GB2312"/>
          <w:sz w:val="28"/>
          <w:szCs w:val="28"/>
        </w:rPr>
        <w:t>截至2022年12月31日，本项目到位资金152万元，其中：中央资金152万元。</w:t>
      </w:r>
    </w:p>
    <w:p>
      <w:pPr>
        <w:spacing w:line="240" w:lineRule="auto"/>
        <w:ind w:firstLine="56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（二）资金分配情况</w:t>
      </w:r>
    </w:p>
    <w:p>
      <w:pPr>
        <w:spacing w:line="240" w:lineRule="auto"/>
        <w:ind w:firstLine="56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截至2022年12月31日，平陆县农业农村局拨付至各单位资金合计182万元。具体资金分配情况如下表所示：</w:t>
      </w:r>
    </w:p>
    <w:p>
      <w:pPr>
        <w:ind w:firstLine="560"/>
        <w:jc w:val="center"/>
        <w:rPr>
          <w:rFonts w:ascii="黑体" w:hAnsi="黑体" w:eastAsia="黑体" w:cs="黑体"/>
          <w:sz w:val="24"/>
        </w:rPr>
      </w:pPr>
      <w:r>
        <w:rPr>
          <w:rFonts w:hint="eastAsia" w:ascii="黑体" w:hAnsi="黑体" w:eastAsia="黑体" w:cs="黑体"/>
          <w:sz w:val="28"/>
          <w:szCs w:val="28"/>
        </w:rPr>
        <w:t xml:space="preserve">             资金分配情况                </w:t>
      </w:r>
      <w:r>
        <w:rPr>
          <w:rFonts w:hint="eastAsia" w:ascii="黑体" w:hAnsi="黑体" w:eastAsia="黑体" w:cs="黑体"/>
          <w:sz w:val="24"/>
        </w:rPr>
        <w:t>单位：万元</w:t>
      </w:r>
    </w:p>
    <w:tbl>
      <w:tblPr>
        <w:tblStyle w:val="22"/>
        <w:tblW w:w="9059"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8"/>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5518" w:type="dxa"/>
            <w:shd w:val="clear" w:color="auto" w:fill="BEBEBE"/>
            <w:vAlign w:val="center"/>
          </w:tcPr>
          <w:p>
            <w:pPr>
              <w:pStyle w:val="20"/>
              <w:widowControl w:val="0"/>
              <w:spacing w:before="100" w:after="100" w:line="240" w:lineRule="auto"/>
              <w:ind w:firstLine="0" w:firstLineChars="0"/>
              <w:jc w:val="center"/>
              <w:rPr>
                <w:rFonts w:cs="宋体"/>
                <w:b/>
                <w:sz w:val="21"/>
                <w:szCs w:val="21"/>
                <w:lang w:bidi="ar"/>
              </w:rPr>
            </w:pPr>
            <w:r>
              <w:rPr>
                <w:rFonts w:hint="eastAsia" w:cs="宋体"/>
                <w:b/>
                <w:sz w:val="21"/>
                <w:szCs w:val="21"/>
              </w:rPr>
              <w:t>支出内容</w:t>
            </w:r>
          </w:p>
        </w:tc>
        <w:tc>
          <w:tcPr>
            <w:tcW w:w="3541" w:type="dxa"/>
            <w:shd w:val="clear" w:color="auto" w:fill="BEBEBE"/>
            <w:vAlign w:val="center"/>
          </w:tcPr>
          <w:p>
            <w:pPr>
              <w:pStyle w:val="20"/>
              <w:widowControl w:val="0"/>
              <w:spacing w:before="100" w:after="100" w:line="240" w:lineRule="auto"/>
              <w:ind w:firstLine="0" w:firstLineChars="0"/>
              <w:jc w:val="center"/>
              <w:rPr>
                <w:rFonts w:cs="宋体"/>
                <w:b/>
                <w:sz w:val="21"/>
                <w:szCs w:val="21"/>
                <w:lang w:bidi="ar"/>
              </w:rPr>
            </w:pPr>
            <w:r>
              <w:rPr>
                <w:rFonts w:hint="eastAsia" w:cs="宋体"/>
                <w:b/>
                <w:sz w:val="21"/>
                <w:szCs w:val="21"/>
              </w:rPr>
              <w:t>中央资金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55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平陆县金童果业专业合作社</w:t>
            </w:r>
          </w:p>
        </w:tc>
        <w:tc>
          <w:tcPr>
            <w:tcW w:w="3541"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55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平陆县祥宁种养专业合作社</w:t>
            </w:r>
          </w:p>
        </w:tc>
        <w:tc>
          <w:tcPr>
            <w:tcW w:w="3541"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55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平陆县神鹰果品专业合作社</w:t>
            </w:r>
          </w:p>
        </w:tc>
        <w:tc>
          <w:tcPr>
            <w:tcW w:w="3541"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55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平陆县杜马乡红凤源果品专业合作社</w:t>
            </w:r>
          </w:p>
        </w:tc>
        <w:tc>
          <w:tcPr>
            <w:tcW w:w="3541"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551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合计</w:t>
            </w:r>
          </w:p>
        </w:tc>
        <w:tc>
          <w:tcPr>
            <w:tcW w:w="3541"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sum(B2:B5)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152</w:t>
            </w:r>
            <w:r>
              <w:rPr>
                <w:rFonts w:hint="eastAsia" w:ascii="宋体" w:hAnsi="宋体" w:eastAsia="宋体" w:cs="宋体"/>
                <w:sz w:val="21"/>
                <w:szCs w:val="21"/>
              </w:rPr>
              <w:fldChar w:fldCharType="end"/>
            </w:r>
          </w:p>
        </w:tc>
      </w:tr>
    </w:tbl>
    <w:p>
      <w:pPr>
        <w:spacing w:line="240" w:lineRule="auto"/>
        <w:ind w:firstLine="560"/>
        <w:rPr>
          <w:rFonts w:ascii="仿宋_GB2312" w:hAnsi="仿宋_GB2312" w:eastAsia="仿宋_GB2312" w:cs="仿宋_GB2312"/>
          <w:sz w:val="28"/>
          <w:szCs w:val="28"/>
        </w:rPr>
      </w:pPr>
    </w:p>
    <w:p>
      <w:pPr>
        <w:spacing w:line="240" w:lineRule="auto"/>
        <w:ind w:firstLine="56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（三）资金使用情况</w:t>
      </w:r>
    </w:p>
    <w:p>
      <w:pPr>
        <w:spacing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截至2022年12月31日，本项目资金支出合计152万元。具体使用情况如下表所示：</w:t>
      </w:r>
    </w:p>
    <w:p>
      <w:pPr>
        <w:ind w:firstLine="560"/>
        <w:jc w:val="center"/>
        <w:rPr>
          <w:rFonts w:ascii="黑体" w:hAnsi="黑体" w:eastAsia="黑体" w:cs="黑体"/>
          <w:sz w:val="24"/>
        </w:rPr>
      </w:pPr>
      <w:r>
        <w:rPr>
          <w:rFonts w:hint="eastAsia" w:ascii="黑体" w:hAnsi="黑体" w:eastAsia="黑体" w:cs="黑体"/>
          <w:sz w:val="28"/>
          <w:szCs w:val="28"/>
        </w:rPr>
        <w:t xml:space="preserve">               资金使用情况表               </w:t>
      </w:r>
      <w:r>
        <w:rPr>
          <w:rFonts w:hint="eastAsia" w:ascii="黑体" w:hAnsi="黑体" w:eastAsia="黑体" w:cs="黑体"/>
          <w:sz w:val="24"/>
        </w:rPr>
        <w:t>单位：万元</w:t>
      </w:r>
    </w:p>
    <w:tbl>
      <w:tblPr>
        <w:tblStyle w:val="22"/>
        <w:tblW w:w="9484"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06"/>
        <w:gridCol w:w="1904"/>
        <w:gridCol w:w="2227"/>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879" w:type="dxa"/>
            <w:shd w:val="clear" w:color="auto" w:fill="D7D7D7" w:themeFill="background1" w:themeFillShade="D8"/>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2406"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实施单位</w:t>
            </w:r>
          </w:p>
        </w:tc>
        <w:tc>
          <w:tcPr>
            <w:tcW w:w="1904"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预算金额（万元）</w:t>
            </w:r>
          </w:p>
        </w:tc>
        <w:tc>
          <w:tcPr>
            <w:tcW w:w="2227"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实际到位金额（万元）</w:t>
            </w:r>
          </w:p>
        </w:tc>
        <w:tc>
          <w:tcPr>
            <w:tcW w:w="2068" w:type="dxa"/>
            <w:shd w:val="clear" w:color="auto" w:fill="D7D7D7" w:themeFill="background1" w:themeFillShade="D8"/>
            <w:vAlign w:val="center"/>
          </w:tcPr>
          <w:p>
            <w:pPr>
              <w:topLinePunct/>
              <w:spacing w:line="0" w:lineRule="atLeas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支付（万元）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平陆县金童果业专业合作社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平陆县祥宁种养专业合作社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平陆县神鹰果品专业合作社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9"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240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平陆县杜马乡红凤源果品专业合作社</w:t>
            </w:r>
          </w:p>
        </w:tc>
        <w:tc>
          <w:tcPr>
            <w:tcW w:w="1904"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22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c>
          <w:tcPr>
            <w:tcW w:w="2068"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85" w:type="dxa"/>
            <w:gridSpan w:val="2"/>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合 计</w:t>
            </w:r>
          </w:p>
        </w:tc>
        <w:tc>
          <w:tcPr>
            <w:tcW w:w="1904" w:type="dxa"/>
            <w:vAlign w:val="center"/>
          </w:tcPr>
          <w:p>
            <w:pPr>
              <w:spacing w:line="240" w:lineRule="auto"/>
              <w:ind w:firstLine="0" w:firstLineChars="0"/>
              <w:jc w:val="center"/>
              <w:rPr>
                <w:rFonts w:ascii="宋体" w:hAnsi="宋体" w:eastAsia="宋体" w:cs="宋体"/>
                <w:b/>
                <w:bCs/>
                <w:sz w:val="21"/>
                <w:szCs w:val="21"/>
              </w:rPr>
            </w:pPr>
            <w:r>
              <w:rPr>
                <w:rFonts w:hint="eastAsia" w:ascii="宋体" w:hAnsi="宋体" w:eastAsia="宋体" w:cs="宋体"/>
                <w:b/>
                <w:bCs/>
                <w:sz w:val="21"/>
                <w:szCs w:val="21"/>
              </w:rPr>
              <w:t>152</w:t>
            </w:r>
          </w:p>
        </w:tc>
        <w:tc>
          <w:tcPr>
            <w:tcW w:w="2227" w:type="dxa"/>
            <w:vAlign w:val="center"/>
          </w:tcPr>
          <w:p>
            <w:pPr>
              <w:spacing w:line="240" w:lineRule="auto"/>
              <w:ind w:firstLine="0" w:firstLineChars="0"/>
              <w:jc w:val="center"/>
              <w:rPr>
                <w:rFonts w:ascii="宋体" w:hAnsi="宋体" w:eastAsia="宋体" w:cs="宋体"/>
                <w:b/>
                <w:bCs/>
                <w:sz w:val="21"/>
                <w:szCs w:val="21"/>
              </w:rPr>
            </w:pPr>
            <w:r>
              <w:rPr>
                <w:rFonts w:ascii="宋体" w:hAnsi="宋体" w:eastAsia="宋体" w:cs="宋体"/>
                <w:b/>
                <w:bCs/>
                <w:sz w:val="21"/>
                <w:szCs w:val="21"/>
              </w:rPr>
              <w:fldChar w:fldCharType="begin"/>
            </w:r>
            <w:r>
              <w:rPr>
                <w:rFonts w:ascii="宋体" w:hAnsi="宋体" w:eastAsia="宋体" w:cs="宋体"/>
                <w:b/>
                <w:bCs/>
                <w:sz w:val="21"/>
                <w:szCs w:val="21"/>
              </w:rPr>
              <w:instrText xml:space="preserve"> = sum(C2:C5) \* MERGEFORMAT </w:instrText>
            </w:r>
            <w:r>
              <w:rPr>
                <w:rFonts w:ascii="宋体" w:hAnsi="宋体" w:eastAsia="宋体" w:cs="宋体"/>
                <w:b/>
                <w:bCs/>
                <w:sz w:val="21"/>
                <w:szCs w:val="21"/>
              </w:rPr>
              <w:fldChar w:fldCharType="separate"/>
            </w:r>
            <w:r>
              <w:rPr>
                <w:rFonts w:ascii="宋体" w:hAnsi="宋体" w:eastAsia="宋体" w:cs="宋体"/>
                <w:b/>
                <w:bCs/>
                <w:sz w:val="21"/>
                <w:szCs w:val="21"/>
              </w:rPr>
              <w:t>1</w:t>
            </w:r>
            <w:r>
              <w:rPr>
                <w:rFonts w:hint="eastAsia" w:ascii="宋体" w:hAnsi="宋体" w:eastAsia="宋体" w:cs="宋体"/>
                <w:b/>
                <w:bCs/>
                <w:sz w:val="21"/>
                <w:szCs w:val="21"/>
              </w:rPr>
              <w:t>5</w:t>
            </w:r>
            <w:r>
              <w:rPr>
                <w:rFonts w:ascii="宋体" w:hAnsi="宋体" w:eastAsia="宋体" w:cs="宋体"/>
                <w:b/>
                <w:bCs/>
                <w:sz w:val="21"/>
                <w:szCs w:val="21"/>
              </w:rPr>
              <w:t>2</w:t>
            </w:r>
            <w:r>
              <w:rPr>
                <w:rFonts w:ascii="宋体" w:hAnsi="宋体" w:eastAsia="宋体" w:cs="宋体"/>
                <w:b/>
                <w:bCs/>
                <w:sz w:val="21"/>
                <w:szCs w:val="21"/>
              </w:rPr>
              <w:fldChar w:fldCharType="end"/>
            </w:r>
          </w:p>
        </w:tc>
        <w:tc>
          <w:tcPr>
            <w:tcW w:w="2068" w:type="dxa"/>
            <w:vAlign w:val="center"/>
          </w:tcPr>
          <w:p>
            <w:pPr>
              <w:spacing w:line="240" w:lineRule="auto"/>
              <w:ind w:firstLine="0" w:firstLineChars="0"/>
              <w:jc w:val="center"/>
              <w:rPr>
                <w:rFonts w:ascii="宋体" w:hAnsi="宋体" w:eastAsia="宋体" w:cs="宋体"/>
                <w:b/>
                <w:bCs/>
                <w:sz w:val="21"/>
                <w:szCs w:val="21"/>
              </w:rPr>
            </w:pPr>
            <w:r>
              <w:rPr>
                <w:rFonts w:ascii="宋体" w:hAnsi="宋体" w:eastAsia="宋体" w:cs="宋体"/>
                <w:b/>
                <w:bCs/>
                <w:sz w:val="21"/>
                <w:szCs w:val="21"/>
              </w:rPr>
              <w:fldChar w:fldCharType="begin"/>
            </w:r>
            <w:r>
              <w:rPr>
                <w:rFonts w:ascii="宋体" w:hAnsi="宋体" w:eastAsia="宋体" w:cs="宋体"/>
                <w:b/>
                <w:bCs/>
                <w:sz w:val="21"/>
                <w:szCs w:val="21"/>
              </w:rPr>
              <w:instrText xml:space="preserve"> = sum(D2:D5) \* MERGEFORMAT </w:instrText>
            </w:r>
            <w:r>
              <w:rPr>
                <w:rFonts w:ascii="宋体" w:hAnsi="宋体" w:eastAsia="宋体" w:cs="宋体"/>
                <w:b/>
                <w:bCs/>
                <w:sz w:val="21"/>
                <w:szCs w:val="21"/>
              </w:rPr>
              <w:fldChar w:fldCharType="separate"/>
            </w:r>
            <w:r>
              <w:rPr>
                <w:rFonts w:ascii="宋体" w:hAnsi="宋体" w:eastAsia="宋体" w:cs="宋体"/>
                <w:b/>
                <w:bCs/>
                <w:sz w:val="21"/>
                <w:szCs w:val="21"/>
              </w:rPr>
              <w:t>1</w:t>
            </w:r>
            <w:r>
              <w:rPr>
                <w:rFonts w:hint="eastAsia" w:ascii="宋体" w:hAnsi="宋体" w:eastAsia="宋体" w:cs="宋体"/>
                <w:b/>
                <w:bCs/>
                <w:sz w:val="21"/>
                <w:szCs w:val="21"/>
              </w:rPr>
              <w:t>5</w:t>
            </w:r>
            <w:r>
              <w:rPr>
                <w:rFonts w:ascii="宋体" w:hAnsi="宋体" w:eastAsia="宋体" w:cs="宋体"/>
                <w:b/>
                <w:bCs/>
                <w:sz w:val="21"/>
                <w:szCs w:val="21"/>
              </w:rPr>
              <w:t>2</w:t>
            </w:r>
            <w:r>
              <w:rPr>
                <w:rFonts w:ascii="宋体" w:hAnsi="宋体" w:eastAsia="宋体" w:cs="宋体"/>
                <w:b/>
                <w:bCs/>
                <w:sz w:val="21"/>
                <w:szCs w:val="21"/>
              </w:rPr>
              <w:fldChar w:fldCharType="end"/>
            </w:r>
          </w:p>
        </w:tc>
      </w:tr>
      <w:bookmarkEnd w:id="221"/>
    </w:tbl>
    <w:p>
      <w:pPr>
        <w:spacing w:line="240" w:lineRule="auto"/>
        <w:ind w:firstLine="560"/>
        <w:outlineLvl w:val="0"/>
        <w:rPr>
          <w:rFonts w:ascii="仿宋_GB2312" w:hAnsi="仿宋_GB2312" w:eastAsia="仿宋_GB2312" w:cs="仿宋_GB2312"/>
          <w:sz w:val="28"/>
          <w:szCs w:val="28"/>
        </w:rPr>
      </w:pPr>
      <w:bookmarkStart w:id="222" w:name="_Toc6521"/>
      <w:bookmarkStart w:id="223" w:name="_Toc11926"/>
      <w:bookmarkStart w:id="224" w:name="_Toc25613"/>
      <w:r>
        <w:rPr>
          <w:rFonts w:hint="eastAsia" w:ascii="仿宋_GB2312" w:hAnsi="仿宋_GB2312" w:eastAsia="仿宋_GB2312" w:cs="仿宋_GB2312"/>
          <w:sz w:val="28"/>
          <w:szCs w:val="28"/>
        </w:rPr>
        <w:t>三、财政资金合规性检查方法</w:t>
      </w:r>
      <w:bookmarkEnd w:id="222"/>
      <w:bookmarkEnd w:id="223"/>
      <w:bookmarkEnd w:id="224"/>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本次合规性检查通过对4个实施单位有关项目资料的检查，包括现场核查、访谈、实地询问等方式。现场检查包括：项目单位的有关规章制度、年终总结、会计凭证、明细账和有关合同等。</w:t>
      </w:r>
    </w:p>
    <w:p>
      <w:pPr>
        <w:spacing w:line="240" w:lineRule="auto"/>
        <w:ind w:firstLine="560"/>
        <w:outlineLvl w:val="0"/>
        <w:rPr>
          <w:rFonts w:ascii="仿宋_GB2312" w:hAnsi="仿宋_GB2312" w:eastAsia="仿宋_GB2312" w:cs="仿宋_GB2312"/>
          <w:sz w:val="28"/>
          <w:szCs w:val="28"/>
        </w:rPr>
      </w:pPr>
      <w:bookmarkStart w:id="225" w:name="_Toc27765"/>
      <w:bookmarkStart w:id="226" w:name="_Toc9909"/>
      <w:bookmarkStart w:id="227" w:name="_Toc27640"/>
      <w:r>
        <w:rPr>
          <w:rFonts w:hint="eastAsia" w:ascii="仿宋_GB2312" w:hAnsi="仿宋_GB2312" w:eastAsia="仿宋_GB2312" w:cs="仿宋_GB2312"/>
          <w:sz w:val="28"/>
          <w:szCs w:val="28"/>
        </w:rPr>
        <w:t>四、检查结果</w:t>
      </w:r>
      <w:bookmarkEnd w:id="225"/>
      <w:bookmarkEnd w:id="226"/>
      <w:bookmarkEnd w:id="227"/>
    </w:p>
    <w:p>
      <w:pPr>
        <w:ind w:firstLine="560"/>
        <w:jc w:val="both"/>
        <w:outlineLvl w:val="1"/>
        <w:rPr>
          <w:rFonts w:ascii="仿宋_GB2312" w:hAnsi="仿宋_GB2312" w:eastAsia="仿宋_GB2312" w:cs="仿宋_GB2312"/>
          <w:sz w:val="28"/>
          <w:szCs w:val="28"/>
        </w:rPr>
      </w:pPr>
      <w:bookmarkStart w:id="228" w:name="_Toc30144"/>
      <w:bookmarkStart w:id="229" w:name="_Toc10721"/>
      <w:bookmarkStart w:id="230" w:name="_Toc12376"/>
      <w:r>
        <w:rPr>
          <w:rFonts w:hint="eastAsia" w:ascii="仿宋_GB2312" w:hAnsi="仿宋_GB2312" w:eastAsia="仿宋_GB2312" w:cs="仿宋_GB2312"/>
          <w:sz w:val="28"/>
          <w:szCs w:val="28"/>
        </w:rPr>
        <w:t>（一）财务管理</w:t>
      </w:r>
      <w:bookmarkEnd w:id="228"/>
      <w:bookmarkEnd w:id="229"/>
      <w:bookmarkEnd w:id="230"/>
    </w:p>
    <w:p>
      <w:pPr>
        <w:ind w:firstLine="560"/>
        <w:jc w:val="both"/>
        <w:outlineLvl w:val="2"/>
        <w:rPr>
          <w:rFonts w:ascii="仿宋_GB2312" w:hAnsi="仿宋_GB2312" w:eastAsia="仿宋_GB2312" w:cs="仿宋_GB2312"/>
          <w:sz w:val="28"/>
          <w:szCs w:val="28"/>
        </w:rPr>
      </w:pPr>
      <w:bookmarkStart w:id="231" w:name="_Toc22051"/>
      <w:bookmarkStart w:id="232" w:name="_Toc17793"/>
      <w:r>
        <w:rPr>
          <w:rFonts w:hint="eastAsia" w:ascii="仿宋_GB2312" w:hAnsi="仿宋_GB2312" w:eastAsia="仿宋_GB2312" w:cs="仿宋_GB2312"/>
          <w:sz w:val="28"/>
          <w:szCs w:val="28"/>
        </w:rPr>
        <w:t>1.预算编制</w:t>
      </w:r>
      <w:bookmarkEnd w:id="231"/>
      <w:bookmarkEnd w:id="232"/>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预算编制论证依据科学，预算额度测算准确性较高。</w:t>
      </w:r>
      <w:bookmarkStart w:id="233" w:name="_Toc5152"/>
    </w:p>
    <w:p>
      <w:pPr>
        <w:ind w:firstLine="560"/>
        <w:jc w:val="both"/>
        <w:outlineLvl w:val="2"/>
        <w:rPr>
          <w:rFonts w:ascii="仿宋_GB2312" w:hAnsi="仿宋_GB2312" w:eastAsia="仿宋_GB2312" w:cs="仿宋_GB2312"/>
          <w:sz w:val="28"/>
          <w:szCs w:val="28"/>
        </w:rPr>
      </w:pPr>
      <w:bookmarkStart w:id="234" w:name="_Toc26643"/>
      <w:r>
        <w:rPr>
          <w:rFonts w:hint="eastAsia" w:ascii="仿宋_GB2312" w:hAnsi="仿宋_GB2312" w:eastAsia="仿宋_GB2312" w:cs="仿宋_GB2312"/>
          <w:sz w:val="28"/>
          <w:szCs w:val="28"/>
        </w:rPr>
        <w:t>2.资金监控</w:t>
      </w:r>
      <w:bookmarkEnd w:id="233"/>
      <w:bookmarkEnd w:id="234"/>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项目实施单位具有相应的财务监控机制并采取了相应的财务检查必要的监控措施或手段，有分管领导对项目资金使用情况审核签字。</w:t>
      </w:r>
    </w:p>
    <w:p>
      <w:pPr>
        <w:ind w:firstLine="560"/>
        <w:jc w:val="both"/>
        <w:outlineLvl w:val="1"/>
        <w:rPr>
          <w:rFonts w:ascii="仿宋_GB2312" w:hAnsi="仿宋_GB2312" w:eastAsia="仿宋_GB2312" w:cs="仿宋_GB2312"/>
          <w:sz w:val="28"/>
          <w:szCs w:val="28"/>
        </w:rPr>
      </w:pPr>
      <w:bookmarkStart w:id="235" w:name="_Toc10703"/>
      <w:bookmarkStart w:id="236" w:name="_Toc1934"/>
      <w:r>
        <w:rPr>
          <w:rFonts w:hint="eastAsia" w:ascii="仿宋_GB2312" w:hAnsi="仿宋_GB2312" w:eastAsia="仿宋_GB2312" w:cs="仿宋_GB2312"/>
          <w:sz w:val="28"/>
          <w:szCs w:val="28"/>
        </w:rPr>
        <w:t>（二）业务管理</w:t>
      </w:r>
      <w:bookmarkEnd w:id="235"/>
      <w:bookmarkEnd w:id="236"/>
    </w:p>
    <w:p>
      <w:pPr>
        <w:ind w:firstLine="560"/>
        <w:jc w:val="both"/>
        <w:outlineLvl w:val="2"/>
        <w:rPr>
          <w:rFonts w:ascii="仿宋_GB2312" w:hAnsi="仿宋_GB2312" w:eastAsia="仿宋_GB2312" w:cs="仿宋_GB2312"/>
          <w:sz w:val="28"/>
          <w:szCs w:val="28"/>
        </w:rPr>
      </w:pPr>
      <w:bookmarkStart w:id="237" w:name="_Toc7465"/>
      <w:bookmarkStart w:id="238" w:name="_Toc21432"/>
      <w:r>
        <w:rPr>
          <w:rFonts w:hint="eastAsia" w:ascii="仿宋_GB2312" w:hAnsi="仿宋_GB2312" w:eastAsia="仿宋_GB2312" w:cs="仿宋_GB2312"/>
          <w:sz w:val="28"/>
          <w:szCs w:val="28"/>
        </w:rPr>
        <w:t>1.业务管理制度</w:t>
      </w:r>
      <w:bookmarkEnd w:id="237"/>
      <w:bookmarkEnd w:id="238"/>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项目各实施单位制定有培训调研报告、实施方案、财务管理制度、生产技能考核评价管理制度、疫情防控预案等制度。</w:t>
      </w:r>
    </w:p>
    <w:p>
      <w:pPr>
        <w:ind w:firstLine="560"/>
        <w:jc w:val="both"/>
        <w:outlineLvl w:val="2"/>
        <w:rPr>
          <w:rFonts w:ascii="仿宋_GB2312" w:hAnsi="仿宋_GB2312" w:eastAsia="仿宋_GB2312" w:cs="仿宋_GB2312"/>
          <w:sz w:val="28"/>
          <w:szCs w:val="28"/>
        </w:rPr>
      </w:pPr>
      <w:bookmarkStart w:id="239" w:name="_Toc29747"/>
      <w:bookmarkStart w:id="240" w:name="_Toc28381"/>
      <w:r>
        <w:rPr>
          <w:rFonts w:hint="eastAsia" w:ascii="仿宋_GB2312" w:hAnsi="仿宋_GB2312" w:eastAsia="仿宋_GB2312" w:cs="仿宋_GB2312"/>
          <w:sz w:val="28"/>
          <w:szCs w:val="28"/>
        </w:rPr>
        <w:t>2.制度执行</w:t>
      </w:r>
      <w:bookmarkEnd w:id="239"/>
      <w:bookmarkEnd w:id="240"/>
    </w:p>
    <w:p>
      <w:pPr>
        <w:pStyle w:val="25"/>
        <w:ind w:left="0" w:leftChars="0" w:firstLine="560"/>
        <w:jc w:val="left"/>
        <w:rPr>
          <w:rFonts w:ascii="仿宋_GB2312" w:hAnsi="仿宋_GB2312" w:eastAsia="仿宋_GB2312" w:cs="仿宋_GB2312"/>
          <w:sz w:val="28"/>
          <w:szCs w:val="28"/>
        </w:rPr>
      </w:pPr>
      <w:bookmarkStart w:id="241" w:name="_Toc31328"/>
      <w:r>
        <w:rPr>
          <w:rFonts w:hint="eastAsia" w:ascii="仿宋_GB2312" w:hAnsi="仿宋_GB2312" w:eastAsia="仿宋_GB2312" w:cs="仿宋_GB2312"/>
          <w:sz w:val="28"/>
          <w:szCs w:val="28"/>
        </w:rPr>
        <w:t>评价组通过查阅相关资料，发现项目实施单位按班次建立真实、完整、规范的学员电子档案和培训档案，主要包括获取项目文件、培训计划、教材教案、师资信息、学员信息、学员满意测评表、考试考核材料、图片影像资料，做到“一班一案”。</w:t>
      </w:r>
    </w:p>
    <w:p>
      <w:pPr>
        <w:ind w:firstLine="560"/>
        <w:jc w:val="both"/>
        <w:outlineLvl w:val="1"/>
        <w:rPr>
          <w:rFonts w:ascii="仿宋_GB2312" w:hAnsi="仿宋_GB2312" w:eastAsia="仿宋_GB2312" w:cs="仿宋_GB2312"/>
          <w:sz w:val="28"/>
          <w:szCs w:val="28"/>
        </w:rPr>
      </w:pPr>
      <w:bookmarkStart w:id="242" w:name="_Toc24623"/>
      <w:bookmarkStart w:id="243" w:name="_Toc31965"/>
      <w:r>
        <w:rPr>
          <w:rFonts w:hint="eastAsia" w:ascii="仿宋_GB2312" w:hAnsi="仿宋_GB2312" w:eastAsia="仿宋_GB2312" w:cs="仿宋_GB2312"/>
          <w:sz w:val="28"/>
          <w:szCs w:val="28"/>
        </w:rPr>
        <w:t>（三）财务合规性检查</w:t>
      </w:r>
      <w:bookmarkEnd w:id="241"/>
      <w:bookmarkEnd w:id="242"/>
      <w:bookmarkEnd w:id="243"/>
    </w:p>
    <w:p>
      <w:pPr>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通过查看平陆县金童果业专业合作社、平陆县祥宁种养专业合作社、平陆县神鹰果品专业合作社、平陆县杜马乡红凤源果品专业合作社财务资料，存在发票要素不全、支出依据不完备等问题，如：平陆县杜马乡凤源果品专业合作社伙食费69990元无数量单价，支出凭证后均未附合同。</w:t>
      </w:r>
    </w:p>
    <w:p>
      <w:pPr>
        <w:ind w:firstLine="640"/>
      </w:pPr>
    </w:p>
    <w:p>
      <w:pPr>
        <w:ind w:firstLine="640"/>
      </w:pPr>
    </w:p>
    <w:p>
      <w:pPr>
        <w:ind w:firstLine="640"/>
      </w:pPr>
    </w:p>
    <w:p>
      <w:pPr>
        <w:ind w:firstLine="640"/>
      </w:pPr>
    </w:p>
    <w:p>
      <w:pPr>
        <w:ind w:firstLine="640"/>
        <w:rPr>
          <w:rFonts w:ascii="黑体" w:hAnsi="黑体" w:eastAsia="黑体" w:cs="黑体"/>
          <w:bCs/>
          <w:szCs w:val="32"/>
        </w:rPr>
      </w:pPr>
      <w:bookmarkStart w:id="244" w:name="_Toc666"/>
      <w:bookmarkStart w:id="245" w:name="_Toc16100"/>
      <w:bookmarkStart w:id="246" w:name="_Toc29869"/>
      <w:bookmarkStart w:id="247" w:name="_Toc22491"/>
      <w:r>
        <w:rPr>
          <w:rFonts w:hint="eastAsia" w:ascii="黑体" w:hAnsi="黑体" w:eastAsia="黑体" w:cs="黑体"/>
          <w:bCs/>
          <w:szCs w:val="32"/>
        </w:rPr>
        <w:br w:type="page"/>
      </w:r>
    </w:p>
    <w:p>
      <w:pPr>
        <w:pStyle w:val="4"/>
        <w:spacing w:before="0" w:after="0" w:line="240" w:lineRule="auto"/>
        <w:ind w:firstLine="0" w:firstLineChars="0"/>
        <w:jc w:val="left"/>
        <w:rPr>
          <w:rFonts w:ascii="黑体" w:hAnsi="黑体" w:eastAsia="黑体" w:cs="黑体"/>
          <w:bCs/>
          <w:sz w:val="32"/>
          <w:szCs w:val="32"/>
        </w:rPr>
      </w:pPr>
      <w:r>
        <w:rPr>
          <w:rFonts w:hint="eastAsia" w:ascii="黑体" w:hAnsi="黑体" w:eastAsia="黑体" w:cs="黑体"/>
          <w:bCs/>
          <w:sz w:val="32"/>
          <w:szCs w:val="32"/>
        </w:rPr>
        <w:t>附件</w:t>
      </w:r>
      <w:bookmarkEnd w:id="244"/>
      <w:bookmarkEnd w:id="245"/>
      <w:bookmarkEnd w:id="246"/>
      <w:bookmarkEnd w:id="247"/>
      <w:r>
        <w:rPr>
          <w:rFonts w:hint="eastAsia" w:ascii="黑体" w:hAnsi="黑体" w:eastAsia="黑体" w:cs="黑体"/>
          <w:bCs/>
          <w:sz w:val="32"/>
          <w:szCs w:val="32"/>
        </w:rPr>
        <w:t>7</w:t>
      </w:r>
    </w:p>
    <w:p>
      <w:pPr>
        <w:ind w:firstLine="643"/>
        <w:jc w:val="center"/>
        <w:outlineLvl w:val="0"/>
        <w:rPr>
          <w:rFonts w:ascii="仿宋_GB2312" w:hAnsi="仿宋_GB2312" w:eastAsia="仿宋_GB2312" w:cs="仿宋_GB2312"/>
          <w:b/>
          <w:bCs/>
          <w:szCs w:val="32"/>
          <w:lang w:val="zh-CN"/>
        </w:rPr>
      </w:pPr>
      <w:r>
        <w:rPr>
          <w:rFonts w:hint="eastAsia" w:ascii="仿宋_GB2312" w:hAnsi="仿宋_GB2312" w:eastAsia="仿宋_GB2312" w:cs="仿宋_GB2312"/>
          <w:b/>
          <w:bCs/>
          <w:szCs w:val="32"/>
        </w:rPr>
        <w:t>平陆县2022年高素质农民培训持证项目</w:t>
      </w:r>
    </w:p>
    <w:p>
      <w:pPr>
        <w:ind w:firstLine="643"/>
        <w:jc w:val="center"/>
        <w:outlineLvl w:val="0"/>
        <w:rPr>
          <w:rFonts w:ascii="仿宋_GB2312" w:hAnsi="仿宋_GB2312" w:eastAsia="仿宋_GB2312" w:cs="仿宋_GB2312"/>
          <w:b/>
          <w:bCs/>
          <w:szCs w:val="32"/>
          <w:lang w:val="zh-CN"/>
        </w:rPr>
      </w:pPr>
      <w:bookmarkStart w:id="248" w:name="_Toc25875"/>
      <w:bookmarkStart w:id="249" w:name="_Toc13721"/>
      <w:bookmarkStart w:id="250" w:name="_Toc17815"/>
      <w:r>
        <w:rPr>
          <w:rFonts w:hint="eastAsia" w:ascii="仿宋_GB2312" w:hAnsi="仿宋_GB2312" w:eastAsia="仿宋_GB2312" w:cs="仿宋_GB2312"/>
          <w:b/>
          <w:bCs/>
          <w:szCs w:val="32"/>
          <w:lang w:val="zh-CN"/>
        </w:rPr>
        <w:t>基础信息及自评报告复核情况表</w:t>
      </w:r>
      <w:bookmarkEnd w:id="248"/>
      <w:bookmarkEnd w:id="249"/>
      <w:bookmarkEnd w:id="250"/>
    </w:p>
    <w:tbl>
      <w:tblPr>
        <w:tblStyle w:val="22"/>
        <w:tblW w:w="896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trPr>
        <w:tc>
          <w:tcPr>
            <w:tcW w:w="152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项目名称</w:t>
            </w:r>
          </w:p>
        </w:tc>
        <w:tc>
          <w:tcPr>
            <w:tcW w:w="7440" w:type="dxa"/>
            <w:vAlign w:val="center"/>
          </w:tcPr>
          <w:p>
            <w:pPr>
              <w:spacing w:line="240" w:lineRule="auto"/>
              <w:ind w:firstLine="0" w:firstLineChars="0"/>
              <w:jc w:val="both"/>
              <w:rPr>
                <w:rFonts w:ascii="宋体" w:hAnsi="宋体" w:eastAsia="宋体" w:cs="宋体"/>
                <w:sz w:val="21"/>
                <w:szCs w:val="21"/>
              </w:rPr>
            </w:pPr>
            <w:r>
              <w:rPr>
                <w:rFonts w:hint="eastAsia" w:ascii="宋体" w:hAnsi="宋体" w:eastAsia="宋体" w:cs="宋体"/>
                <w:sz w:val="21"/>
                <w:szCs w:val="21"/>
              </w:rPr>
              <w:t>平陆县2022年高素质农民培训持证项目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trPr>
        <w:tc>
          <w:tcPr>
            <w:tcW w:w="1520"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实施期间</w:t>
            </w:r>
          </w:p>
        </w:tc>
        <w:tc>
          <w:tcPr>
            <w:tcW w:w="7440" w:type="dxa"/>
            <w:vAlign w:val="center"/>
          </w:tcPr>
          <w:p>
            <w:pPr>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trPr>
        <w:tc>
          <w:tcPr>
            <w:tcW w:w="1520" w:type="dxa"/>
            <w:vAlign w:val="center"/>
          </w:tcPr>
          <w:p>
            <w:pPr>
              <w:pStyle w:val="31"/>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实施单位</w:t>
            </w:r>
          </w:p>
        </w:tc>
        <w:tc>
          <w:tcPr>
            <w:tcW w:w="7440" w:type="dxa"/>
            <w:vAlign w:val="center"/>
          </w:tcPr>
          <w:p>
            <w:pPr>
              <w:pStyle w:val="31"/>
              <w:spacing w:line="240" w:lineRule="auto"/>
              <w:ind w:firstLine="0" w:firstLineChars="0"/>
              <w:jc w:val="left"/>
              <w:rPr>
                <w:rFonts w:ascii="宋体" w:hAnsi="宋体" w:eastAsia="宋体" w:cs="宋体"/>
                <w:sz w:val="21"/>
                <w:szCs w:val="21"/>
              </w:rPr>
            </w:pPr>
            <w:r>
              <w:rPr>
                <w:rFonts w:ascii="宋体" w:hAnsi="宋体" w:eastAsia="宋体" w:cs="宋体"/>
                <w:sz w:val="21"/>
                <w:szCs w:val="21"/>
              </w:rPr>
              <w:t>平陆县金童果业专业合作社、平陆县祥宁种养专业合作社、平陆县神鹰果品专业合作社、平陆县杜马乡红凤源果品专业合作社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8960" w:type="dxa"/>
            <w:gridSpan w:val="2"/>
            <w:vAlign w:val="center"/>
          </w:tcPr>
          <w:p>
            <w:pPr>
              <w:pStyle w:val="31"/>
              <w:spacing w:line="360" w:lineRule="auto"/>
              <w:ind w:firstLine="422"/>
              <w:jc w:val="both"/>
              <w:rPr>
                <w:rFonts w:ascii="宋体" w:hAnsi="宋体" w:eastAsia="宋体" w:cs="宋体"/>
                <w:b/>
                <w:bCs/>
                <w:sz w:val="21"/>
                <w:szCs w:val="21"/>
              </w:rPr>
            </w:pPr>
            <w:r>
              <w:rPr>
                <w:rFonts w:hint="eastAsia" w:ascii="宋体" w:hAnsi="宋体" w:eastAsia="宋体" w:cs="宋体"/>
                <w:b/>
                <w:bCs/>
                <w:sz w:val="21"/>
                <w:szCs w:val="21"/>
              </w:rPr>
              <w:t>一、基本情况</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 xml:space="preserve">落实习近平总书记考察调研山西重要指示精神，立足新发展阶段、贯彻新发展理念、构建新发展格局，紧密威少农业稳产增产、农民稳步增收、农村稳定安宁，坚持“需求导向、产业主线、分层实施、全程培育”，锁定培训率、持证率、从业率、增收率，聚焦全产业链技能水平提高，以培育质量效果提升为关键，以选育用一体化培育为路径，引进培植与就地培养并重，培训与教育并举，推动“培训持证一体、产业就业融合、增效增收同步”，为全面推动乡村振兴提供坚实人才支撑。  </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为深入贯彻落实省委</w:t>
            </w:r>
            <w:r>
              <w:rPr>
                <w:rFonts w:hint="eastAsia" w:ascii="宋体" w:hAnsi="宋体" w:eastAsia="宋体" w:cs="宋体"/>
                <w:sz w:val="21"/>
                <w:szCs w:val="21"/>
                <w:lang w:eastAsia="zh-CN"/>
              </w:rPr>
              <w:t>、</w:t>
            </w:r>
            <w:r>
              <w:rPr>
                <w:rFonts w:hint="eastAsia" w:ascii="宋体" w:hAnsi="宋体" w:eastAsia="宋体" w:cs="宋体"/>
                <w:sz w:val="21"/>
                <w:szCs w:val="21"/>
              </w:rPr>
              <w:t>省政府高素质农民培训总体部署，根据农业农村部办公厅《关于做好2022年高素质农民培育工作的通知》（农办科〔2022〕10号）、</w:t>
            </w:r>
            <w:r>
              <w:rPr>
                <w:rFonts w:hint="eastAsia" w:ascii="宋体" w:hAnsi="宋体" w:eastAsia="宋体" w:cs="宋体"/>
                <w:sz w:val="21"/>
                <w:szCs w:val="21"/>
                <w:lang w:val="en"/>
              </w:rPr>
              <w:t>山西省农业农村厅《关于印发山西省</w:t>
            </w:r>
            <w:r>
              <w:rPr>
                <w:rFonts w:hint="eastAsia" w:ascii="宋体" w:hAnsi="宋体" w:eastAsia="宋体" w:cs="宋体"/>
                <w:sz w:val="21"/>
                <w:szCs w:val="21"/>
              </w:rPr>
              <w:t>2022年高素质农民培训持证工作实施方案的通知</w:t>
            </w:r>
            <w:r>
              <w:rPr>
                <w:rFonts w:hint="eastAsia" w:ascii="宋体" w:hAnsi="宋体" w:eastAsia="宋体" w:cs="宋体"/>
                <w:sz w:val="21"/>
                <w:szCs w:val="21"/>
                <w:lang w:val="en"/>
              </w:rPr>
              <w:t>》（</w:t>
            </w:r>
            <w:r>
              <w:rPr>
                <w:rFonts w:hint="eastAsia" w:ascii="宋体" w:hAnsi="宋体" w:eastAsia="宋体" w:cs="宋体"/>
                <w:sz w:val="21"/>
                <w:szCs w:val="21"/>
              </w:rPr>
              <w:t>晋农科发〔2022〕11号</w:t>
            </w:r>
            <w:r>
              <w:rPr>
                <w:rFonts w:hint="eastAsia" w:ascii="宋体" w:hAnsi="宋体" w:eastAsia="宋体" w:cs="宋体"/>
                <w:sz w:val="21"/>
                <w:szCs w:val="21"/>
                <w:lang w:val="en"/>
              </w:rPr>
              <w:t>）、</w:t>
            </w:r>
            <w:r>
              <w:rPr>
                <w:rFonts w:hint="eastAsia" w:ascii="宋体" w:hAnsi="宋体" w:eastAsia="宋体" w:cs="宋体"/>
                <w:sz w:val="21"/>
                <w:szCs w:val="21"/>
              </w:rPr>
              <w:t xml:space="preserve">运城市农业农村局《关于印发运城市2022年高素质农民培训持证工作实施方案的通知》（运农发〔2022〕87号)要求，推动“培训持证一体、产业就业融合、增效增收同步”，加快培养适应产业发展、乡村建设急需的高素质农民队伍，为农业多功能拓展、农业产业链延伸、农业整体效益提升、特色产业集群培育奠定坚实的人才保障，制定《平陆县2022年高素质农民培训持证工作实施方案》。 </w:t>
            </w:r>
          </w:p>
          <w:p>
            <w:pPr>
              <w:pStyle w:val="31"/>
              <w:spacing w:line="360" w:lineRule="auto"/>
              <w:ind w:firstLine="422"/>
              <w:jc w:val="both"/>
              <w:rPr>
                <w:rFonts w:ascii="宋体" w:hAnsi="宋体" w:eastAsia="宋体" w:cs="宋体"/>
                <w:b/>
                <w:bCs/>
                <w:sz w:val="21"/>
                <w:szCs w:val="21"/>
              </w:rPr>
            </w:pPr>
            <w:r>
              <w:rPr>
                <w:rFonts w:hint="eastAsia" w:ascii="宋体" w:hAnsi="宋体" w:eastAsia="宋体" w:cs="宋体"/>
                <w:b/>
                <w:bCs/>
                <w:sz w:val="21"/>
                <w:szCs w:val="21"/>
              </w:rPr>
              <w:t>二、绩效目标</w:t>
            </w:r>
          </w:p>
          <w:p>
            <w:pPr>
              <w:pStyle w:val="31"/>
              <w:spacing w:line="360" w:lineRule="auto"/>
              <w:ind w:firstLine="422"/>
              <w:jc w:val="both"/>
              <w:rPr>
                <w:rFonts w:ascii="宋体" w:hAnsi="宋体" w:eastAsia="宋体" w:cs="宋体"/>
                <w:b/>
                <w:bCs/>
                <w:sz w:val="21"/>
                <w:szCs w:val="21"/>
              </w:rPr>
            </w:pPr>
            <w:r>
              <w:rPr>
                <w:rFonts w:hint="eastAsia" w:ascii="宋体" w:hAnsi="宋体" w:eastAsia="宋体" w:cs="宋体"/>
                <w:b/>
                <w:bCs/>
                <w:sz w:val="21"/>
                <w:szCs w:val="21"/>
              </w:rPr>
              <w:t>1.项目年度总体目标</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1）长期目标：以培育质量效果提升为关键，以选育用一体化培育为路径，引进培植与就地培养并重，培训与教育并举，推动“培训持证一体、产业就业融合、增效增收同步”，为全面推进乡村振兴提供坚实人才支撑。</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（2）年度目标：2022年全县高素质农民培训任务608人，487人取得高素质农民技能证书，持证率达80%以上（其中：初级持证率30%以上、中级持证率35%以上、高级持证率15%以上），从业率不低于70%。</w:t>
            </w:r>
          </w:p>
          <w:p>
            <w:pPr>
              <w:pStyle w:val="31"/>
              <w:spacing w:line="360" w:lineRule="auto"/>
              <w:ind w:firstLine="422"/>
              <w:jc w:val="both"/>
              <w:rPr>
                <w:rFonts w:ascii="宋体" w:hAnsi="宋体" w:eastAsia="宋体" w:cs="宋体"/>
                <w:b/>
                <w:bCs/>
                <w:sz w:val="21"/>
                <w:szCs w:val="21"/>
              </w:rPr>
            </w:pPr>
            <w:r>
              <w:rPr>
                <w:rFonts w:hint="eastAsia" w:ascii="宋体" w:hAnsi="宋体" w:eastAsia="宋体" w:cs="宋体"/>
                <w:b/>
                <w:bCs/>
                <w:sz w:val="21"/>
                <w:szCs w:val="21"/>
              </w:rPr>
              <w:t>2.项目绩效指标</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（1）产出指标</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数量指标：①培训任务完成率：100%；</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②持证任务完成率：100%。</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质量指标：①培训合格率≥90%；</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②持证合格率≥90%。</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时效指标：①培训工作完成及时率：及时；</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②取证工作完成及时率：及时。</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成本指标：成本节约率:不超预算。</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（2）效益指标</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经济效益：增加培训人员收入。</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社会效益：①政策知晓率：≥90%；</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②就业率≥90%。</w:t>
            </w:r>
          </w:p>
          <w:p>
            <w:pPr>
              <w:pStyle w:val="31"/>
              <w:spacing w:line="360" w:lineRule="auto"/>
              <w:ind w:firstLine="420"/>
              <w:jc w:val="both"/>
              <w:rPr>
                <w:rFonts w:ascii="宋体" w:hAnsi="宋体" w:eastAsia="宋体" w:cs="宋体"/>
                <w:sz w:val="21"/>
                <w:szCs w:val="21"/>
              </w:rPr>
            </w:pPr>
            <w:r>
              <w:rPr>
                <w:rFonts w:hint="eastAsia" w:ascii="宋体" w:hAnsi="宋体" w:eastAsia="宋体" w:cs="宋体"/>
                <w:sz w:val="21"/>
                <w:szCs w:val="21"/>
              </w:rPr>
              <w:t>可持续效益：项目具有可持续影响。</w:t>
            </w:r>
          </w:p>
          <w:p>
            <w:pPr>
              <w:pStyle w:val="31"/>
              <w:spacing w:line="360" w:lineRule="auto"/>
              <w:ind w:firstLine="420"/>
              <w:jc w:val="both"/>
              <w:rPr>
                <w:rFonts w:ascii="宋体" w:hAnsi="宋体" w:eastAsia="宋体" w:cs="宋体"/>
                <w:b/>
                <w:bCs/>
                <w:sz w:val="21"/>
                <w:szCs w:val="21"/>
              </w:rPr>
            </w:pPr>
            <w:r>
              <w:rPr>
                <w:rFonts w:hint="eastAsia" w:ascii="宋体" w:hAnsi="宋体" w:eastAsia="宋体" w:cs="宋体"/>
                <w:sz w:val="21"/>
                <w:szCs w:val="21"/>
              </w:rPr>
              <w:t>满意度指标：受益对象满意度≥90%。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20" w:type="dxa"/>
            <w:vAlign w:val="center"/>
          </w:tcPr>
          <w:p>
            <w:pPr>
              <w:pStyle w:val="31"/>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项目自评报告复核情况</w:t>
            </w:r>
          </w:p>
        </w:tc>
        <w:tc>
          <w:tcPr>
            <w:tcW w:w="7440" w:type="dxa"/>
            <w:vAlign w:val="center"/>
          </w:tcPr>
          <w:p>
            <w:pPr>
              <w:pStyle w:val="31"/>
              <w:spacing w:line="360" w:lineRule="auto"/>
              <w:ind w:firstLine="420"/>
              <w:jc w:val="left"/>
              <w:rPr>
                <w:rFonts w:ascii="宋体" w:hAnsi="宋体" w:eastAsia="宋体" w:cs="宋体"/>
                <w:sz w:val="21"/>
                <w:szCs w:val="21"/>
              </w:rPr>
            </w:pPr>
            <w:r>
              <w:rPr>
                <w:rFonts w:hint="eastAsia" w:ascii="宋体" w:hAnsi="宋体" w:eastAsia="宋体" w:cs="宋体"/>
                <w:sz w:val="21"/>
                <w:szCs w:val="21"/>
              </w:rPr>
              <w:t>评价单位未编制年度工作自评报告。</w:t>
            </w:r>
          </w:p>
        </w:tc>
      </w:tr>
    </w:tbl>
    <w:p>
      <w:pPr>
        <w:ind w:firstLine="640"/>
      </w:pPr>
    </w:p>
    <w:sectPr>
      <w:headerReference r:id="rId9" w:type="default"/>
      <w:footerReference r:id="rId10" w:type="default"/>
      <w:pgSz w:w="11906" w:h="16838"/>
      <w:pgMar w:top="2041" w:right="1417"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8306"/>
      </w:tabs>
      <w:spacing w:line="280" w:lineRule="exact"/>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8306"/>
      </w:tabs>
      <w:spacing w:line="280" w:lineRule="exact"/>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spacing w:line="240" w:lineRule="auto"/>
      <w:ind w:firstLine="400"/>
      <w:jc w:val="right"/>
      <w:rPr>
        <w:rFonts w:ascii="仿宋" w:hAnsi="仿宋" w:cs="仿宋"/>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spacing w:line="240" w:lineRule="auto"/>
      <w:ind w:firstLine="420"/>
      <w:jc w:val="right"/>
      <w:rPr>
        <w:rFonts w:ascii="仿宋" w:hAnsi="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5C4E8"/>
    <w:multiLevelType w:val="singleLevel"/>
    <w:tmpl w:val="BB65C4E8"/>
    <w:lvl w:ilvl="0" w:tentative="0">
      <w:start w:val="1"/>
      <w:numFmt w:val="decimal"/>
      <w:suff w:val="nothing"/>
      <w:lvlText w:val="（%1）"/>
      <w:lvlJc w:val="left"/>
    </w:lvl>
  </w:abstractNum>
  <w:abstractNum w:abstractNumId="1">
    <w:nsid w:val="C955E556"/>
    <w:multiLevelType w:val="singleLevel"/>
    <w:tmpl w:val="C955E556"/>
    <w:lvl w:ilvl="0" w:tentative="0">
      <w:start w:val="1"/>
      <w:numFmt w:val="decimal"/>
      <w:suff w:val="nothing"/>
      <w:lvlText w:val="%1、"/>
      <w:lvlJc w:val="left"/>
    </w:lvl>
  </w:abstractNum>
  <w:abstractNum w:abstractNumId="2">
    <w:nsid w:val="06CACC8A"/>
    <w:multiLevelType w:val="singleLevel"/>
    <w:tmpl w:val="06CACC8A"/>
    <w:lvl w:ilvl="0" w:tentative="0">
      <w:start w:val="2"/>
      <w:numFmt w:val="decimal"/>
      <w:suff w:val="nothing"/>
      <w:lvlText w:val="（%1）"/>
      <w:lvlJc w:val="left"/>
    </w:lvl>
  </w:abstractNum>
  <w:abstractNum w:abstractNumId="3">
    <w:nsid w:val="6D14508E"/>
    <w:multiLevelType w:val="singleLevel"/>
    <w:tmpl w:val="6D14508E"/>
    <w:lvl w:ilvl="0" w:tentative="0">
      <w:start w:val="7"/>
      <w:numFmt w:val="decimal"/>
      <w:suff w:val="nothing"/>
      <w:lvlText w:val="（%1）"/>
      <w:lvlJc w:val="left"/>
    </w:lvl>
  </w:abstractNum>
  <w:abstractNum w:abstractNumId="4">
    <w:nsid w:val="7E50AFB0"/>
    <w:multiLevelType w:val="singleLevel"/>
    <w:tmpl w:val="7E50AFB0"/>
    <w:lvl w:ilvl="0" w:tentative="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zIxOWYzYjg2ZDE3ZmNhMjkxY2Q4ZWMwNmY3ZGYifQ=="/>
  </w:docVars>
  <w:rsids>
    <w:rsidRoot w:val="4A5C474C"/>
    <w:rsid w:val="0005326C"/>
    <w:rsid w:val="0038779B"/>
    <w:rsid w:val="00504A37"/>
    <w:rsid w:val="005C2959"/>
    <w:rsid w:val="008B1F5A"/>
    <w:rsid w:val="00975736"/>
    <w:rsid w:val="00984166"/>
    <w:rsid w:val="009A1A89"/>
    <w:rsid w:val="009C636A"/>
    <w:rsid w:val="00C11BE5"/>
    <w:rsid w:val="00DE2DBF"/>
    <w:rsid w:val="00FD67CA"/>
    <w:rsid w:val="010C70BD"/>
    <w:rsid w:val="01276957"/>
    <w:rsid w:val="01301CF6"/>
    <w:rsid w:val="01487861"/>
    <w:rsid w:val="01542C60"/>
    <w:rsid w:val="01714D18"/>
    <w:rsid w:val="01DD743C"/>
    <w:rsid w:val="02297C77"/>
    <w:rsid w:val="02550378"/>
    <w:rsid w:val="027C6E2B"/>
    <w:rsid w:val="02D037B2"/>
    <w:rsid w:val="03806F86"/>
    <w:rsid w:val="038D5330"/>
    <w:rsid w:val="03C13513"/>
    <w:rsid w:val="03DD1CE2"/>
    <w:rsid w:val="03E30627"/>
    <w:rsid w:val="04461F7D"/>
    <w:rsid w:val="04D74983"/>
    <w:rsid w:val="04DE069B"/>
    <w:rsid w:val="0581505E"/>
    <w:rsid w:val="058733BB"/>
    <w:rsid w:val="06166DD1"/>
    <w:rsid w:val="06562220"/>
    <w:rsid w:val="06687665"/>
    <w:rsid w:val="07531514"/>
    <w:rsid w:val="0757079B"/>
    <w:rsid w:val="07A258A2"/>
    <w:rsid w:val="07A57D2A"/>
    <w:rsid w:val="081F29A0"/>
    <w:rsid w:val="086F5586"/>
    <w:rsid w:val="08A54D99"/>
    <w:rsid w:val="08DA0078"/>
    <w:rsid w:val="08E00916"/>
    <w:rsid w:val="08F53C97"/>
    <w:rsid w:val="08FF5262"/>
    <w:rsid w:val="097A0B4F"/>
    <w:rsid w:val="09961F26"/>
    <w:rsid w:val="0A0251A9"/>
    <w:rsid w:val="0A070898"/>
    <w:rsid w:val="0A152222"/>
    <w:rsid w:val="0AAD21BE"/>
    <w:rsid w:val="0AB5138E"/>
    <w:rsid w:val="0AFA7285"/>
    <w:rsid w:val="0B5331D2"/>
    <w:rsid w:val="0B775415"/>
    <w:rsid w:val="0B7C04FE"/>
    <w:rsid w:val="0B992272"/>
    <w:rsid w:val="0BCD33F2"/>
    <w:rsid w:val="0C5046DB"/>
    <w:rsid w:val="0C5B60E8"/>
    <w:rsid w:val="0C5B7B34"/>
    <w:rsid w:val="0CA55034"/>
    <w:rsid w:val="0CE42333"/>
    <w:rsid w:val="0D331872"/>
    <w:rsid w:val="0D3953B3"/>
    <w:rsid w:val="0D405013"/>
    <w:rsid w:val="0D705975"/>
    <w:rsid w:val="0E100C30"/>
    <w:rsid w:val="0EBA2AAA"/>
    <w:rsid w:val="0F220CF5"/>
    <w:rsid w:val="0FCC7281"/>
    <w:rsid w:val="103F5F87"/>
    <w:rsid w:val="10491553"/>
    <w:rsid w:val="10DE174B"/>
    <w:rsid w:val="110E02FE"/>
    <w:rsid w:val="122D47E3"/>
    <w:rsid w:val="123D1D55"/>
    <w:rsid w:val="12E901DE"/>
    <w:rsid w:val="12F711B6"/>
    <w:rsid w:val="132A6D3B"/>
    <w:rsid w:val="13DE008A"/>
    <w:rsid w:val="13F0198E"/>
    <w:rsid w:val="142D0CAA"/>
    <w:rsid w:val="143D6889"/>
    <w:rsid w:val="145B7E11"/>
    <w:rsid w:val="148530C5"/>
    <w:rsid w:val="14991C7E"/>
    <w:rsid w:val="14FD2D30"/>
    <w:rsid w:val="15165A4C"/>
    <w:rsid w:val="151A7A0E"/>
    <w:rsid w:val="154C5AAE"/>
    <w:rsid w:val="155F11AF"/>
    <w:rsid w:val="1585042C"/>
    <w:rsid w:val="15A106FB"/>
    <w:rsid w:val="15AD43BE"/>
    <w:rsid w:val="15BF2088"/>
    <w:rsid w:val="15C627A3"/>
    <w:rsid w:val="15CF1ED6"/>
    <w:rsid w:val="15D33677"/>
    <w:rsid w:val="15FD0292"/>
    <w:rsid w:val="15FE1FC6"/>
    <w:rsid w:val="160D098F"/>
    <w:rsid w:val="162B4B2F"/>
    <w:rsid w:val="163B08FE"/>
    <w:rsid w:val="16AB4DB5"/>
    <w:rsid w:val="172200D2"/>
    <w:rsid w:val="172E486C"/>
    <w:rsid w:val="17544B07"/>
    <w:rsid w:val="17812D38"/>
    <w:rsid w:val="17950C67"/>
    <w:rsid w:val="179A3A93"/>
    <w:rsid w:val="179C380B"/>
    <w:rsid w:val="17A111DB"/>
    <w:rsid w:val="17A451FC"/>
    <w:rsid w:val="17C021BF"/>
    <w:rsid w:val="17D0646E"/>
    <w:rsid w:val="17D5451B"/>
    <w:rsid w:val="185D1019"/>
    <w:rsid w:val="186C4F46"/>
    <w:rsid w:val="18752889"/>
    <w:rsid w:val="18847D98"/>
    <w:rsid w:val="189D6FC1"/>
    <w:rsid w:val="18E15979"/>
    <w:rsid w:val="18FD73B8"/>
    <w:rsid w:val="191260BB"/>
    <w:rsid w:val="194F322A"/>
    <w:rsid w:val="1967060B"/>
    <w:rsid w:val="196977CD"/>
    <w:rsid w:val="197E667C"/>
    <w:rsid w:val="19A22FD5"/>
    <w:rsid w:val="19E92ECC"/>
    <w:rsid w:val="19EB362F"/>
    <w:rsid w:val="1A3146DE"/>
    <w:rsid w:val="1A451BBA"/>
    <w:rsid w:val="1A941D65"/>
    <w:rsid w:val="1AA94BBC"/>
    <w:rsid w:val="1AB664B8"/>
    <w:rsid w:val="1AB86356"/>
    <w:rsid w:val="1B386AAF"/>
    <w:rsid w:val="1B3B29B2"/>
    <w:rsid w:val="1B6E12A1"/>
    <w:rsid w:val="1BA979E5"/>
    <w:rsid w:val="1BCD0F1B"/>
    <w:rsid w:val="1C2902EE"/>
    <w:rsid w:val="1C537C4C"/>
    <w:rsid w:val="1CBB4733"/>
    <w:rsid w:val="1CDE64B3"/>
    <w:rsid w:val="1D04432C"/>
    <w:rsid w:val="1D145C89"/>
    <w:rsid w:val="1DA17DCD"/>
    <w:rsid w:val="1DB7589C"/>
    <w:rsid w:val="1DD501BD"/>
    <w:rsid w:val="1E14245F"/>
    <w:rsid w:val="1E17083B"/>
    <w:rsid w:val="1E1775E8"/>
    <w:rsid w:val="1E2D6D0D"/>
    <w:rsid w:val="1E443940"/>
    <w:rsid w:val="1E6376FE"/>
    <w:rsid w:val="1E6A7A6C"/>
    <w:rsid w:val="1EC176DC"/>
    <w:rsid w:val="1F490D19"/>
    <w:rsid w:val="1FAC09D0"/>
    <w:rsid w:val="200D799B"/>
    <w:rsid w:val="20320F63"/>
    <w:rsid w:val="20C17C7F"/>
    <w:rsid w:val="20F50735"/>
    <w:rsid w:val="213B6A12"/>
    <w:rsid w:val="213C0ECE"/>
    <w:rsid w:val="21A663F3"/>
    <w:rsid w:val="21C81DCC"/>
    <w:rsid w:val="22443486"/>
    <w:rsid w:val="22E0527A"/>
    <w:rsid w:val="23072164"/>
    <w:rsid w:val="232E3EB1"/>
    <w:rsid w:val="23370BAB"/>
    <w:rsid w:val="233D109F"/>
    <w:rsid w:val="23897281"/>
    <w:rsid w:val="238B11CE"/>
    <w:rsid w:val="239739AA"/>
    <w:rsid w:val="23B359BE"/>
    <w:rsid w:val="24474FE4"/>
    <w:rsid w:val="247134CA"/>
    <w:rsid w:val="247C6E9E"/>
    <w:rsid w:val="24CF5D65"/>
    <w:rsid w:val="25216543"/>
    <w:rsid w:val="253B049D"/>
    <w:rsid w:val="25614832"/>
    <w:rsid w:val="258242A3"/>
    <w:rsid w:val="25947387"/>
    <w:rsid w:val="259F4BF2"/>
    <w:rsid w:val="25DF2447"/>
    <w:rsid w:val="26555BF8"/>
    <w:rsid w:val="266173D6"/>
    <w:rsid w:val="26B17DF7"/>
    <w:rsid w:val="26EF3AFF"/>
    <w:rsid w:val="279D7857"/>
    <w:rsid w:val="27F76F05"/>
    <w:rsid w:val="285A1238"/>
    <w:rsid w:val="285C12DD"/>
    <w:rsid w:val="28AB37EA"/>
    <w:rsid w:val="290A34CE"/>
    <w:rsid w:val="29190FF8"/>
    <w:rsid w:val="29592F94"/>
    <w:rsid w:val="2968174B"/>
    <w:rsid w:val="2A111E36"/>
    <w:rsid w:val="2A1203CD"/>
    <w:rsid w:val="2AAE2ADC"/>
    <w:rsid w:val="2AB10EF8"/>
    <w:rsid w:val="2B134F80"/>
    <w:rsid w:val="2B183430"/>
    <w:rsid w:val="2B6C0906"/>
    <w:rsid w:val="2B9062E0"/>
    <w:rsid w:val="2B906412"/>
    <w:rsid w:val="2BD55811"/>
    <w:rsid w:val="2BEB3766"/>
    <w:rsid w:val="2C20111C"/>
    <w:rsid w:val="2C6044B0"/>
    <w:rsid w:val="2C9E3C8A"/>
    <w:rsid w:val="2CBA036A"/>
    <w:rsid w:val="2CC47572"/>
    <w:rsid w:val="2D300760"/>
    <w:rsid w:val="2D43410F"/>
    <w:rsid w:val="2DD26158"/>
    <w:rsid w:val="2DD815E9"/>
    <w:rsid w:val="2DF13F20"/>
    <w:rsid w:val="2E100D83"/>
    <w:rsid w:val="2E4C14FF"/>
    <w:rsid w:val="2EA95577"/>
    <w:rsid w:val="2EBA4FCA"/>
    <w:rsid w:val="2EC706F7"/>
    <w:rsid w:val="2EEE21F0"/>
    <w:rsid w:val="2F191EB9"/>
    <w:rsid w:val="2F5C126B"/>
    <w:rsid w:val="2F6B12FA"/>
    <w:rsid w:val="2F6E4139"/>
    <w:rsid w:val="2F8D7DA2"/>
    <w:rsid w:val="30AC6A55"/>
    <w:rsid w:val="30CC7348"/>
    <w:rsid w:val="30DE114D"/>
    <w:rsid w:val="30EF2B0C"/>
    <w:rsid w:val="30F34FAB"/>
    <w:rsid w:val="30FD765B"/>
    <w:rsid w:val="318B3481"/>
    <w:rsid w:val="31E20394"/>
    <w:rsid w:val="32415C5A"/>
    <w:rsid w:val="32444727"/>
    <w:rsid w:val="328C77E1"/>
    <w:rsid w:val="32BE2DC5"/>
    <w:rsid w:val="32DC7627"/>
    <w:rsid w:val="32E320EC"/>
    <w:rsid w:val="3300337F"/>
    <w:rsid w:val="330B32BD"/>
    <w:rsid w:val="33B47DA6"/>
    <w:rsid w:val="33EE7D76"/>
    <w:rsid w:val="33FC5DC6"/>
    <w:rsid w:val="33FE6B02"/>
    <w:rsid w:val="345D76A1"/>
    <w:rsid w:val="34701929"/>
    <w:rsid w:val="349873DC"/>
    <w:rsid w:val="34A90091"/>
    <w:rsid w:val="34E449BA"/>
    <w:rsid w:val="34F768B1"/>
    <w:rsid w:val="34FF1D93"/>
    <w:rsid w:val="350530DB"/>
    <w:rsid w:val="350E5E12"/>
    <w:rsid w:val="351038F0"/>
    <w:rsid w:val="35293493"/>
    <w:rsid w:val="35542092"/>
    <w:rsid w:val="359F479A"/>
    <w:rsid w:val="35AA7BE8"/>
    <w:rsid w:val="35B02EE0"/>
    <w:rsid w:val="3650036E"/>
    <w:rsid w:val="36805DC4"/>
    <w:rsid w:val="369A3D36"/>
    <w:rsid w:val="36B42063"/>
    <w:rsid w:val="36CA1CEB"/>
    <w:rsid w:val="36FB7A97"/>
    <w:rsid w:val="37160A8C"/>
    <w:rsid w:val="37A62B4F"/>
    <w:rsid w:val="37FF0DA9"/>
    <w:rsid w:val="38E15C6E"/>
    <w:rsid w:val="38ED1184"/>
    <w:rsid w:val="390D5BE8"/>
    <w:rsid w:val="39642D46"/>
    <w:rsid w:val="398074EE"/>
    <w:rsid w:val="3988209C"/>
    <w:rsid w:val="399545E0"/>
    <w:rsid w:val="39AE35FA"/>
    <w:rsid w:val="39B527DE"/>
    <w:rsid w:val="39C24EFB"/>
    <w:rsid w:val="3A961614"/>
    <w:rsid w:val="3AB608BB"/>
    <w:rsid w:val="3B5507F8"/>
    <w:rsid w:val="3B6C24D0"/>
    <w:rsid w:val="3B736B06"/>
    <w:rsid w:val="3B8B3F50"/>
    <w:rsid w:val="3BDD546D"/>
    <w:rsid w:val="3C2123AD"/>
    <w:rsid w:val="3C363217"/>
    <w:rsid w:val="3C4D6F56"/>
    <w:rsid w:val="3C507FF2"/>
    <w:rsid w:val="3C775806"/>
    <w:rsid w:val="3CA15C1F"/>
    <w:rsid w:val="3D061EFE"/>
    <w:rsid w:val="3D264473"/>
    <w:rsid w:val="3D2733FD"/>
    <w:rsid w:val="3D490B7E"/>
    <w:rsid w:val="3DDE2EF4"/>
    <w:rsid w:val="3E3126BB"/>
    <w:rsid w:val="3E3A1504"/>
    <w:rsid w:val="3E46747E"/>
    <w:rsid w:val="3EBB27C9"/>
    <w:rsid w:val="3EE85B58"/>
    <w:rsid w:val="3F116709"/>
    <w:rsid w:val="3F385D7D"/>
    <w:rsid w:val="3F924290"/>
    <w:rsid w:val="3FE334EF"/>
    <w:rsid w:val="40C272D1"/>
    <w:rsid w:val="40DB5220"/>
    <w:rsid w:val="40FD076E"/>
    <w:rsid w:val="415E7FB7"/>
    <w:rsid w:val="41B91FC2"/>
    <w:rsid w:val="41EF1F46"/>
    <w:rsid w:val="42E5355D"/>
    <w:rsid w:val="43095949"/>
    <w:rsid w:val="43457B40"/>
    <w:rsid w:val="43C54D6E"/>
    <w:rsid w:val="44760DBC"/>
    <w:rsid w:val="447636BD"/>
    <w:rsid w:val="448B2AB9"/>
    <w:rsid w:val="44904258"/>
    <w:rsid w:val="44A43A07"/>
    <w:rsid w:val="44ED6792"/>
    <w:rsid w:val="4528753B"/>
    <w:rsid w:val="45CC7CB3"/>
    <w:rsid w:val="45DE37B6"/>
    <w:rsid w:val="45FB5B69"/>
    <w:rsid w:val="46200E81"/>
    <w:rsid w:val="466F1F67"/>
    <w:rsid w:val="46B4262B"/>
    <w:rsid w:val="470D3BCD"/>
    <w:rsid w:val="470F1FC2"/>
    <w:rsid w:val="478F45EA"/>
    <w:rsid w:val="47A11ED6"/>
    <w:rsid w:val="47C93256"/>
    <w:rsid w:val="481D3B60"/>
    <w:rsid w:val="481E32BC"/>
    <w:rsid w:val="4825225D"/>
    <w:rsid w:val="48594C7C"/>
    <w:rsid w:val="48B60D31"/>
    <w:rsid w:val="49595D45"/>
    <w:rsid w:val="496736AE"/>
    <w:rsid w:val="49A02BA8"/>
    <w:rsid w:val="49BC1967"/>
    <w:rsid w:val="4A1452FF"/>
    <w:rsid w:val="4A3C5376"/>
    <w:rsid w:val="4A431F7F"/>
    <w:rsid w:val="4A4D25BF"/>
    <w:rsid w:val="4A5C474C"/>
    <w:rsid w:val="4AFB431C"/>
    <w:rsid w:val="4B1550AF"/>
    <w:rsid w:val="4BD5286C"/>
    <w:rsid w:val="4BD619E4"/>
    <w:rsid w:val="4BDA60D4"/>
    <w:rsid w:val="4C281285"/>
    <w:rsid w:val="4C4A5008"/>
    <w:rsid w:val="4C775670"/>
    <w:rsid w:val="4C9F160C"/>
    <w:rsid w:val="4CAB423A"/>
    <w:rsid w:val="4CDE76B4"/>
    <w:rsid w:val="4D7311B2"/>
    <w:rsid w:val="4D7A259D"/>
    <w:rsid w:val="4DCE2441"/>
    <w:rsid w:val="4DD74374"/>
    <w:rsid w:val="4E18284D"/>
    <w:rsid w:val="4E282037"/>
    <w:rsid w:val="4E5D37FF"/>
    <w:rsid w:val="4E5E2FEC"/>
    <w:rsid w:val="4E6714A9"/>
    <w:rsid w:val="4E9958F8"/>
    <w:rsid w:val="4F137708"/>
    <w:rsid w:val="4F1A1D21"/>
    <w:rsid w:val="4F8052DD"/>
    <w:rsid w:val="4FAC044A"/>
    <w:rsid w:val="4FB125E2"/>
    <w:rsid w:val="4FFC4CC8"/>
    <w:rsid w:val="50591CBD"/>
    <w:rsid w:val="5096168B"/>
    <w:rsid w:val="509A18BA"/>
    <w:rsid w:val="50A54F03"/>
    <w:rsid w:val="513E2383"/>
    <w:rsid w:val="51FD41D1"/>
    <w:rsid w:val="5216469A"/>
    <w:rsid w:val="52484C73"/>
    <w:rsid w:val="525E0C52"/>
    <w:rsid w:val="5279466B"/>
    <w:rsid w:val="52C5188C"/>
    <w:rsid w:val="52CD24EF"/>
    <w:rsid w:val="52D555B2"/>
    <w:rsid w:val="52DD1E9F"/>
    <w:rsid w:val="53251E27"/>
    <w:rsid w:val="53407202"/>
    <w:rsid w:val="535E6B18"/>
    <w:rsid w:val="53920378"/>
    <w:rsid w:val="53933738"/>
    <w:rsid w:val="54095938"/>
    <w:rsid w:val="54353286"/>
    <w:rsid w:val="54407212"/>
    <w:rsid w:val="546E24E0"/>
    <w:rsid w:val="54E83610"/>
    <w:rsid w:val="54FE3866"/>
    <w:rsid w:val="550C49DE"/>
    <w:rsid w:val="556F786B"/>
    <w:rsid w:val="55875D72"/>
    <w:rsid w:val="559D264C"/>
    <w:rsid w:val="55B02AA2"/>
    <w:rsid w:val="55E711DA"/>
    <w:rsid w:val="562B7C58"/>
    <w:rsid w:val="56902438"/>
    <w:rsid w:val="56CE5126"/>
    <w:rsid w:val="56FA481F"/>
    <w:rsid w:val="571F3AEC"/>
    <w:rsid w:val="5721692A"/>
    <w:rsid w:val="57415259"/>
    <w:rsid w:val="575027DF"/>
    <w:rsid w:val="578B4632"/>
    <w:rsid w:val="57D07F76"/>
    <w:rsid w:val="57E872DE"/>
    <w:rsid w:val="57FC003D"/>
    <w:rsid w:val="5863714C"/>
    <w:rsid w:val="587E0790"/>
    <w:rsid w:val="58942E35"/>
    <w:rsid w:val="589A1131"/>
    <w:rsid w:val="58B44DBD"/>
    <w:rsid w:val="594D25DB"/>
    <w:rsid w:val="595C1F95"/>
    <w:rsid w:val="59877DDD"/>
    <w:rsid w:val="598F602C"/>
    <w:rsid w:val="59D337B7"/>
    <w:rsid w:val="5A1702BC"/>
    <w:rsid w:val="5A587FCE"/>
    <w:rsid w:val="5AA03537"/>
    <w:rsid w:val="5AD34F9B"/>
    <w:rsid w:val="5AFA7190"/>
    <w:rsid w:val="5B3F5B40"/>
    <w:rsid w:val="5B4D68CE"/>
    <w:rsid w:val="5B694D7F"/>
    <w:rsid w:val="5B6E6B42"/>
    <w:rsid w:val="5B742E74"/>
    <w:rsid w:val="5B9C02BE"/>
    <w:rsid w:val="5BE11B9B"/>
    <w:rsid w:val="5C150DEA"/>
    <w:rsid w:val="5C926327"/>
    <w:rsid w:val="5C9274E3"/>
    <w:rsid w:val="5C9A7434"/>
    <w:rsid w:val="5C9C2AD3"/>
    <w:rsid w:val="5CB169DD"/>
    <w:rsid w:val="5CFD1C22"/>
    <w:rsid w:val="5D107454"/>
    <w:rsid w:val="5D21139B"/>
    <w:rsid w:val="5D284523"/>
    <w:rsid w:val="5D2A7DF6"/>
    <w:rsid w:val="5D8A39D6"/>
    <w:rsid w:val="5DA315AF"/>
    <w:rsid w:val="5DF254FF"/>
    <w:rsid w:val="5E495D6C"/>
    <w:rsid w:val="5EB34BDC"/>
    <w:rsid w:val="5F066AD1"/>
    <w:rsid w:val="5F107B83"/>
    <w:rsid w:val="5F43327C"/>
    <w:rsid w:val="5F813CC0"/>
    <w:rsid w:val="5F9E593F"/>
    <w:rsid w:val="5FB80EB3"/>
    <w:rsid w:val="5FB95E1B"/>
    <w:rsid w:val="5FCD7FD2"/>
    <w:rsid w:val="5FE75BC2"/>
    <w:rsid w:val="6057307A"/>
    <w:rsid w:val="605C2D8A"/>
    <w:rsid w:val="605F6415"/>
    <w:rsid w:val="606F4BE5"/>
    <w:rsid w:val="607C3848"/>
    <w:rsid w:val="60D86457"/>
    <w:rsid w:val="619E4404"/>
    <w:rsid w:val="61AC0D46"/>
    <w:rsid w:val="61AE14CA"/>
    <w:rsid w:val="61E904C0"/>
    <w:rsid w:val="62015B6E"/>
    <w:rsid w:val="62036CF4"/>
    <w:rsid w:val="629B7F14"/>
    <w:rsid w:val="62BD541E"/>
    <w:rsid w:val="62CC3B35"/>
    <w:rsid w:val="62FC1D9D"/>
    <w:rsid w:val="63184F75"/>
    <w:rsid w:val="632A7A0E"/>
    <w:rsid w:val="633914DA"/>
    <w:rsid w:val="6346571D"/>
    <w:rsid w:val="635B450F"/>
    <w:rsid w:val="638C3635"/>
    <w:rsid w:val="640146EE"/>
    <w:rsid w:val="64696F5A"/>
    <w:rsid w:val="64844C57"/>
    <w:rsid w:val="64BF6CEA"/>
    <w:rsid w:val="65125147"/>
    <w:rsid w:val="6546492F"/>
    <w:rsid w:val="659B547A"/>
    <w:rsid w:val="65B03CD6"/>
    <w:rsid w:val="66342E42"/>
    <w:rsid w:val="66747CBB"/>
    <w:rsid w:val="66A51B9D"/>
    <w:rsid w:val="66B231D3"/>
    <w:rsid w:val="66BA1B24"/>
    <w:rsid w:val="66BA2EBC"/>
    <w:rsid w:val="67CC3385"/>
    <w:rsid w:val="67E14BF5"/>
    <w:rsid w:val="682D3D04"/>
    <w:rsid w:val="683F3A37"/>
    <w:rsid w:val="684839F2"/>
    <w:rsid w:val="68A17E1F"/>
    <w:rsid w:val="68A35D74"/>
    <w:rsid w:val="68E178E2"/>
    <w:rsid w:val="69094EB9"/>
    <w:rsid w:val="69184FDC"/>
    <w:rsid w:val="69477BA3"/>
    <w:rsid w:val="696B0EFB"/>
    <w:rsid w:val="699C313E"/>
    <w:rsid w:val="6A1A14DF"/>
    <w:rsid w:val="6A3734E8"/>
    <w:rsid w:val="6A451B3F"/>
    <w:rsid w:val="6AA67D9D"/>
    <w:rsid w:val="6B473B66"/>
    <w:rsid w:val="6B881251"/>
    <w:rsid w:val="6BAD2A21"/>
    <w:rsid w:val="6BC5141F"/>
    <w:rsid w:val="6BDD02CA"/>
    <w:rsid w:val="6C243452"/>
    <w:rsid w:val="6C281DE3"/>
    <w:rsid w:val="6C3D3A51"/>
    <w:rsid w:val="6C4671B3"/>
    <w:rsid w:val="6C737D19"/>
    <w:rsid w:val="6C981289"/>
    <w:rsid w:val="6CC16FAD"/>
    <w:rsid w:val="6D1345FC"/>
    <w:rsid w:val="6D36207A"/>
    <w:rsid w:val="6DA4706D"/>
    <w:rsid w:val="6DB61B64"/>
    <w:rsid w:val="6DD03AAC"/>
    <w:rsid w:val="6E103E75"/>
    <w:rsid w:val="6E9E14B7"/>
    <w:rsid w:val="6EB51D44"/>
    <w:rsid w:val="6EEB5F4F"/>
    <w:rsid w:val="6F240AD7"/>
    <w:rsid w:val="6FC61A68"/>
    <w:rsid w:val="6FDE4792"/>
    <w:rsid w:val="6FF17ED0"/>
    <w:rsid w:val="700872C6"/>
    <w:rsid w:val="70D97213"/>
    <w:rsid w:val="70F208D0"/>
    <w:rsid w:val="710070AB"/>
    <w:rsid w:val="711F297C"/>
    <w:rsid w:val="713205F8"/>
    <w:rsid w:val="71453E6C"/>
    <w:rsid w:val="71515179"/>
    <w:rsid w:val="717846A7"/>
    <w:rsid w:val="71925BBA"/>
    <w:rsid w:val="71B558C1"/>
    <w:rsid w:val="71CF7049"/>
    <w:rsid w:val="72324517"/>
    <w:rsid w:val="72325070"/>
    <w:rsid w:val="72516851"/>
    <w:rsid w:val="727B3423"/>
    <w:rsid w:val="728225E2"/>
    <w:rsid w:val="72D868E9"/>
    <w:rsid w:val="732A5C48"/>
    <w:rsid w:val="73E17439"/>
    <w:rsid w:val="73E610A0"/>
    <w:rsid w:val="74485C47"/>
    <w:rsid w:val="74661864"/>
    <w:rsid w:val="746F2FAE"/>
    <w:rsid w:val="747E2EA2"/>
    <w:rsid w:val="74BF6315"/>
    <w:rsid w:val="74F25CA1"/>
    <w:rsid w:val="74FC70B1"/>
    <w:rsid w:val="75045ABA"/>
    <w:rsid w:val="75614FED"/>
    <w:rsid w:val="756D2A96"/>
    <w:rsid w:val="75823F55"/>
    <w:rsid w:val="75B679AD"/>
    <w:rsid w:val="75BC1782"/>
    <w:rsid w:val="75D01D9F"/>
    <w:rsid w:val="760C26F5"/>
    <w:rsid w:val="762E39EB"/>
    <w:rsid w:val="763F61C8"/>
    <w:rsid w:val="764E1ADC"/>
    <w:rsid w:val="764F4BA8"/>
    <w:rsid w:val="76550929"/>
    <w:rsid w:val="766E64BA"/>
    <w:rsid w:val="771D3A7E"/>
    <w:rsid w:val="774F1029"/>
    <w:rsid w:val="77A712EE"/>
    <w:rsid w:val="77B954E3"/>
    <w:rsid w:val="77E617CD"/>
    <w:rsid w:val="780472D3"/>
    <w:rsid w:val="782F4F33"/>
    <w:rsid w:val="785310BB"/>
    <w:rsid w:val="78894F3D"/>
    <w:rsid w:val="788B4EA6"/>
    <w:rsid w:val="78AA0A59"/>
    <w:rsid w:val="78BF076D"/>
    <w:rsid w:val="78D45B09"/>
    <w:rsid w:val="78EC1071"/>
    <w:rsid w:val="797F58D8"/>
    <w:rsid w:val="79876FEC"/>
    <w:rsid w:val="798F5749"/>
    <w:rsid w:val="799A3E01"/>
    <w:rsid w:val="79DC7338"/>
    <w:rsid w:val="7A0F1FD8"/>
    <w:rsid w:val="7A523156"/>
    <w:rsid w:val="7A682979"/>
    <w:rsid w:val="7A6E32DB"/>
    <w:rsid w:val="7ACC6FBD"/>
    <w:rsid w:val="7AED57FC"/>
    <w:rsid w:val="7B1B6441"/>
    <w:rsid w:val="7CA10E6A"/>
    <w:rsid w:val="7CA264F6"/>
    <w:rsid w:val="7CD54C68"/>
    <w:rsid w:val="7CD92EB0"/>
    <w:rsid w:val="7CE659B0"/>
    <w:rsid w:val="7CFB06B2"/>
    <w:rsid w:val="7D69115E"/>
    <w:rsid w:val="7DB31396"/>
    <w:rsid w:val="7DF50559"/>
    <w:rsid w:val="7DFD7511"/>
    <w:rsid w:val="7E090BDA"/>
    <w:rsid w:val="7E0D3F64"/>
    <w:rsid w:val="7E0D5117"/>
    <w:rsid w:val="7E2D13BB"/>
    <w:rsid w:val="7E4A216B"/>
    <w:rsid w:val="7EE84089"/>
    <w:rsid w:val="7F676CF4"/>
    <w:rsid w:val="7F9414E3"/>
    <w:rsid w:val="7FD04EC9"/>
    <w:rsid w:val="7FD1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83" w:firstLineChars="200"/>
    </w:pPr>
    <w:rPr>
      <w:rFonts w:ascii="Calibri" w:hAnsi="Calibri" w:eastAsia="仿宋" w:cs="Times New Roman"/>
      <w:kern w:val="2"/>
      <w:sz w:val="32"/>
      <w:szCs w:val="24"/>
      <w:lang w:val="en-US" w:eastAsia="zh-CN" w:bidi="ar-SA"/>
    </w:rPr>
  </w:style>
  <w:style w:type="paragraph" w:styleId="4">
    <w:name w:val="heading 1"/>
    <w:basedOn w:val="5"/>
    <w:next w:val="1"/>
    <w:autoRedefine/>
    <w:qFormat/>
    <w:uiPriority w:val="0"/>
    <w:pPr>
      <w:keepNext/>
      <w:keepLines/>
      <w:spacing w:before="340" w:after="330"/>
    </w:pPr>
    <w:rPr>
      <w:rFonts w:eastAsia="方正小标宋简体"/>
      <w:kern w:val="44"/>
      <w:sz w:val="36"/>
    </w:rPr>
  </w:style>
  <w:style w:type="paragraph" w:styleId="6">
    <w:name w:val="heading 2"/>
    <w:basedOn w:val="1"/>
    <w:next w:val="1"/>
    <w:link w:val="29"/>
    <w:autoRedefine/>
    <w:unhideWhenUsed/>
    <w:qFormat/>
    <w:uiPriority w:val="0"/>
    <w:pPr>
      <w:keepNext/>
      <w:keepLines/>
      <w:ind w:firstLine="720"/>
      <w:outlineLvl w:val="1"/>
    </w:pPr>
    <w:rPr>
      <w:rFonts w:ascii="Arial" w:hAnsi="Arial" w:eastAsia="黑体" w:cstheme="minorBidi"/>
      <w:b/>
    </w:rPr>
  </w:style>
  <w:style w:type="paragraph" w:styleId="7">
    <w:name w:val="heading 3"/>
    <w:basedOn w:val="1"/>
    <w:next w:val="1"/>
    <w:qFormat/>
    <w:uiPriority w:val="0"/>
    <w:pPr>
      <w:keepNext/>
      <w:keepLines/>
      <w:ind w:firstLine="720"/>
      <w:outlineLvl w:val="2"/>
    </w:pPr>
    <w:rPr>
      <w:rFonts w:ascii="Arial" w:hAnsi="Arial" w:eastAsia="楷体" w:cstheme="minorBidi"/>
      <w:b/>
    </w:rPr>
  </w:style>
  <w:style w:type="paragraph" w:styleId="8">
    <w:name w:val="heading 6"/>
    <w:basedOn w:val="1"/>
    <w:next w:val="1"/>
    <w:qFormat/>
    <w:uiPriority w:val="0"/>
    <w:pPr>
      <w:keepNext/>
      <w:keepLines/>
      <w:tabs>
        <w:tab w:val="left" w:pos="1151"/>
      </w:tabs>
      <w:spacing w:line="320" w:lineRule="auto"/>
      <w:ind w:left="1151" w:hanging="1151"/>
      <w:outlineLvl w:val="5"/>
    </w:pPr>
    <w:rPr>
      <w:rFonts w:ascii="Cambria" w:hAnsi="Cambria"/>
      <w:b/>
      <w:bCs/>
    </w:rPr>
  </w:style>
  <w:style w:type="character" w:default="1" w:styleId="23">
    <w:name w:val="Default Paragraph Font"/>
    <w:autoRedefine/>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pPr>
  </w:style>
  <w:style w:type="paragraph" w:styleId="3">
    <w:name w:val="Body Text Indent"/>
    <w:basedOn w:val="1"/>
    <w:autoRedefine/>
    <w:qFormat/>
    <w:uiPriority w:val="99"/>
    <w:pPr>
      <w:spacing w:after="120"/>
      <w:ind w:left="420" w:leftChars="200"/>
    </w:pPr>
  </w:style>
  <w:style w:type="paragraph" w:styleId="5">
    <w:name w:val="Title"/>
    <w:basedOn w:val="1"/>
    <w:next w:val="1"/>
    <w:autoRedefine/>
    <w:qFormat/>
    <w:uiPriority w:val="0"/>
    <w:pPr>
      <w:spacing w:before="240" w:after="60"/>
      <w:jc w:val="center"/>
      <w:outlineLvl w:val="0"/>
    </w:pPr>
    <w:rPr>
      <w:rFonts w:ascii="Arial" w:hAnsi="Arial"/>
      <w:b/>
    </w:rPr>
  </w:style>
  <w:style w:type="paragraph" w:styleId="9">
    <w:name w:val="table of authorities"/>
    <w:basedOn w:val="1"/>
    <w:next w:val="1"/>
    <w:autoRedefine/>
    <w:qFormat/>
    <w:uiPriority w:val="99"/>
    <w:pPr>
      <w:ind w:left="420" w:leftChars="200"/>
    </w:pPr>
    <w:rPr>
      <w:rFonts w:ascii="Times New Roman" w:hAnsi="Times New Roman" w:eastAsia="宋体"/>
    </w:rPr>
  </w:style>
  <w:style w:type="paragraph" w:styleId="10">
    <w:name w:val="toa heading"/>
    <w:basedOn w:val="1"/>
    <w:next w:val="1"/>
    <w:autoRedefine/>
    <w:unhideWhenUsed/>
    <w:qFormat/>
    <w:uiPriority w:val="99"/>
    <w:pPr>
      <w:spacing w:before="120"/>
    </w:pPr>
    <w:rPr>
      <w:rFonts w:ascii="Arial" w:hAnsi="Arial"/>
      <w:sz w:val="24"/>
    </w:rPr>
  </w:style>
  <w:style w:type="paragraph" w:styleId="11">
    <w:name w:val="Body Text"/>
    <w:basedOn w:val="1"/>
    <w:next w:val="12"/>
    <w:qFormat/>
    <w:uiPriority w:val="0"/>
    <w:pPr>
      <w:spacing w:after="120"/>
    </w:pPr>
  </w:style>
  <w:style w:type="paragraph" w:styleId="12">
    <w:name w:val="Body Text Indent 2"/>
    <w:basedOn w:val="1"/>
    <w:next w:val="1"/>
    <w:autoRedefine/>
    <w:qFormat/>
    <w:uiPriority w:val="0"/>
    <w:pPr>
      <w:spacing w:line="580" w:lineRule="exact"/>
      <w:ind w:firstLine="200"/>
    </w:pPr>
    <w:rPr>
      <w:rFonts w:ascii="仿宋_GB2312" w:eastAsia="仿宋_GB2312" w:cs="宋体"/>
      <w:szCs w:val="32"/>
    </w:rPr>
  </w:style>
  <w:style w:type="paragraph" w:styleId="13">
    <w:name w:val="Block Text"/>
    <w:basedOn w:val="1"/>
    <w:autoRedefine/>
    <w:qFormat/>
    <w:uiPriority w:val="0"/>
    <w:pPr>
      <w:spacing w:before="100" w:beforeAutospacing="1"/>
      <w:ind w:left="700" w:leftChars="700" w:right="700" w:rightChars="700"/>
    </w:pPr>
  </w:style>
  <w:style w:type="paragraph" w:styleId="14">
    <w:name w:val="Plain Text"/>
    <w:basedOn w:val="1"/>
    <w:autoRedefine/>
    <w:qFormat/>
    <w:uiPriority w:val="0"/>
    <w:rPr>
      <w:rFonts w:ascii="宋体" w:hAnsi="Courier New"/>
    </w:rPr>
  </w:style>
  <w:style w:type="paragraph" w:styleId="15">
    <w:name w:val="Balloon Text"/>
    <w:basedOn w:val="1"/>
    <w:link w:val="30"/>
    <w:autoRedefine/>
    <w:qFormat/>
    <w:uiPriority w:val="0"/>
    <w:pPr>
      <w:spacing w:line="240" w:lineRule="auto"/>
    </w:pPr>
    <w:rPr>
      <w:sz w:val="18"/>
      <w:szCs w:val="18"/>
    </w:rPr>
  </w:style>
  <w:style w:type="paragraph" w:styleId="16">
    <w:name w:val="footer"/>
    <w:basedOn w:val="1"/>
    <w:autoRedefine/>
    <w:qFormat/>
    <w:uiPriority w:val="0"/>
    <w:pPr>
      <w:tabs>
        <w:tab w:val="center" w:pos="4153"/>
        <w:tab w:val="right" w:pos="8306"/>
      </w:tabs>
      <w:snapToGrid w:val="0"/>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footnote text"/>
    <w:basedOn w:val="1"/>
    <w:autoRedefine/>
    <w:qFormat/>
    <w:uiPriority w:val="0"/>
    <w:pPr>
      <w:snapToGrid w:val="0"/>
    </w:pPr>
    <w:rPr>
      <w:sz w:val="18"/>
    </w:r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kern w:val="0"/>
      <w:sz w:val="24"/>
    </w:rPr>
  </w:style>
  <w:style w:type="paragraph" w:styleId="20">
    <w:name w:val="Normal (Web)"/>
    <w:basedOn w:val="1"/>
    <w:next w:val="1"/>
    <w:autoRedefine/>
    <w:qFormat/>
    <w:uiPriority w:val="0"/>
    <w:pPr>
      <w:widowControl/>
      <w:spacing w:beforeAutospacing="1" w:afterAutospacing="1"/>
    </w:pPr>
    <w:rPr>
      <w:rFonts w:ascii="宋体" w:hAnsi="宋体" w:eastAsia="宋体"/>
      <w:kern w:val="0"/>
      <w:sz w:val="24"/>
    </w:rPr>
  </w:style>
  <w:style w:type="table" w:styleId="22">
    <w:name w:val="Table Grid"/>
    <w:basedOn w:val="2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4">
    <w:name w:val="footnote reference"/>
    <w:basedOn w:val="23"/>
    <w:autoRedefine/>
    <w:qFormat/>
    <w:uiPriority w:val="0"/>
    <w:rPr>
      <w:vertAlign w:val="superscript"/>
    </w:rPr>
  </w:style>
  <w:style w:type="paragraph" w:customStyle="1" w:styleId="25">
    <w:name w:val="正文首行缩进 21"/>
    <w:basedOn w:val="26"/>
    <w:next w:val="20"/>
    <w:autoRedefine/>
    <w:qFormat/>
    <w:uiPriority w:val="99"/>
    <w:pPr>
      <w:ind w:firstLine="200" w:firstLineChars="200"/>
    </w:pPr>
  </w:style>
  <w:style w:type="paragraph" w:customStyle="1" w:styleId="26">
    <w:name w:val="正文文本缩进1"/>
    <w:basedOn w:val="1"/>
    <w:autoRedefine/>
    <w:qFormat/>
    <w:uiPriority w:val="99"/>
    <w:pPr>
      <w:ind w:left="200" w:leftChars="200" w:firstLine="0" w:firstLineChars="0"/>
      <w:jc w:val="center"/>
    </w:p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9">
    <w:name w:val="标题 2 Char"/>
    <w:link w:val="6"/>
    <w:autoRedefine/>
    <w:qFormat/>
    <w:uiPriority w:val="0"/>
    <w:rPr>
      <w:rFonts w:ascii="Arial" w:hAnsi="Arial" w:eastAsia="黑体" w:cstheme="minorBidi"/>
      <w:b/>
    </w:rPr>
  </w:style>
  <w:style w:type="character" w:customStyle="1" w:styleId="30">
    <w:name w:val="批注框文本 Char"/>
    <w:basedOn w:val="23"/>
    <w:link w:val="15"/>
    <w:autoRedefine/>
    <w:qFormat/>
    <w:uiPriority w:val="0"/>
    <w:rPr>
      <w:rFonts w:ascii="Calibri" w:hAnsi="Calibri" w:eastAsia="仿宋" w:cs="Times New Roman"/>
      <w:kern w:val="2"/>
      <w:sz w:val="18"/>
      <w:szCs w:val="18"/>
    </w:rPr>
  </w:style>
  <w:style w:type="paragraph" w:customStyle="1" w:styleId="31">
    <w:name w:val="闻政正文"/>
    <w:basedOn w:val="1"/>
    <w:autoRedefine/>
    <w:qFormat/>
    <w:uiPriority w:val="0"/>
    <w:pPr>
      <w:spacing w:line="500" w:lineRule="exact"/>
      <w:ind w:firstLine="560"/>
    </w:pPr>
    <w:rPr>
      <w:rFonts w:eastAsia="仿宋_GB2312"/>
      <w:sz w:val="28"/>
      <w:szCs w:val="28"/>
    </w:rPr>
  </w:style>
  <w:style w:type="paragraph" w:customStyle="1" w:styleId="32">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33">
    <w:name w:val="UserStyle_0"/>
    <w:autoRedefine/>
    <w:qFormat/>
    <w:uiPriority w:val="0"/>
    <w:rPr>
      <w:rFonts w:ascii="Times New Roman" w:hAnsi="Times New Roman" w:eastAsia="宋体" w:cs="Times New Roman"/>
      <w:kern w:val="2"/>
      <w:sz w:val="21"/>
      <w:lang w:val="en-US" w:eastAsia="zh-CN"/>
    </w:rPr>
  </w:style>
  <w:style w:type="paragraph" w:customStyle="1" w:styleId="34">
    <w:name w:val="Heading1"/>
    <w:basedOn w:val="1"/>
    <w:autoRedefine/>
    <w:qFormat/>
    <w:uiPriority w:val="0"/>
    <w:pPr>
      <w:spacing w:before="100" w:beforeAutospacing="1" w:after="100" w:afterAutospacing="1"/>
    </w:pPr>
    <w:rPr>
      <w:rFonts w:ascii="宋体" w:hAnsi="宋体" w:cs="宋体"/>
      <w:b/>
      <w:bCs/>
      <w:kern w:val="36"/>
      <w:sz w:val="48"/>
      <w:szCs w:val="48"/>
    </w:rPr>
  </w:style>
  <w:style w:type="character" w:customStyle="1" w:styleId="35">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31570</Words>
  <Characters>34802</Characters>
  <Lines>353</Lines>
  <Paragraphs>99</Paragraphs>
  <TotalTime>96</TotalTime>
  <ScaleCrop>false</ScaleCrop>
  <LinksUpToDate>false</LinksUpToDate>
  <CharactersWithSpaces>44055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2022-08-03T08:40:00Z</dcterms:created>
  <dc:creator>任晓</dc:creator>
  <cp:lastModifiedBy>Administrator</cp:lastModifiedBy>
  <cp:lastPrinted>2022-09-26T01:44:00Z</cp:lastPrinted>
  <dcterms:modified xsi:type="dcterms:W3CDTF">2024-01-15T01:32:55Z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DCBF807B29B74D03B81F7F5F75B9F723</vt:lpwstr>
  </property>
</Properties>
</file>