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7073265</wp:posOffset>
            </wp:positionH>
            <wp:positionV relativeFrom="page">
              <wp:posOffset>5466715</wp:posOffset>
            </wp:positionV>
            <wp:extent cx="342900" cy="127000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2937" cy="12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43" w:line="221" w:lineRule="auto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b/>
          <w:bCs/>
          <w:spacing w:val="-6"/>
          <w:sz w:val="44"/>
          <w:szCs w:val="44"/>
        </w:rPr>
        <w:t>龙源村数字乡村建设示范村项目绩效评价报告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4" w:line="221" w:lineRule="auto"/>
        <w:ind w:left="90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4"/>
          <w:sz w:val="32"/>
          <w:szCs w:val="32"/>
        </w:rPr>
        <w:t>项目名称：龙源村数字乡村建设示范村项目</w:t>
      </w:r>
    </w:p>
    <w:p>
      <w:pPr>
        <w:spacing w:before="247" w:line="222" w:lineRule="auto"/>
        <w:ind w:left="90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5"/>
          <w:sz w:val="32"/>
          <w:szCs w:val="32"/>
        </w:rPr>
        <w:t>实施单位：杜马乡人民政府</w:t>
      </w:r>
    </w:p>
    <w:p>
      <w:pPr>
        <w:spacing w:before="247" w:line="222" w:lineRule="auto"/>
        <w:ind w:left="908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1887855</wp:posOffset>
            </wp:positionH>
            <wp:positionV relativeFrom="paragraph">
              <wp:posOffset>31115</wp:posOffset>
            </wp:positionV>
            <wp:extent cx="1562100" cy="15494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62117" cy="1549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spacing w:val="-5"/>
          <w:sz w:val="32"/>
          <w:szCs w:val="32"/>
        </w:rPr>
        <w:t>委托单位：平陆县财政局</w:t>
      </w:r>
    </w:p>
    <w:p>
      <w:pPr>
        <w:spacing w:before="242" w:line="221" w:lineRule="auto"/>
        <w:ind w:left="90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4"/>
          <w:sz w:val="32"/>
          <w:szCs w:val="32"/>
        </w:rPr>
        <w:t>评估机构：北京长城立信会计师事务所有限公司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04" w:line="223" w:lineRule="auto"/>
        <w:ind w:left="306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42"/>
          <w:sz w:val="32"/>
          <w:szCs w:val="32"/>
        </w:rPr>
        <w:t>2023年8月31</w:t>
      </w:r>
      <w:r>
        <w:rPr>
          <w:rFonts w:ascii="黑体" w:hAnsi="黑体" w:eastAsia="黑体" w:cs="黑体"/>
          <w:spacing w:val="-71"/>
          <w:sz w:val="32"/>
          <w:szCs w:val="32"/>
        </w:rPr>
        <w:t xml:space="preserve"> </w:t>
      </w:r>
      <w:r>
        <w:rPr>
          <w:rFonts w:ascii="黑体" w:hAnsi="黑体" w:eastAsia="黑体" w:cs="黑体"/>
          <w:spacing w:val="42"/>
          <w:sz w:val="32"/>
          <w:szCs w:val="32"/>
        </w:rPr>
        <w:t>日</w:t>
      </w:r>
    </w:p>
    <w:p>
      <w:pPr>
        <w:sectPr>
          <w:pgSz w:w="11720" w:h="16480"/>
          <w:pgMar w:top="1400" w:right="39" w:bottom="0" w:left="1606" w:header="0" w:footer="0" w:gutter="0"/>
          <w:cols w:space="720" w:num="1"/>
        </w:sectPr>
      </w:pPr>
    </w:p>
    <w:p>
      <w:pPr>
        <w:spacing w:before="29" w:line="1081" w:lineRule="exact"/>
        <w:ind w:firstLine="5389"/>
        <w:textAlignment w:val="center"/>
      </w:pPr>
      <w:r>
        <w:drawing>
          <wp:inline distT="0" distB="0" distL="0" distR="0">
            <wp:extent cx="2590800" cy="68580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sdt>
      <w:sdtPr>
        <w:rPr>
          <w:rFonts w:ascii="黑体" w:hAnsi="黑体" w:eastAsia="黑体" w:cs="黑体"/>
          <w:sz w:val="45"/>
          <w:szCs w:val="45"/>
        </w:rPr>
        <w:id w:val="1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1"/>
          <w:szCs w:val="31"/>
        </w:rPr>
      </w:sdtEndPr>
      <w:sdtContent>
        <w:p>
          <w:pPr>
            <w:spacing w:before="146" w:line="222" w:lineRule="auto"/>
            <w:ind w:left="3836"/>
            <w:rPr>
              <w:rFonts w:ascii="黑体" w:hAnsi="黑体" w:eastAsia="黑体" w:cs="黑体"/>
              <w:sz w:val="45"/>
              <w:szCs w:val="45"/>
            </w:rPr>
          </w:pPr>
          <w:r>
            <w:rPr>
              <w:rFonts w:ascii="黑体" w:hAnsi="黑体" w:eastAsia="黑体" w:cs="黑体"/>
              <w:b/>
              <w:bCs/>
              <w:spacing w:val="-42"/>
              <w:sz w:val="45"/>
              <w:szCs w:val="45"/>
            </w:rPr>
            <w:t>目</w:t>
          </w:r>
          <w:r>
            <w:rPr>
              <w:rFonts w:ascii="黑体" w:hAnsi="黑体" w:eastAsia="黑体" w:cs="黑体"/>
              <w:spacing w:val="17"/>
              <w:sz w:val="45"/>
              <w:szCs w:val="45"/>
            </w:rPr>
            <w:t xml:space="preserve">  </w:t>
          </w:r>
          <w:r>
            <w:rPr>
              <w:rFonts w:ascii="黑体" w:hAnsi="黑体" w:eastAsia="黑体" w:cs="黑体"/>
              <w:b/>
              <w:bCs/>
              <w:spacing w:val="-42"/>
              <w:sz w:val="45"/>
              <w:szCs w:val="45"/>
            </w:rPr>
            <w:t>录</w:t>
          </w:r>
        </w:p>
        <w:p>
          <w:pPr>
            <w:tabs>
              <w:tab w:val="right" w:leader="dot" w:pos="8820"/>
            </w:tabs>
            <w:spacing w:before="140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-1"/>
              <w:sz w:val="31"/>
              <w:szCs w:val="31"/>
            </w:rPr>
            <w:t>一、基本情况</w:t>
          </w:r>
          <w:r>
            <w:rPr>
              <w:rFonts w:ascii="仿宋" w:hAnsi="仿宋" w:eastAsia="仿宋" w:cs="仿宋"/>
              <w:spacing w:val="-41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8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z w:val="31"/>
              <w:szCs w:val="31"/>
            </w:rPr>
            <w:t>1</w:t>
          </w:r>
          <w:r>
            <w:rPr>
              <w:rFonts w:ascii="仿宋" w:hAnsi="仿宋" w:eastAsia="仿宋" w:cs="仿宋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20"/>
            </w:tabs>
            <w:spacing w:before="257" w:line="222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4"/>
              <w:sz w:val="31"/>
              <w:szCs w:val="31"/>
            </w:rPr>
            <w:t>(一)项目概况</w:t>
          </w:r>
          <w:r>
            <w:rPr>
              <w:rFonts w:ascii="仿宋" w:hAnsi="仿宋" w:eastAsia="仿宋" w:cs="仿宋"/>
              <w:spacing w:val="-75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88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仿宋" w:hAnsi="仿宋" w:eastAsia="仿宋" w:cs="仿宋"/>
              <w:sz w:val="31"/>
              <w:szCs w:val="31"/>
            </w:rPr>
            <w:t>1</w:t>
          </w:r>
          <w:r>
            <w:rPr>
              <w:rFonts w:ascii="仿宋" w:hAnsi="仿宋" w:eastAsia="仿宋" w:cs="仿宋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35"/>
            </w:tabs>
            <w:spacing w:before="247" w:line="222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3"/>
              <w:sz w:val="31"/>
              <w:szCs w:val="31"/>
            </w:rPr>
            <w:t>(二)项目绩效目标</w:t>
          </w:r>
          <w:r>
            <w:rPr>
              <w:rFonts w:ascii="仿宋" w:hAnsi="仿宋" w:eastAsia="仿宋" w:cs="仿宋"/>
              <w:spacing w:val="-74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88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仿宋" w:hAnsi="仿宋" w:eastAsia="仿宋" w:cs="仿宋"/>
              <w:sz w:val="31"/>
              <w:szCs w:val="31"/>
            </w:rPr>
            <w:t>7</w:t>
          </w:r>
          <w:r>
            <w:rPr>
              <w:rFonts w:ascii="仿宋" w:hAnsi="仿宋" w:eastAsia="仿宋" w:cs="仿宋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42"/>
            </w:tabs>
            <w:spacing w:before="267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4"/>
              <w:sz w:val="31"/>
              <w:szCs w:val="31"/>
            </w:rPr>
            <w:t>二、总体结论</w:t>
          </w:r>
          <w:r>
            <w:rPr>
              <w:rFonts w:ascii="仿宋" w:hAnsi="仿宋" w:eastAsia="仿宋" w:cs="仿宋"/>
              <w:spacing w:val="-6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6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仿宋" w:hAnsi="仿宋" w:eastAsia="仿宋" w:cs="仿宋"/>
              <w:sz w:val="31"/>
              <w:szCs w:val="31"/>
            </w:rPr>
            <w:t>8</w:t>
          </w:r>
          <w:r>
            <w:rPr>
              <w:rFonts w:ascii="仿宋" w:hAnsi="仿宋" w:eastAsia="仿宋" w:cs="仿宋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42"/>
            </w:tabs>
            <w:spacing w:before="233" w:line="220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3"/>
              <w:sz w:val="31"/>
              <w:szCs w:val="31"/>
            </w:rPr>
            <w:t>(一)综合评估情况</w:t>
          </w:r>
          <w:r>
            <w:rPr>
              <w:rFonts w:ascii="仿宋" w:hAnsi="仿宋" w:eastAsia="仿宋" w:cs="仿宋"/>
              <w:spacing w:val="-64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8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仿宋" w:hAnsi="仿宋" w:eastAsia="仿宋" w:cs="仿宋"/>
              <w:sz w:val="31"/>
              <w:szCs w:val="31"/>
            </w:rPr>
            <w:t>8</w:t>
          </w:r>
          <w:r>
            <w:rPr>
              <w:rFonts w:ascii="仿宋" w:hAnsi="仿宋" w:eastAsia="仿宋" w:cs="仿宋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42"/>
            </w:tabs>
            <w:spacing w:before="239" w:line="219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4"/>
              <w:sz w:val="31"/>
              <w:szCs w:val="31"/>
            </w:rPr>
            <w:t>(二)存在的问题</w:t>
          </w:r>
          <w:r>
            <w:rPr>
              <w:rFonts w:ascii="仿宋" w:hAnsi="仿宋" w:eastAsia="仿宋" w:cs="仿宋"/>
              <w:spacing w:val="-68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8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仿宋" w:hAnsi="仿宋" w:eastAsia="仿宋" w:cs="仿宋"/>
              <w:sz w:val="31"/>
              <w:szCs w:val="31"/>
            </w:rPr>
            <w:t>9</w:t>
          </w:r>
          <w:r>
            <w:rPr>
              <w:rFonts w:ascii="仿宋" w:hAnsi="仿宋" w:eastAsia="仿宋" w:cs="仿宋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15"/>
            </w:tabs>
            <w:spacing w:before="255" w:line="222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4"/>
              <w:sz w:val="31"/>
              <w:szCs w:val="31"/>
            </w:rPr>
            <w:t>(三)相关建议</w:t>
          </w:r>
          <w:r>
            <w:rPr>
              <w:rFonts w:ascii="仿宋" w:hAnsi="仿宋" w:eastAsia="仿宋" w:cs="仿宋"/>
              <w:spacing w:val="-65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t>10</w:t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15"/>
            </w:tabs>
            <w:spacing w:before="219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3"/>
              <w:sz w:val="31"/>
              <w:szCs w:val="31"/>
            </w:rPr>
            <w:t>三、评价思路</w:t>
          </w:r>
          <w:r>
            <w:rPr>
              <w:rFonts w:ascii="仿宋" w:hAnsi="仿宋" w:eastAsia="仿宋" w:cs="仿宋"/>
              <w:spacing w:val="-75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8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t>11</w:t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15"/>
            </w:tabs>
            <w:spacing w:before="258" w:line="223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3"/>
              <w:sz w:val="31"/>
              <w:szCs w:val="31"/>
            </w:rPr>
            <w:t>(一)目的和依据</w:t>
          </w:r>
          <w:r>
            <w:rPr>
              <w:rFonts w:ascii="仿宋" w:hAnsi="仿宋" w:eastAsia="仿宋" w:cs="仿宋"/>
              <w:spacing w:val="-6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t>11</w:t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15"/>
            </w:tabs>
            <w:spacing w:before="236" w:line="223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6"/>
              <w:sz w:val="31"/>
              <w:szCs w:val="31"/>
            </w:rPr>
            <w:t>(二)对象和范围</w:t>
          </w:r>
          <w:r>
            <w:rPr>
              <w:rFonts w:ascii="仿宋" w:hAnsi="仿宋" w:eastAsia="仿宋" w:cs="仿宋"/>
              <w:spacing w:val="-84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t>11</w:t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15"/>
            </w:tabs>
            <w:spacing w:before="235" w:line="223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9"/>
              <w:sz w:val="31"/>
              <w:szCs w:val="31"/>
            </w:rPr>
            <w:t>(三)原则</w:t>
          </w:r>
          <w:r>
            <w:rPr>
              <w:rFonts w:ascii="仿宋" w:hAnsi="仿宋" w:eastAsia="仿宋" w:cs="仿宋"/>
              <w:spacing w:val="-82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t>12</w:t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15"/>
            </w:tabs>
            <w:spacing w:before="246" w:line="224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6"/>
              <w:sz w:val="31"/>
              <w:szCs w:val="31"/>
            </w:rPr>
            <w:t>(四)方法</w:t>
          </w:r>
          <w:r>
            <w:rPr>
              <w:rFonts w:ascii="仿宋" w:hAnsi="仿宋" w:eastAsia="仿宋" w:cs="仿宋"/>
              <w:spacing w:val="-66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t>12</w:t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15"/>
            </w:tabs>
            <w:spacing w:before="233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4"/>
              <w:sz w:val="31"/>
              <w:szCs w:val="31"/>
            </w:rPr>
            <w:t>四、绩效评价指标体系</w:t>
          </w:r>
          <w:r>
            <w:rPr>
              <w:rFonts w:ascii="仿宋" w:hAnsi="仿宋" w:eastAsia="仿宋" w:cs="仿宋"/>
              <w:spacing w:val="-97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8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t>14</w:t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15"/>
            </w:tabs>
            <w:spacing w:before="257" w:line="222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2"/>
              <w:sz w:val="31"/>
              <w:szCs w:val="31"/>
            </w:rPr>
            <w:t>(一)评价指标设计的总体思路</w:t>
          </w:r>
          <w:r>
            <w:rPr>
              <w:rFonts w:ascii="仿宋" w:hAnsi="仿宋" w:eastAsia="仿宋" w:cs="仿宋"/>
              <w:spacing w:val="-65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6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t>14</w:t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15"/>
            </w:tabs>
            <w:spacing w:before="227" w:line="222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8"/>
              <w:sz w:val="31"/>
              <w:szCs w:val="31"/>
            </w:rPr>
            <w:t>(二)指标体系</w:t>
          </w:r>
          <w:r>
            <w:rPr>
              <w:rFonts w:ascii="仿宋" w:hAnsi="仿宋" w:eastAsia="仿宋" w:cs="仿宋"/>
              <w:spacing w:val="-103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8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t>16</w:t>
          </w:r>
          <w:r>
            <w:rPr>
              <w:rFonts w:ascii="仿宋" w:hAnsi="仿宋" w:eastAsia="仿宋" w:cs="仿宋"/>
              <w:spacing w:val="-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35"/>
            </w:tabs>
            <w:spacing w:before="238" w:line="222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2"/>
              <w:sz w:val="31"/>
              <w:szCs w:val="31"/>
            </w:rPr>
            <w:t>(三)评价定义、评分标准和评分细则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86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t>22</w:t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35"/>
            </w:tabs>
            <w:spacing w:before="254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4"/>
              <w:sz w:val="31"/>
              <w:szCs w:val="31"/>
            </w:rPr>
            <w:t>五、数据收集</w:t>
          </w:r>
          <w:r>
            <w:rPr>
              <w:rFonts w:ascii="仿宋" w:hAnsi="仿宋" w:eastAsia="仿宋" w:cs="仿宋"/>
              <w:spacing w:val="-7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t>22</w:t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35"/>
            </w:tabs>
            <w:spacing w:before="240" w:line="222" w:lineRule="auto"/>
            <w:ind w:left="559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3"/>
              <w:sz w:val="31"/>
              <w:szCs w:val="31"/>
            </w:rPr>
            <w:t>(一)现场核查方案</w:t>
          </w:r>
          <w:r>
            <w:rPr>
              <w:rFonts w:ascii="仿宋" w:hAnsi="仿宋" w:eastAsia="仿宋" w:cs="仿宋"/>
              <w:spacing w:val="-74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8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t>23</w:t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fldChar w:fldCharType="end"/>
          </w:r>
        </w:p>
      </w:sdtContent>
    </w:sdt>
    <w:p>
      <w:pPr>
        <w:sectPr>
          <w:headerReference r:id="rId5" w:type="default"/>
          <w:pgSz w:w="11740" w:h="16460"/>
          <w:pgMar w:top="400" w:right="710" w:bottom="0" w:left="1560" w:header="0" w:footer="0" w:gutter="0"/>
          <w:cols w:space="720" w:num="1"/>
        </w:sectPr>
      </w:pPr>
    </w:p>
    <w:p>
      <w:pPr>
        <w:spacing w:before="170" w:line="959" w:lineRule="exact"/>
        <w:ind w:firstLine="5289"/>
        <w:textAlignment w:val="center"/>
      </w:pPr>
      <w:r>
        <w:drawing>
          <wp:inline distT="0" distB="0" distL="0" distR="0">
            <wp:extent cx="2597150" cy="60896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97159" cy="60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31"/>
          <w:szCs w:val="31"/>
        </w:rPr>
        <w:id w:val="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1"/>
          <w:szCs w:val="31"/>
        </w:rPr>
      </w:sdtEndPr>
      <w:sdtContent>
        <w:p>
          <w:pPr>
            <w:tabs>
              <w:tab w:val="right" w:leader="dot" w:pos="8845"/>
            </w:tabs>
            <w:spacing w:before="100" w:line="223" w:lineRule="auto"/>
            <w:ind w:left="590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3"/>
              <w:sz w:val="31"/>
              <w:szCs w:val="31"/>
            </w:rPr>
            <w:t>(二)社会调查方案</w:t>
          </w:r>
          <w:r>
            <w:rPr>
              <w:rFonts w:ascii="仿宋" w:hAnsi="仿宋" w:eastAsia="仿宋" w:cs="仿宋"/>
              <w:spacing w:val="-64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8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t>24</w:t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45"/>
            </w:tabs>
            <w:spacing w:before="274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4"/>
              <w:sz w:val="31"/>
              <w:szCs w:val="31"/>
            </w:rPr>
            <w:t>六、组织实施</w:t>
          </w:r>
          <w:r>
            <w:rPr>
              <w:rFonts w:ascii="仿宋" w:hAnsi="仿宋" w:eastAsia="仿宋" w:cs="仿宋"/>
              <w:spacing w:val="-6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68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t>25</w:t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45"/>
            </w:tabs>
            <w:spacing w:before="233" w:line="220" w:lineRule="auto"/>
            <w:ind w:left="590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2"/>
              <w:sz w:val="31"/>
              <w:szCs w:val="31"/>
            </w:rPr>
            <w:t>(一)评价工作组人员及分工</w:t>
          </w:r>
          <w:r>
            <w:rPr>
              <w:rFonts w:ascii="仿宋" w:hAnsi="仿宋" w:eastAsia="仿宋" w:cs="仿宋"/>
              <w:spacing w:val="-63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t>25</w:t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45"/>
            </w:tabs>
            <w:spacing w:before="261" w:line="220" w:lineRule="auto"/>
            <w:ind w:left="590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1"/>
              <w:sz w:val="31"/>
              <w:szCs w:val="31"/>
            </w:rPr>
            <w:t>(二)工作安排、工作要求及具体时间进度安排</w:t>
          </w:r>
          <w:r>
            <w:rPr>
              <w:rFonts w:ascii="仿宋" w:hAnsi="仿宋" w:eastAsia="仿宋" w:cs="仿宋"/>
              <w:spacing w:val="-57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4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t>25</w:t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45"/>
            </w:tabs>
            <w:spacing w:before="262" w:line="222" w:lineRule="auto"/>
            <w:ind w:left="590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4"/>
              <w:sz w:val="31"/>
              <w:szCs w:val="31"/>
            </w:rPr>
            <w:t>(三)质量控制制度</w:t>
          </w:r>
          <w:r>
            <w:rPr>
              <w:rFonts w:ascii="仿宋" w:hAnsi="仿宋" w:eastAsia="仿宋" w:cs="仿宋"/>
              <w:spacing w:val="-72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8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t>27</w:t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45"/>
            </w:tabs>
            <w:spacing w:before="260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5"/>
              <w:sz w:val="31"/>
              <w:szCs w:val="31"/>
            </w:rPr>
            <w:t>七、附件</w:t>
          </w:r>
          <w:r>
            <w:rPr>
              <w:rFonts w:ascii="仿宋" w:hAnsi="仿宋" w:eastAsia="仿宋" w:cs="仿宋"/>
              <w:spacing w:val="-66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8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t>29</w:t>
          </w:r>
          <w:r>
            <w:rPr>
              <w:rFonts w:ascii="仿宋" w:hAnsi="仿宋" w:eastAsia="仿宋" w:cs="仿宋"/>
              <w:spacing w:val="-4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42"/>
            </w:tabs>
            <w:spacing w:before="234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1"/>
              <w:sz w:val="31"/>
              <w:szCs w:val="31"/>
            </w:rPr>
            <w:t>龙源村数字乡村建设示范村项目绩效评价指标评分表</w:t>
          </w:r>
          <w:r>
            <w:rPr>
              <w:rFonts w:ascii="仿宋" w:hAnsi="仿宋" w:eastAsia="仿宋" w:cs="仿宋"/>
              <w:spacing w:val="-7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2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1"/>
              <w:szCs w:val="31"/>
            </w:rPr>
            <w:t>30</w:t>
          </w:r>
          <w:r>
            <w:rPr>
              <w:rFonts w:ascii="仿宋" w:hAnsi="仿宋" w:eastAsia="仿宋" w:cs="仿宋"/>
              <w:spacing w:val="-5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42"/>
            </w:tabs>
            <w:spacing w:before="248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1"/>
              <w:sz w:val="31"/>
              <w:szCs w:val="31"/>
            </w:rPr>
            <w:t>龙源村数字乡村建设示范村项目基本情况表</w:t>
          </w:r>
          <w:r>
            <w:rPr>
              <w:rFonts w:ascii="仿宋" w:hAnsi="仿宋" w:eastAsia="仿宋" w:cs="仿宋"/>
              <w:spacing w:val="-65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5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1"/>
              <w:szCs w:val="31"/>
            </w:rPr>
            <w:t>39</w:t>
          </w:r>
          <w:r>
            <w:rPr>
              <w:rFonts w:ascii="仿宋" w:hAnsi="仿宋" w:eastAsia="仿宋" w:cs="仿宋"/>
              <w:spacing w:val="-5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50"/>
            </w:tabs>
            <w:spacing w:before="237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4"/>
              <w:sz w:val="31"/>
              <w:szCs w:val="31"/>
            </w:rPr>
            <w:t>龙源村数字乡村建设示范村项目</w:t>
          </w:r>
          <w:r>
            <w:rPr>
              <w:rFonts w:ascii="仿宋" w:hAnsi="仿宋" w:eastAsia="仿宋" w:cs="仿宋"/>
              <w:spacing w:val="-102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6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1"/>
              <w:szCs w:val="31"/>
            </w:rPr>
            <w:t>40</w:t>
          </w:r>
          <w:r>
            <w:rPr>
              <w:rFonts w:ascii="仿宋" w:hAnsi="仿宋" w:eastAsia="仿宋" w:cs="仿宋"/>
              <w:spacing w:val="-3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50"/>
            </w:tabs>
            <w:spacing w:before="236" w:line="220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3"/>
              <w:sz w:val="31"/>
              <w:szCs w:val="31"/>
            </w:rPr>
            <w:t>合规性检查方案</w:t>
          </w:r>
          <w:r>
            <w:rPr>
              <w:rFonts w:ascii="仿宋" w:hAnsi="仿宋" w:eastAsia="仿宋" w:cs="仿宋"/>
              <w:spacing w:val="-68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7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1"/>
              <w:szCs w:val="31"/>
            </w:rPr>
            <w:t>40</w:t>
          </w:r>
          <w:r>
            <w:rPr>
              <w:rFonts w:ascii="仿宋" w:hAnsi="仿宋" w:eastAsia="仿宋" w:cs="仿宋"/>
              <w:spacing w:val="-3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850"/>
            </w:tabs>
            <w:spacing w:before="242" w:line="222" w:lineRule="auto"/>
            <w:rPr>
              <w:rFonts w:ascii="仿宋" w:hAnsi="仿宋" w:eastAsia="仿宋" w:cs="仿宋"/>
              <w:sz w:val="31"/>
              <w:szCs w:val="31"/>
            </w:rPr>
          </w:pPr>
          <w:r>
            <w:rPr>
              <w:rFonts w:ascii="仿宋" w:hAnsi="仿宋" w:eastAsia="仿宋" w:cs="仿宋"/>
              <w:spacing w:val="1"/>
              <w:sz w:val="31"/>
              <w:szCs w:val="31"/>
            </w:rPr>
            <w:t>龙源村数字乡村建设示范村项目问卷调查方案</w:t>
          </w:r>
          <w:r>
            <w:rPr>
              <w:rFonts w:ascii="仿宋" w:hAnsi="仿宋" w:eastAsia="仿宋" w:cs="仿宋"/>
              <w:spacing w:val="-66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4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1"/>
              <w:szCs w:val="31"/>
            </w:rPr>
            <w:t>43</w:t>
          </w:r>
          <w:r>
            <w:rPr>
              <w:rFonts w:ascii="仿宋" w:hAnsi="仿宋" w:eastAsia="仿宋" w:cs="仿宋"/>
              <w:spacing w:val="-3"/>
              <w:sz w:val="31"/>
              <w:szCs w:val="31"/>
            </w:rPr>
            <w:fldChar w:fldCharType="end"/>
          </w:r>
        </w:p>
      </w:sdtContent>
    </w:sdt>
    <w:p>
      <w:pPr>
        <w:sectPr>
          <w:headerReference r:id="rId6" w:type="default"/>
          <w:pgSz w:w="11730" w:h="16460"/>
          <w:pgMar w:top="400" w:right="799" w:bottom="0" w:left="1550" w:header="0" w:footer="0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62" w:line="222" w:lineRule="auto"/>
        <w:ind w:left="2679"/>
        <w:rPr>
          <w:rFonts w:ascii="仿宋" w:hAnsi="仿宋" w:eastAsia="仿宋" w:cs="仿宋"/>
          <w:sz w:val="19"/>
          <w:szCs w:val="19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-509905</wp:posOffset>
            </wp:positionV>
            <wp:extent cx="2590800" cy="70485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90844" cy="70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9"/>
          <w:sz w:val="19"/>
          <w:szCs w:val="19"/>
        </w:rPr>
        <w:t>龙源村数字乡村建设示范村项目绩效评价报告</w:t>
      </w:r>
    </w:p>
    <w:p>
      <w:pPr>
        <w:spacing w:before="26" w:line="20" w:lineRule="exact"/>
        <w:textAlignment w:val="center"/>
      </w:pPr>
      <w:r>
        <w:drawing>
          <wp:inline distT="0" distB="0" distL="0" distR="0">
            <wp:extent cx="5708015" cy="127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08601" cy="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143" w:line="221" w:lineRule="auto"/>
        <w:ind w:left="6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b/>
          <w:bCs/>
          <w:spacing w:val="-5"/>
          <w:sz w:val="44"/>
          <w:szCs w:val="44"/>
        </w:rPr>
        <w:t>龙源村数字乡村建设示范村项目绩效评价报告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spacing w:before="101" w:line="363" w:lineRule="auto"/>
        <w:ind w:right="320" w:firstLine="7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为了深入贯彻落实《中共中央</w:t>
      </w:r>
      <w:r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国务院关于全面实施预算绩效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管理的意见》(中发(2018)34号)和《中共山西省委山西省人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民政府关于全面实施预算绩效管理的实施意见》</w:t>
      </w:r>
      <w:r>
        <w:rPr>
          <w:rFonts w:ascii="仿宋" w:hAnsi="仿宋" w:eastAsia="仿宋" w:cs="仿宋"/>
          <w:spacing w:val="39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(晋发</w:t>
      </w:r>
      <w:r>
        <w:rPr>
          <w:rFonts w:ascii="仿宋" w:hAnsi="仿宋" w:eastAsia="仿宋" w:cs="仿宋"/>
          <w:spacing w:val="11"/>
          <w:sz w:val="31"/>
          <w:szCs w:val="31"/>
        </w:rPr>
        <w:t>(2018)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39号)关于“全面实施预算绩效管理”的要求，</w:t>
      </w:r>
      <w:r>
        <w:rPr>
          <w:rFonts w:ascii="仿宋" w:hAnsi="仿宋" w:eastAsia="仿宋" w:cs="仿宋"/>
          <w:spacing w:val="12"/>
          <w:sz w:val="31"/>
          <w:szCs w:val="31"/>
        </w:rPr>
        <w:t>根据《平陆县财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政局关于开展2022年度财政衔接推进乡村振兴补助资金</w:t>
      </w:r>
      <w:r>
        <w:rPr>
          <w:rFonts w:ascii="仿宋" w:hAnsi="仿宋" w:eastAsia="仿宋" w:cs="仿宋"/>
          <w:spacing w:val="16"/>
          <w:sz w:val="31"/>
          <w:szCs w:val="31"/>
        </w:rPr>
        <w:t>重点绩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效评价工作的通知》,北京长城立信会计师事务所有限公司受平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7"/>
          <w:sz w:val="31"/>
          <w:szCs w:val="31"/>
        </w:rPr>
        <w:t>陆县财政局的委托，于2023年7月10日</w:t>
      </w:r>
      <w:r>
        <w:rPr>
          <w:rFonts w:ascii="仿宋" w:hAnsi="仿宋" w:eastAsia="仿宋" w:cs="仿宋"/>
          <w:spacing w:val="36"/>
          <w:sz w:val="31"/>
          <w:szCs w:val="31"/>
        </w:rPr>
        <w:t>至8月31日对龙源村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数字乡村建设示范村项目进行绩效评价，我们秉持公正客观的原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则进行此次绩效评价，确保此次绩效评价的科</w:t>
      </w:r>
      <w:r>
        <w:rPr>
          <w:rFonts w:ascii="仿宋" w:hAnsi="仿宋" w:eastAsia="仿宋" w:cs="仿宋"/>
          <w:spacing w:val="4"/>
          <w:sz w:val="31"/>
          <w:szCs w:val="31"/>
        </w:rPr>
        <w:t>学性、严谨性、可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行性和实效性。本次绩效评价结果为88,评价等级为“良”。有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关情况如下：</w:t>
      </w:r>
    </w:p>
    <w:p>
      <w:pPr>
        <w:spacing w:before="315" w:line="223" w:lineRule="auto"/>
        <w:ind w:left="60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6"/>
          <w:sz w:val="31"/>
          <w:szCs w:val="31"/>
        </w:rPr>
        <w:t>一</w:t>
      </w:r>
      <w:r>
        <w:rPr>
          <w:rFonts w:ascii="黑体" w:hAnsi="黑体" w:eastAsia="黑体" w:cs="黑体"/>
          <w:spacing w:val="-37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-6"/>
          <w:sz w:val="31"/>
          <w:szCs w:val="31"/>
        </w:rPr>
        <w:t>、基本情况</w:t>
      </w:r>
    </w:p>
    <w:p>
      <w:pPr>
        <w:spacing w:before="256" w:line="232" w:lineRule="auto"/>
        <w:ind w:left="83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8"/>
          <w:sz w:val="31"/>
          <w:szCs w:val="31"/>
        </w:rPr>
        <w:t>(一)项目概况</w:t>
      </w:r>
    </w:p>
    <w:p>
      <w:pPr>
        <w:spacing w:before="217" w:line="222" w:lineRule="auto"/>
        <w:ind w:left="67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1.项目立项背景和目的</w:t>
      </w:r>
    </w:p>
    <w:p>
      <w:pPr>
        <w:spacing w:before="249" w:line="363" w:lineRule="auto"/>
        <w:ind w:right="295" w:firstLine="67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龙源村位于杜马乡西片垣面，有三个自然庄，8</w:t>
      </w:r>
      <w:r>
        <w:rPr>
          <w:rFonts w:ascii="仿宋" w:hAnsi="仿宋" w:eastAsia="仿宋" w:cs="仿宋"/>
          <w:spacing w:val="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个居民组，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0"/>
          <w:sz w:val="31"/>
          <w:szCs w:val="31"/>
        </w:rPr>
        <w:t>426户1172人。国土面积15平方公里，耕地面积43</w:t>
      </w:r>
      <w:r>
        <w:rPr>
          <w:rFonts w:ascii="仿宋" w:hAnsi="仿宋" w:eastAsia="仿宋" w:cs="仿宋"/>
          <w:spacing w:val="29"/>
          <w:sz w:val="31"/>
          <w:szCs w:val="31"/>
        </w:rPr>
        <w:t>80亩，龙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源村基本形成了以桃果产业为主导的产业格局，现有吨包加工车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间、小杂粮加工厂、粮食产业等，形成集农业合作社+农户、生</w:t>
      </w:r>
    </w:p>
    <w:p>
      <w:pPr>
        <w:sectPr>
          <w:headerReference r:id="rId7" w:type="default"/>
          <w:footerReference r:id="rId8" w:type="default"/>
          <w:pgSz w:w="11750" w:h="16490"/>
          <w:pgMar w:top="400" w:right="979" w:bottom="1268" w:left="1490" w:header="0" w:footer="959" w:gutter="0"/>
          <w:cols w:space="720" w:num="1"/>
        </w:sectPr>
      </w:pPr>
    </w:p>
    <w:p>
      <w:pPr>
        <w:spacing w:line="331" w:lineRule="auto"/>
        <w:rPr>
          <w:rFonts w:ascii="Arial"/>
          <w:sz w:val="21"/>
        </w:rPr>
      </w:pPr>
      <w:r>
        <w:pict>
          <v:shape id="_x0000_s1026" o:spid="_x0000_s1026" o:spt="202" type="#_x0000_t202" style="position:absolute;left:0pt;margin-left:448.45pt;margin-top:760.25pt;height:11.2pt;width:35.35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exact"/>
                    <w:ind w:left="20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position w:val="-4"/>
                      <w:sz w:val="27"/>
                      <w:szCs w:val="27"/>
                    </w:rPr>
                    <w:t>—</w:t>
                  </w:r>
                  <w:r>
                    <w:rPr>
                      <w:rFonts w:ascii="宋体" w:hAnsi="宋体" w:eastAsia="宋体" w:cs="宋体"/>
                      <w:spacing w:val="8"/>
                      <w:position w:val="-4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5"/>
                      <w:position w:val="-4"/>
                      <w:sz w:val="27"/>
                      <w:szCs w:val="27"/>
                    </w:rPr>
                    <w:t>—</w:t>
                  </w:r>
                </w:p>
              </w:txbxContent>
            </v:textbox>
          </v:shape>
        </w:pict>
      </w:r>
    </w:p>
    <w:p>
      <w:pPr>
        <w:spacing w:line="331" w:lineRule="auto"/>
        <w:rPr>
          <w:rFonts w:ascii="Arial"/>
          <w:sz w:val="21"/>
        </w:rPr>
      </w:pPr>
    </w:p>
    <w:p>
      <w:pPr>
        <w:spacing w:before="101" w:line="375" w:lineRule="auto"/>
        <w:ind w:right="626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态养殖等循环经济体系，全村基础设施完善，党建</w:t>
      </w:r>
      <w:r>
        <w:rPr>
          <w:rFonts w:ascii="仿宋" w:hAnsi="仿宋" w:eastAsia="仿宋" w:cs="仿宋"/>
          <w:spacing w:val="5"/>
          <w:sz w:val="31"/>
          <w:szCs w:val="31"/>
        </w:rPr>
        <w:t>广场、文化大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礼堂、党群服务中心、图书室、敬老院等俱全，曾荣获</w:t>
      </w:r>
      <w:r>
        <w:rPr>
          <w:rFonts w:ascii="仿宋" w:hAnsi="仿宋" w:eastAsia="仿宋" w:cs="仿宋"/>
          <w:spacing w:val="5"/>
          <w:sz w:val="31"/>
          <w:szCs w:val="31"/>
        </w:rPr>
        <w:t>优秀基层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党组织、文明村等称号。该村自然条件优越，</w:t>
      </w:r>
      <w:r>
        <w:rPr>
          <w:rFonts w:ascii="仿宋" w:hAnsi="仿宋" w:eastAsia="仿宋" w:cs="仿宋"/>
          <w:spacing w:val="5"/>
          <w:sz w:val="31"/>
          <w:szCs w:val="31"/>
        </w:rPr>
        <w:t>基层设施完善，村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民勤劳、民风朴实，具有数字乡村建设示范村的有利条件且有一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定的可行性。</w:t>
      </w:r>
    </w:p>
    <w:p>
      <w:pPr>
        <w:spacing w:before="231" w:line="369" w:lineRule="auto"/>
        <w:ind w:right="805" w:firstLine="7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完善农村基础设施，加强农村数字化建设是一项保民生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得民心、稳增长的惠民工程，是全面推进乡村振兴的一项重要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内容。为贯彻落实《中共中央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国务院关于实现巩固拓展脱贫攻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坚成果同乡村振兴有效衔接的意见》,提升农</w:t>
      </w:r>
      <w:r>
        <w:rPr>
          <w:rFonts w:ascii="仿宋" w:hAnsi="仿宋" w:eastAsia="仿宋" w:cs="仿宋"/>
          <w:spacing w:val="14"/>
          <w:sz w:val="31"/>
          <w:szCs w:val="31"/>
        </w:rPr>
        <w:t>村经济建设和管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理水平，顺应广大农村村民对美好生活的向往，全面推动乡村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振兴，为此开展此次龙源村数字乡村建设示范村项目，此次项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目是重要的民生工程，对于改善农村居住水平、促进社会和谐</w:t>
      </w:r>
    </w:p>
    <w:p>
      <w:pPr>
        <w:spacing w:line="219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稳定具有重要意义。</w:t>
      </w:r>
    </w:p>
    <w:p>
      <w:pPr>
        <w:spacing w:before="250" w:line="222" w:lineRule="auto"/>
        <w:ind w:left="72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6"/>
          <w:sz w:val="31"/>
          <w:szCs w:val="31"/>
        </w:rPr>
        <w:t>2.项目立项依据(包括但不限于)</w:t>
      </w:r>
    </w:p>
    <w:p>
      <w:pPr>
        <w:spacing w:before="222" w:line="608" w:lineRule="exact"/>
        <w:ind w:left="9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(1)《中共中央</w:t>
      </w:r>
      <w:r>
        <w:rPr>
          <w:rFonts w:hint="eastAsia" w:ascii="仿宋" w:hAnsi="仿宋" w:eastAsia="仿宋" w:cs="仿宋"/>
          <w:spacing w:val="17"/>
          <w:position w:val="22"/>
          <w:sz w:val="31"/>
          <w:szCs w:val="31"/>
          <w:lang w:val="en-US" w:eastAsia="zh-CN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国务院关于做好2022年全</w:t>
      </w:r>
      <w:r>
        <w:rPr>
          <w:rFonts w:ascii="仿宋" w:hAnsi="仿宋" w:eastAsia="仿宋" w:cs="仿宋"/>
          <w:spacing w:val="16"/>
          <w:position w:val="22"/>
          <w:sz w:val="31"/>
          <w:szCs w:val="31"/>
        </w:rPr>
        <w:t>面推进乡村振兴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重点工作的意见》</w:t>
      </w:r>
      <w:r>
        <w:rPr>
          <w:rFonts w:ascii="仿宋" w:hAnsi="仿宋" w:eastAsia="仿宋" w:cs="仿宋"/>
          <w:spacing w:val="5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(中发〔2021)1号〕;</w:t>
      </w:r>
    </w:p>
    <w:p>
      <w:pPr>
        <w:spacing w:before="241" w:line="615" w:lineRule="exact"/>
        <w:ind w:left="9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position w:val="22"/>
          <w:sz w:val="31"/>
          <w:szCs w:val="31"/>
        </w:rPr>
        <w:t>(2)《农村人居环境整治提升五年行动方案(2021-2025年)》</w:t>
      </w:r>
    </w:p>
    <w:p>
      <w:pPr>
        <w:spacing w:before="1" w:line="223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9"/>
          <w:w w:val="105"/>
          <w:sz w:val="31"/>
          <w:szCs w:val="31"/>
        </w:rPr>
        <w:t>(厅字(2021)44号);</w:t>
      </w:r>
    </w:p>
    <w:p>
      <w:pPr>
        <w:spacing w:before="231" w:line="609" w:lineRule="exact"/>
        <w:ind w:left="9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position w:val="22"/>
          <w:sz w:val="31"/>
          <w:szCs w:val="31"/>
        </w:rPr>
        <w:t>(3)山西省乡村振兴局关于印发《关于扎实推进乡村振兴</w:t>
      </w:r>
    </w:p>
    <w:p>
      <w:pPr>
        <w:spacing w:before="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4"/>
          <w:sz w:val="31"/>
          <w:szCs w:val="31"/>
        </w:rPr>
        <w:t>示范创建的行动方案》的通知(晋乡振发(2022)</w:t>
      </w:r>
      <w:r>
        <w:rPr>
          <w:rFonts w:ascii="仿宋" w:hAnsi="仿宋" w:eastAsia="仿宋" w:cs="仿宋"/>
          <w:spacing w:val="33"/>
          <w:sz w:val="31"/>
          <w:szCs w:val="31"/>
        </w:rPr>
        <w:t>17号);</w:t>
      </w:r>
    </w:p>
    <w:p>
      <w:pPr>
        <w:sectPr>
          <w:headerReference r:id="rId9" w:type="default"/>
          <w:footerReference r:id="rId10" w:type="default"/>
          <w:pgSz w:w="11560" w:h="16360"/>
          <w:pgMar w:top="1410" w:right="719" w:bottom="1219" w:left="1369" w:header="341" w:footer="951" w:gutter="0"/>
          <w:cols w:space="720" w:num="1"/>
        </w:sectPr>
      </w:pPr>
    </w:p>
    <w:p>
      <w:pPr>
        <w:spacing w:line="947" w:lineRule="exact"/>
        <w:ind w:firstLine="5249"/>
        <w:textAlignment w:val="center"/>
      </w:pPr>
      <w:r>
        <w:drawing>
          <wp:inline distT="0" distB="0" distL="0" distR="0">
            <wp:extent cx="2609850" cy="6013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09877" cy="60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31"/>
        </w:tabs>
        <w:spacing w:line="229" w:lineRule="auto"/>
        <w:rPr>
          <w:rFonts w:ascii="仿宋" w:hAnsi="仿宋" w:eastAsia="仿宋" w:cs="仿宋"/>
          <w:sz w:val="19"/>
          <w:szCs w:val="19"/>
        </w:rPr>
      </w:pPr>
      <w:r>
        <w:rPr>
          <w:rFonts w:ascii="仿宋" w:hAnsi="仿宋" w:eastAsia="仿宋" w:cs="仿宋"/>
          <w:sz w:val="19"/>
          <w:szCs w:val="19"/>
          <w:u w:val="single" w:color="auto"/>
        </w:rPr>
        <w:tab/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龙</w:t>
      </w:r>
      <w:r>
        <w:rPr>
          <w:rFonts w:ascii="仿宋" w:hAnsi="仿宋" w:eastAsia="仿宋" w:cs="仿宋"/>
          <w:spacing w:val="-10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源</w:t>
      </w:r>
      <w:r>
        <w:rPr>
          <w:rFonts w:ascii="仿宋" w:hAnsi="仿宋" w:eastAsia="仿宋" w:cs="仿宋"/>
          <w:spacing w:val="-2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村</w:t>
      </w:r>
      <w:r>
        <w:rPr>
          <w:rFonts w:ascii="仿宋" w:hAnsi="仿宋" w:eastAsia="仿宋" w:cs="仿宋"/>
          <w:spacing w:val="-2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数</w:t>
      </w:r>
      <w:r>
        <w:rPr>
          <w:rFonts w:ascii="仿宋" w:hAnsi="仿宋" w:eastAsia="仿宋" w:cs="仿宋"/>
          <w:spacing w:val="-15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字</w:t>
      </w:r>
      <w:r>
        <w:rPr>
          <w:rFonts w:ascii="仿宋" w:hAnsi="仿宋" w:eastAsia="仿宋" w:cs="仿宋"/>
          <w:spacing w:val="-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乡</w:t>
      </w:r>
      <w:r>
        <w:rPr>
          <w:rFonts w:ascii="仿宋" w:hAnsi="仿宋" w:eastAsia="仿宋" w:cs="仿宋"/>
          <w:spacing w:val="-2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村</w:t>
      </w:r>
      <w:r>
        <w:rPr>
          <w:rFonts w:ascii="仿宋" w:hAnsi="仿宋" w:eastAsia="仿宋" w:cs="仿宋"/>
          <w:spacing w:val="-22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建</w:t>
      </w:r>
      <w:r>
        <w:rPr>
          <w:rFonts w:ascii="仿宋" w:hAnsi="仿宋" w:eastAsia="仿宋" w:cs="仿宋"/>
          <w:spacing w:val="-2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设</w:t>
      </w:r>
      <w:r>
        <w:rPr>
          <w:rFonts w:ascii="仿宋" w:hAnsi="仿宋" w:eastAsia="仿宋" w:cs="仿宋"/>
          <w:spacing w:val="-22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示</w:t>
      </w:r>
      <w:r>
        <w:rPr>
          <w:rFonts w:ascii="仿宋" w:hAnsi="仿宋" w:eastAsia="仿宋" w:cs="仿宋"/>
          <w:spacing w:val="-11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范</w:t>
      </w:r>
      <w:r>
        <w:rPr>
          <w:rFonts w:ascii="仿宋" w:hAnsi="仿宋" w:eastAsia="仿宋" w:cs="仿宋"/>
          <w:spacing w:val="-2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村</w:t>
      </w:r>
      <w:r>
        <w:rPr>
          <w:rFonts w:ascii="仿宋" w:hAnsi="仿宋" w:eastAsia="仿宋" w:cs="仿宋"/>
          <w:spacing w:val="-21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项</w:t>
      </w:r>
      <w:r>
        <w:rPr>
          <w:rFonts w:ascii="仿宋" w:hAnsi="仿宋" w:eastAsia="仿宋" w:cs="仿宋"/>
          <w:spacing w:val="1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目</w:t>
      </w:r>
      <w:r>
        <w:rPr>
          <w:rFonts w:ascii="仿宋" w:hAnsi="仿宋" w:eastAsia="仿宋" w:cs="仿宋"/>
          <w:spacing w:val="-19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绩</w:t>
      </w:r>
      <w:r>
        <w:rPr>
          <w:rFonts w:ascii="仿宋" w:hAnsi="仿宋" w:eastAsia="仿宋" w:cs="仿宋"/>
          <w:spacing w:val="-19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效</w:t>
      </w:r>
      <w:r>
        <w:rPr>
          <w:rFonts w:ascii="仿宋" w:hAnsi="仿宋" w:eastAsia="仿宋" w:cs="仿宋"/>
          <w:spacing w:val="-22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评</w:t>
      </w:r>
      <w:r>
        <w:rPr>
          <w:rFonts w:ascii="仿宋" w:hAnsi="仿宋" w:eastAsia="仿宋" w:cs="仿宋"/>
          <w:spacing w:val="-21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价</w:t>
      </w:r>
      <w:r>
        <w:rPr>
          <w:rFonts w:ascii="仿宋" w:hAnsi="仿宋" w:eastAsia="仿宋" w:cs="仿宋"/>
          <w:spacing w:val="-2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报</w:t>
      </w:r>
      <w:r>
        <w:rPr>
          <w:rFonts w:ascii="仿宋" w:hAnsi="仿宋" w:eastAsia="仿宋" w:cs="仿宋"/>
          <w:spacing w:val="-22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告</w:t>
      </w:r>
      <w:r>
        <w:rPr>
          <w:rFonts w:ascii="仿宋" w:hAnsi="仿宋" w:eastAsia="仿宋" w:cs="仿宋"/>
          <w:sz w:val="19"/>
          <w:szCs w:val="19"/>
          <w:u w:val="single" w:color="auto"/>
        </w:rPr>
        <w:t xml:space="preserve">                     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101" w:line="630" w:lineRule="exact"/>
        <w:ind w:left="4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24"/>
          <w:sz w:val="31"/>
          <w:szCs w:val="31"/>
        </w:rPr>
        <w:t>(4)《山西省财政厅关于下达2022年省级财政衔接推进乡</w:t>
      </w:r>
    </w:p>
    <w:p>
      <w:pPr>
        <w:spacing w:before="1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村振兴补助资金预算的通知》</w:t>
      </w:r>
      <w:r>
        <w:rPr>
          <w:rFonts w:ascii="仿宋" w:hAnsi="仿宋" w:eastAsia="仿宋" w:cs="仿宋"/>
          <w:spacing w:val="2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(晋财农〔2022〕40号);</w:t>
      </w:r>
    </w:p>
    <w:p>
      <w:pPr>
        <w:spacing w:before="256" w:line="221" w:lineRule="auto"/>
        <w:ind w:left="4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(5)</w:t>
      </w:r>
      <w:r>
        <w:rPr>
          <w:rFonts w:ascii="仿宋" w:hAnsi="仿宋" w:eastAsia="仿宋" w:cs="仿宋"/>
          <w:spacing w:val="29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10"/>
          <w:sz w:val="31"/>
          <w:szCs w:val="31"/>
        </w:rPr>
        <w:t>《平陆县扶贫资产管理实施细则(试行)》;</w:t>
      </w:r>
    </w:p>
    <w:p>
      <w:pPr>
        <w:spacing w:before="277" w:line="222" w:lineRule="auto"/>
        <w:ind w:left="50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3.项目内容及实施情况</w:t>
      </w:r>
    </w:p>
    <w:p>
      <w:pPr>
        <w:spacing w:before="252" w:line="222" w:lineRule="auto"/>
        <w:ind w:left="4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9"/>
          <w:sz w:val="31"/>
          <w:szCs w:val="31"/>
        </w:rPr>
        <w:t>(1)项目内容</w:t>
      </w:r>
    </w:p>
    <w:p>
      <w:pPr>
        <w:spacing w:before="225" w:line="369" w:lineRule="auto"/>
        <w:ind w:right="487" w:firstLine="4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龙源村数字乡村建设示范村项目主要包括打造数字乡村核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心运营管理平台、疫情防控子平台、数字乡村一</w:t>
      </w:r>
      <w:r>
        <w:rPr>
          <w:rFonts w:ascii="仿宋" w:hAnsi="仿宋" w:eastAsia="仿宋" w:cs="仿宋"/>
          <w:spacing w:val="5"/>
          <w:sz w:val="31"/>
          <w:szCs w:val="31"/>
        </w:rPr>
        <w:t>张图子平台+(主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题库)、智慧党建子平台、乡村综合治理子平台、智慧农业认领</w:t>
      </w:r>
    </w:p>
    <w:p>
      <w:pPr>
        <w:spacing w:before="2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认养平台、数字乡村广播、绿化及森林防火等9个方面。</w:t>
      </w:r>
    </w:p>
    <w:p>
      <w:pPr>
        <w:spacing w:before="272" w:line="222" w:lineRule="auto"/>
        <w:ind w:left="4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(2)项目实施情况</w:t>
      </w:r>
    </w:p>
    <w:p>
      <w:pPr>
        <w:spacing w:before="205" w:line="628" w:lineRule="exact"/>
        <w:ind w:left="4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2"/>
          <w:position w:val="23"/>
          <w:sz w:val="31"/>
          <w:szCs w:val="31"/>
        </w:rPr>
        <w:t>龙源村数字乡村建设(一期、二期)项目于202</w:t>
      </w:r>
      <w:r>
        <w:rPr>
          <w:rFonts w:ascii="仿宋" w:hAnsi="仿宋" w:eastAsia="仿宋" w:cs="仿宋"/>
          <w:spacing w:val="31"/>
          <w:position w:val="23"/>
          <w:sz w:val="31"/>
          <w:szCs w:val="31"/>
        </w:rPr>
        <w:t>2年11月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5"/>
          <w:sz w:val="31"/>
          <w:szCs w:val="31"/>
        </w:rPr>
        <w:t>28日开工，2023年3月27日竣工并组织验收，验收合格。</w:t>
      </w:r>
    </w:p>
    <w:p>
      <w:pPr>
        <w:spacing w:before="258" w:line="222" w:lineRule="auto"/>
        <w:ind w:left="50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4.项目预算资金来源</w:t>
      </w:r>
    </w:p>
    <w:p>
      <w:pPr>
        <w:spacing w:before="224" w:line="369" w:lineRule="auto"/>
        <w:ind w:left="499" w:right="400" w:firstLine="66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龙源村数字乡村建设示范村项目概算总投资为779.69万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元，其中工程建设直接费756.42万元，工程建设其他费23.27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万元。本项目资金来源为省级财政衔接推进乡村振兴补助资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金300万，省级乡村振兴示范创建县级配套资金300万，剩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余资金由县级财政保障。其中省级乡村振兴示范创建县级配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4"/>
          <w:sz w:val="31"/>
          <w:szCs w:val="31"/>
        </w:rPr>
        <w:t>套资金300万于2022年5月24日下达，省级财政衔接推进</w:t>
      </w:r>
    </w:p>
    <w:p>
      <w:pPr>
        <w:spacing w:before="1" w:line="221" w:lineRule="auto"/>
        <w:ind w:left="4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0"/>
          <w:sz w:val="31"/>
          <w:szCs w:val="31"/>
        </w:rPr>
        <w:t>乡村振兴补助资金300万于2022年5月2</w:t>
      </w:r>
      <w:r>
        <w:rPr>
          <w:rFonts w:ascii="仿宋" w:hAnsi="仿宋" w:eastAsia="仿宋" w:cs="仿宋"/>
          <w:spacing w:val="29"/>
          <w:sz w:val="31"/>
          <w:szCs w:val="31"/>
        </w:rPr>
        <w:t>7日下达。</w:t>
      </w:r>
    </w:p>
    <w:p>
      <w:pPr>
        <w:sectPr>
          <w:headerReference r:id="rId11" w:type="default"/>
          <w:footerReference r:id="rId12" w:type="default"/>
          <w:pgSz w:w="11560" w:h="16370"/>
          <w:pgMar w:top="269" w:right="810" w:bottom="1177" w:left="1389" w:header="0" w:footer="869" w:gutter="0"/>
          <w:cols w:space="720" w:num="1"/>
        </w:sectPr>
      </w:pPr>
    </w:p>
    <w:p>
      <w:pPr>
        <w:spacing w:line="979" w:lineRule="exact"/>
        <w:ind w:firstLine="5489"/>
        <w:textAlignment w:val="center"/>
      </w:pPr>
      <w:r>
        <w:drawing>
          <wp:inline distT="0" distB="0" distL="0" distR="0">
            <wp:extent cx="2602865" cy="62166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03474" cy="62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4" w:line="222" w:lineRule="auto"/>
        <w:ind w:left="2699"/>
        <w:rPr>
          <w:rFonts w:ascii="仿宋" w:hAnsi="仿宋" w:eastAsia="仿宋" w:cs="仿宋"/>
          <w:sz w:val="18"/>
          <w:szCs w:val="18"/>
        </w:rPr>
      </w:pPr>
      <w:r>
        <w:rPr>
          <w:rFonts w:ascii="仿宋" w:hAnsi="仿宋" w:eastAsia="仿宋" w:cs="仿宋"/>
          <w:spacing w:val="-1"/>
          <w:sz w:val="18"/>
          <w:szCs w:val="18"/>
        </w:rPr>
        <w:t>龙源村数字乡村建设示范村项目绩效评价报告</w:t>
      </w:r>
    </w:p>
    <w:p>
      <w:pPr>
        <w:spacing w:before="18" w:line="20" w:lineRule="exact"/>
        <w:textAlignment w:val="center"/>
      </w:pPr>
      <w:r>
        <w:drawing>
          <wp:inline distT="0" distB="0" distL="0" distR="0">
            <wp:extent cx="5708015" cy="127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08590" cy="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98" w:line="222" w:lineRule="auto"/>
        <w:ind w:left="664"/>
        <w:outlineLvl w:val="0"/>
        <w:rPr>
          <w:rFonts w:ascii="仿宋" w:hAnsi="仿宋" w:eastAsia="仿宋" w:cs="仿宋"/>
          <w:sz w:val="30"/>
          <w:szCs w:val="30"/>
        </w:rPr>
      </w:pPr>
      <w:bookmarkStart w:id="0" w:name="_bookmark3"/>
      <w:bookmarkEnd w:id="0"/>
      <w:r>
        <w:rPr>
          <w:rFonts w:ascii="仿宋" w:hAnsi="仿宋" w:eastAsia="仿宋" w:cs="仿宋"/>
          <w:b/>
          <w:bCs/>
          <w:spacing w:val="6"/>
          <w:sz w:val="30"/>
          <w:szCs w:val="30"/>
        </w:rPr>
        <w:t>5.资金使用情况</w:t>
      </w:r>
    </w:p>
    <w:p>
      <w:pPr>
        <w:spacing w:before="267" w:line="382" w:lineRule="auto"/>
        <w:ind w:left="9" w:right="640" w:firstLine="64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8"/>
          <w:sz w:val="30"/>
          <w:szCs w:val="30"/>
        </w:rPr>
        <w:t>通过查阅杜马乡人民政府龙源村数字乡村建设示范村项目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的相关财务账簿及凭证，对资金使用情况进行了核实。经核实，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6"/>
          <w:sz w:val="30"/>
          <w:szCs w:val="30"/>
        </w:rPr>
        <w:t>截止2022年12月31日，总支出6,000,0</w:t>
      </w:r>
      <w:r>
        <w:rPr>
          <w:rFonts w:ascii="仿宋" w:hAnsi="仿宋" w:eastAsia="仿宋" w:cs="仿宋"/>
          <w:spacing w:val="25"/>
          <w:sz w:val="30"/>
          <w:szCs w:val="30"/>
        </w:rPr>
        <w:t>00元。其中，支付山西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宇瑞招标代理有限公司招标代理费34,000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元，中资锐诚工</w:t>
      </w:r>
      <w:r>
        <w:rPr>
          <w:rFonts w:ascii="仿宋" w:hAnsi="仿宋" w:eastAsia="仿宋" w:cs="仿宋"/>
          <w:spacing w:val="19"/>
          <w:sz w:val="30"/>
          <w:szCs w:val="30"/>
        </w:rPr>
        <w:t>程项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目管理有限公司山西汇智分公司报告编制费20,758</w:t>
      </w:r>
      <w:r>
        <w:rPr>
          <w:rFonts w:ascii="仿宋" w:hAnsi="仿宋" w:eastAsia="仿宋" w:cs="仿宋"/>
          <w:spacing w:val="-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元，西安</w:t>
      </w:r>
      <w:r>
        <w:rPr>
          <w:rFonts w:ascii="仿宋" w:hAnsi="仿宋" w:eastAsia="仿宋" w:cs="仿宋"/>
          <w:spacing w:val="18"/>
          <w:sz w:val="30"/>
          <w:szCs w:val="30"/>
        </w:rPr>
        <w:t>航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星物联网信息技术服务有限公司设计费61,341元，山西伟诚工程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管理有限公司监理费10,470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元，中鼎誉润工程咨询有限</w:t>
      </w:r>
      <w:r>
        <w:rPr>
          <w:rFonts w:ascii="仿宋" w:hAnsi="仿宋" w:eastAsia="仿宋" w:cs="仿宋"/>
          <w:spacing w:val="19"/>
          <w:sz w:val="30"/>
          <w:szCs w:val="30"/>
        </w:rPr>
        <w:t>公司咨</w:t>
      </w:r>
    </w:p>
    <w:p>
      <w:pPr>
        <w:spacing w:before="1" w:line="221" w:lineRule="auto"/>
        <w:ind w:left="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询费26,200元，陕西联妙网络科技有限公司施工费5,84</w:t>
      </w:r>
      <w:r>
        <w:rPr>
          <w:rFonts w:ascii="仿宋" w:hAnsi="仿宋" w:eastAsia="仿宋" w:cs="仿宋"/>
          <w:spacing w:val="10"/>
          <w:sz w:val="30"/>
          <w:szCs w:val="30"/>
        </w:rPr>
        <w:t>7,231元。</w:t>
      </w:r>
    </w:p>
    <w:p>
      <w:pPr>
        <w:spacing w:before="258" w:line="224" w:lineRule="auto"/>
        <w:ind w:left="654"/>
        <w:outlineLvl w:val="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7"/>
          <w:sz w:val="30"/>
          <w:szCs w:val="30"/>
        </w:rPr>
        <w:t>6.项目的组织与管理</w:t>
      </w:r>
    </w:p>
    <w:p>
      <w:pPr>
        <w:spacing w:before="251" w:line="224" w:lineRule="auto"/>
        <w:ind w:left="8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0"/>
          <w:sz w:val="30"/>
          <w:szCs w:val="30"/>
        </w:rPr>
        <w:t>(1)项目参与各方主要职责</w:t>
      </w:r>
    </w:p>
    <w:p>
      <w:pPr>
        <w:spacing w:before="253" w:line="376" w:lineRule="auto"/>
        <w:ind w:left="9" w:right="730" w:firstLine="64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项目预算部门：平陆县财政局。负责会同行业主管部门审核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上报项目资金额度需求，将批准的限额下达实施单位，统筹安排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财政资金，对相应的项目资金进行监督管理并对其组织绩效评价</w:t>
      </w:r>
    </w:p>
    <w:p>
      <w:pPr>
        <w:spacing w:before="1" w:line="223" w:lineRule="auto"/>
        <w:ind w:left="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等。</w:t>
      </w:r>
    </w:p>
    <w:p>
      <w:pPr>
        <w:spacing w:before="283" w:line="375" w:lineRule="auto"/>
        <w:ind w:left="9" w:right="640" w:firstLine="64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项目主管部门：平陆县杜马乡人民政府。负责统筹项目流程，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审核申报材料，审核资金申请需求，督促项目实施落实，对绩效</w:t>
      </w:r>
    </w:p>
    <w:p>
      <w:pPr>
        <w:spacing w:before="2" w:line="220" w:lineRule="auto"/>
        <w:ind w:left="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运行进行监控等。</w:t>
      </w:r>
    </w:p>
    <w:p>
      <w:pPr>
        <w:spacing w:before="261" w:line="609" w:lineRule="exact"/>
        <w:ind w:left="65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position w:val="23"/>
          <w:sz w:val="30"/>
          <w:szCs w:val="30"/>
        </w:rPr>
        <w:t>项目实施单位：平陆县杜马乡人民政府。负责提交相关申报</w:t>
      </w:r>
    </w:p>
    <w:p>
      <w:pPr>
        <w:spacing w:line="220" w:lineRule="auto"/>
        <w:ind w:left="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资料，进行招投标等具体项目实施，签订项目合同，组织项目验</w:t>
      </w:r>
    </w:p>
    <w:p>
      <w:pPr>
        <w:sectPr>
          <w:headerReference r:id="rId13" w:type="default"/>
          <w:footerReference r:id="rId14" w:type="default"/>
          <w:pgSz w:w="11740" w:h="16470"/>
          <w:pgMar w:top="220" w:right="660" w:bottom="1250" w:left="1490" w:header="0" w:footer="953" w:gutter="0"/>
          <w:cols w:space="720" w:num="1"/>
        </w:sectPr>
      </w:pPr>
    </w:p>
    <w:p>
      <w:pPr>
        <w:spacing w:line="294" w:lineRule="auto"/>
        <w:rPr>
          <w:rFonts w:ascii="Arial"/>
          <w:sz w:val="21"/>
        </w:rPr>
      </w:pPr>
      <w:r>
        <w:pict>
          <v:shape id="_x0000_s1027" o:spid="_x0000_s1027" o:spt="202" type="#_x0000_t202" style="position:absolute;left:0pt;margin-left:72pt;margin-top:763.25pt;height:11.2pt;width:35.35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exact"/>
                    <w:ind w:left="20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position w:val="-4"/>
                      <w:sz w:val="27"/>
                      <w:szCs w:val="27"/>
                    </w:rPr>
                    <w:t>—</w:t>
                  </w:r>
                  <w:r>
                    <w:rPr>
                      <w:rFonts w:ascii="宋体" w:hAnsi="宋体" w:eastAsia="宋体" w:cs="宋体"/>
                      <w:spacing w:val="8"/>
                      <w:position w:val="-4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5"/>
                      <w:position w:val="-4"/>
                      <w:sz w:val="27"/>
                      <w:szCs w:val="27"/>
                    </w:rPr>
                    <w:t>—</w:t>
                  </w:r>
                </w:p>
              </w:txbxContent>
            </v:textbox>
          </v:shape>
        </w:pict>
      </w:r>
    </w:p>
    <w:p>
      <w:pPr>
        <w:spacing w:line="295" w:lineRule="auto"/>
        <w:rPr>
          <w:rFonts w:ascii="Arial"/>
          <w:sz w:val="21"/>
        </w:rPr>
      </w:pPr>
    </w:p>
    <w:p>
      <w:pPr>
        <w:spacing w:before="104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收、申请资金支付以及对项目服务期内的监督检查工作等。</w:t>
      </w:r>
    </w:p>
    <w:p>
      <w:pPr>
        <w:spacing w:before="252" w:line="222" w:lineRule="auto"/>
        <w:ind w:left="8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8"/>
          <w:sz w:val="32"/>
          <w:szCs w:val="32"/>
        </w:rPr>
        <w:t>(2)项目实施流程</w:t>
      </w:r>
    </w:p>
    <w:p>
      <w:pPr>
        <w:spacing w:before="254" w:line="626" w:lineRule="exact"/>
        <w:ind w:left="6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1"/>
          <w:position w:val="22"/>
          <w:sz w:val="32"/>
          <w:szCs w:val="32"/>
        </w:rPr>
        <w:t>项目实施流程包括项目申报与立项、项目招投标、项目实</w:t>
      </w:r>
      <w:r>
        <w:rPr>
          <w:rFonts w:ascii="仿宋" w:hAnsi="仿宋" w:eastAsia="仿宋" w:cs="仿宋"/>
          <w:spacing w:val="-12"/>
          <w:position w:val="22"/>
          <w:sz w:val="32"/>
          <w:szCs w:val="32"/>
        </w:rPr>
        <w:t>施、</w:t>
      </w:r>
    </w:p>
    <w:p>
      <w:pPr>
        <w:spacing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</w:rPr>
        <w:t>项目验收、资金拨付5个主要环节，各环节主要工作内容如下：</w:t>
      </w:r>
    </w:p>
    <w:p>
      <w:pPr>
        <w:spacing w:before="226" w:line="352" w:lineRule="auto"/>
        <w:ind w:right="827" w:firstLine="6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项目申报与立项：2022年4月11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日，平陆县巩固脱贫成效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衔接乡村振兴领导小组办公室印发《平陆县巩固脱贫成效衔接乡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村振兴领导小组办公室关于安排2022年县级配套衔接资金</w:t>
      </w:r>
      <w:r>
        <w:rPr>
          <w:rFonts w:ascii="仿宋" w:hAnsi="仿宋" w:eastAsia="仿宋" w:cs="仿宋"/>
          <w:spacing w:val="7"/>
          <w:sz w:val="32"/>
          <w:szCs w:val="32"/>
        </w:rPr>
        <w:t>计划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sz w:val="32"/>
          <w:szCs w:val="32"/>
        </w:rPr>
        <w:t>的通知》,2022年5月24日，平陆县财政局印</w:t>
      </w:r>
      <w:r>
        <w:rPr>
          <w:rFonts w:ascii="仿宋" w:hAnsi="仿宋" w:eastAsia="仿宋" w:cs="仿宋"/>
          <w:spacing w:val="17"/>
          <w:sz w:val="32"/>
          <w:szCs w:val="32"/>
        </w:rPr>
        <w:t>发《平陆县财政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局关于下达省级乡村振兴示范创建县级配套资金预算指标的通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4"/>
          <w:sz w:val="32"/>
          <w:szCs w:val="32"/>
        </w:rPr>
        <w:t>知》,2022年6月8日，中共平陆县委农村工作领导</w:t>
      </w:r>
      <w:r>
        <w:rPr>
          <w:rFonts w:ascii="仿宋" w:hAnsi="仿宋" w:eastAsia="仿宋" w:cs="仿宋"/>
          <w:spacing w:val="23"/>
          <w:sz w:val="32"/>
          <w:szCs w:val="32"/>
        </w:rPr>
        <w:t>小组办公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室印发《中共平陆县委农村工作领导小组办公室关于下达20</w:t>
      </w:r>
      <w:r>
        <w:rPr>
          <w:rFonts w:ascii="仿宋" w:hAnsi="仿宋" w:eastAsia="仿宋" w:cs="仿宋"/>
          <w:spacing w:val="7"/>
          <w:sz w:val="32"/>
          <w:szCs w:val="32"/>
        </w:rPr>
        <w:t>22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年第三批统筹整合精准衔接项目资金使用计划的</w:t>
      </w:r>
      <w:r>
        <w:rPr>
          <w:rFonts w:ascii="仿宋" w:hAnsi="仿宋" w:eastAsia="仿宋" w:cs="仿宋"/>
          <w:spacing w:val="1"/>
          <w:sz w:val="32"/>
          <w:szCs w:val="32"/>
        </w:rPr>
        <w:t>通知》,2022年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9月6日，杜马乡人民政府向平陆县发展和改革局提出《杜马乡 </w:t>
      </w:r>
      <w:r>
        <w:rPr>
          <w:rFonts w:ascii="仿宋" w:hAnsi="仿宋" w:eastAsia="仿宋" w:cs="仿宋"/>
          <w:spacing w:val="7"/>
          <w:sz w:val="32"/>
          <w:szCs w:val="32"/>
        </w:rPr>
        <w:t>人民政府关于呈请审批运城市龙源村数字乡村建设项目可行性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5"/>
          <w:sz w:val="32"/>
          <w:szCs w:val="32"/>
        </w:rPr>
        <w:t>研究报告的请示》,2022年9月9日，平陆</w:t>
      </w:r>
      <w:r>
        <w:rPr>
          <w:rFonts w:ascii="仿宋" w:hAnsi="仿宋" w:eastAsia="仿宋" w:cs="仿宋"/>
          <w:spacing w:val="24"/>
          <w:sz w:val="32"/>
          <w:szCs w:val="32"/>
        </w:rPr>
        <w:t>县发展和改革局作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出《平陆县发展和改革局关于运城市龙源村数字乡村建设项目可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行性研究报告的批复》,同意申请请示，要求做好项目管理有</w:t>
      </w:r>
      <w:r>
        <w:rPr>
          <w:rFonts w:ascii="仿宋" w:hAnsi="仿宋" w:eastAsia="仿宋" w:cs="仿宋"/>
          <w:spacing w:val="1"/>
          <w:sz w:val="32"/>
          <w:szCs w:val="32"/>
        </w:rPr>
        <w:t>关</w:t>
      </w:r>
    </w:p>
    <w:p>
      <w:pPr>
        <w:spacing w:before="1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工作，据此项目立项。</w:t>
      </w:r>
    </w:p>
    <w:p>
      <w:pPr>
        <w:spacing w:before="332" w:line="616" w:lineRule="exact"/>
        <w:ind w:left="6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position w:val="21"/>
          <w:sz w:val="32"/>
          <w:szCs w:val="32"/>
        </w:rPr>
        <w:t>项目招投标：2022年5月30日，签订设计委托协议书，确</w:t>
      </w:r>
    </w:p>
    <w:p>
      <w:pPr>
        <w:spacing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定西安航星物联网信息技术服务有限公司承担项目的设计工作。</w:t>
      </w:r>
    </w:p>
    <w:p>
      <w:pPr>
        <w:sectPr>
          <w:headerReference r:id="rId15" w:type="default"/>
          <w:footerReference r:id="rId16" w:type="default"/>
          <w:pgSz w:w="11710" w:h="16440"/>
          <w:pgMar w:top="1489" w:right="520" w:bottom="1237" w:left="1460" w:header="660" w:footer="971" w:gutter="0"/>
          <w:cols w:space="720" w:num="1"/>
        </w:sectPr>
      </w:pPr>
    </w:p>
    <w:p>
      <w:pPr>
        <w:spacing w:line="322" w:lineRule="auto"/>
        <w:rPr>
          <w:rFonts w:ascii="Arial"/>
          <w:sz w:val="21"/>
        </w:rPr>
      </w:pPr>
      <w:r>
        <w:pict>
          <v:shape id="_x0000_s1028" o:spid="_x0000_s1028" o:spt="202" type="#_x0000_t202" style="position:absolute;left:0pt;margin-left:448.45pt;margin-top:759.95pt;height:12.55pt;width:40.3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0" w:lineRule="exact"/>
                    <w:ind w:left="20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565F2B"/>
                      <w:spacing w:val="-5"/>
                      <w:position w:val="-5"/>
                      <w:sz w:val="31"/>
                      <w:szCs w:val="31"/>
                    </w:rPr>
                    <w:t>—</w:t>
                  </w:r>
                  <w:r>
                    <w:rPr>
                      <w:rFonts w:ascii="宋体" w:hAnsi="宋体" w:eastAsia="宋体" w:cs="宋体"/>
                      <w:color w:val="565F2B"/>
                      <w:spacing w:val="9"/>
                      <w:position w:val="-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565F2B"/>
                      <w:spacing w:val="-5"/>
                      <w:position w:val="-5"/>
                      <w:sz w:val="31"/>
                      <w:szCs w:val="31"/>
                    </w:rPr>
                    <w:t>—</w:t>
                  </w:r>
                </w:p>
              </w:txbxContent>
            </v:textbox>
          </v:shape>
        </w:pict>
      </w:r>
    </w:p>
    <w:p>
      <w:pPr>
        <w:spacing w:line="322" w:lineRule="auto"/>
        <w:rPr>
          <w:rFonts w:ascii="Arial"/>
          <w:sz w:val="21"/>
        </w:rPr>
      </w:pPr>
    </w:p>
    <w:p>
      <w:pPr>
        <w:spacing w:before="101" w:line="381" w:lineRule="auto"/>
        <w:ind w:right="519"/>
        <w:jc w:val="both"/>
        <w:rPr>
          <w:rFonts w:ascii="仿宋" w:hAnsi="仿宋" w:eastAsia="仿宋" w:cs="仿宋"/>
          <w:sz w:val="31"/>
          <w:szCs w:val="31"/>
        </w:rPr>
      </w:pPr>
      <w:bookmarkStart w:id="1" w:name="_bookmark6"/>
      <w:bookmarkEnd w:id="1"/>
      <w:r>
        <w:rPr>
          <w:rFonts w:ascii="仿宋" w:hAnsi="仿宋" w:eastAsia="仿宋" w:cs="仿宋"/>
          <w:spacing w:val="28"/>
          <w:sz w:val="31"/>
          <w:szCs w:val="31"/>
        </w:rPr>
        <w:t>2022年10月17日签订招标代理合同，</w:t>
      </w:r>
      <w:r>
        <w:rPr>
          <w:rFonts w:ascii="仿宋" w:hAnsi="仿宋" w:eastAsia="仿宋" w:cs="仿宋"/>
          <w:spacing w:val="27"/>
          <w:sz w:val="31"/>
          <w:szCs w:val="31"/>
        </w:rPr>
        <w:t>项目实施单位委托山西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宇瑞招标代理有限公司对项目进行代理招标。2022年11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月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2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5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日，签订项目建设工程监理合同和施工合同，确定项目监理单位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为山西伟诚工程管理有限公司，确定项目施工单位为陕西联妙网</w:t>
      </w:r>
    </w:p>
    <w:p>
      <w:pPr>
        <w:spacing w:before="1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络科技有限责任公司。</w:t>
      </w:r>
    </w:p>
    <w:p>
      <w:pPr>
        <w:spacing w:before="227" w:line="363" w:lineRule="auto"/>
        <w:ind w:right="548" w:firstLine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项目实施：主要包括打造数字乡村核心运营管理平台、疫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3"/>
          <w:sz w:val="31"/>
          <w:szCs w:val="31"/>
        </w:rPr>
        <w:t>情防控子平台、数字乡村一张图子平台+(主题库)、智慧党建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子平台、乡村综合治理子平台、智慧农业认领认养平台、数字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4"/>
          <w:sz w:val="31"/>
          <w:szCs w:val="31"/>
        </w:rPr>
        <w:t>乡村广播、绿化及森林防火等9个方面。项目于2022年11月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5"/>
          <w:sz w:val="31"/>
          <w:szCs w:val="31"/>
        </w:rPr>
        <w:t>28日开工，2023年3月27日竣工并组织验收，验收合格。</w:t>
      </w:r>
    </w:p>
    <w:p>
      <w:pPr>
        <w:spacing w:before="238" w:line="383" w:lineRule="auto"/>
        <w:ind w:right="384" w:firstLine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项目验收：工程完工，施工单位自检合格后，由</w:t>
      </w:r>
      <w:r>
        <w:rPr>
          <w:rFonts w:ascii="仿宋" w:hAnsi="仿宋" w:eastAsia="仿宋" w:cs="仿宋"/>
          <w:spacing w:val="9"/>
          <w:sz w:val="31"/>
          <w:szCs w:val="31"/>
        </w:rPr>
        <w:t>建设单位、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设计单位、监理单位、施工单位共同验收，出具项目工程竣工验</w:t>
      </w:r>
    </w:p>
    <w:p>
      <w:pPr>
        <w:spacing w:line="223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收证明。</w:t>
      </w:r>
    </w:p>
    <w:p>
      <w:pPr>
        <w:spacing w:before="200" w:line="370" w:lineRule="auto"/>
        <w:ind w:right="234" w:firstLine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资金拨付：项目实施单位根据施工进度报送工程进度计量款，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评审机构根据其报送金额进行核减并出具项目进度计量评审意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4"/>
          <w:sz w:val="31"/>
          <w:szCs w:val="31"/>
        </w:rPr>
        <w:t>见表，项目实施单位根据审定金额提出资金申请，经相关</w:t>
      </w:r>
      <w:r>
        <w:rPr>
          <w:rFonts w:ascii="仿宋" w:hAnsi="仿宋" w:eastAsia="仿宋" w:cs="仿宋"/>
          <w:spacing w:val="3"/>
          <w:sz w:val="31"/>
          <w:szCs w:val="31"/>
        </w:rPr>
        <w:t>部门人</w:t>
      </w:r>
    </w:p>
    <w:p>
      <w:pPr>
        <w:spacing w:before="1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员及领导审核后拨付资金。</w:t>
      </w:r>
    </w:p>
    <w:p>
      <w:pPr>
        <w:spacing w:before="250" w:line="222" w:lineRule="auto"/>
        <w:ind w:left="71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0"/>
          <w:sz w:val="31"/>
          <w:szCs w:val="31"/>
        </w:rPr>
        <w:t>7.利益相关方</w:t>
      </w:r>
    </w:p>
    <w:p>
      <w:pPr>
        <w:spacing w:before="242" w:line="222" w:lineRule="auto"/>
        <w:ind w:left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本次项目涉及的利益相关方包括：</w:t>
      </w:r>
    </w:p>
    <w:p>
      <w:pPr>
        <w:spacing w:before="257" w:line="222" w:lineRule="auto"/>
        <w:ind w:left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(1)拨款部门：平陆县财政局；</w:t>
      </w:r>
    </w:p>
    <w:p>
      <w:pPr>
        <w:sectPr>
          <w:headerReference r:id="rId17" w:type="default"/>
          <w:footerReference r:id="rId18" w:type="default"/>
          <w:pgSz w:w="11560" w:h="16360"/>
          <w:pgMar w:top="1410" w:right="790" w:bottom="1237" w:left="1360" w:header="521" w:footer="930" w:gutter="0"/>
          <w:cols w:space="720" w:num="1"/>
        </w:sectPr>
      </w:pPr>
    </w:p>
    <w:p>
      <w:pPr>
        <w:tabs>
          <w:tab w:val="left" w:pos="1931"/>
        </w:tabs>
        <w:spacing w:line="256" w:lineRule="auto"/>
        <w:rPr>
          <w:rFonts w:ascii="仿宋" w:hAnsi="仿宋" w:eastAsia="仿宋" w:cs="仿宋"/>
          <w:sz w:val="20"/>
          <w:szCs w:val="20"/>
        </w:rPr>
      </w:pPr>
      <w:bookmarkStart w:id="2" w:name="_bookmark7"/>
      <w:bookmarkEnd w:id="2"/>
      <w:r>
        <w:rPr>
          <w:rFonts w:ascii="仿宋" w:hAnsi="仿宋" w:eastAsia="仿宋" w:cs="仿宋"/>
          <w:sz w:val="20"/>
          <w:szCs w:val="20"/>
          <w:u w:val="single" w:color="auto"/>
        </w:rPr>
        <w:tab/>
      </w:r>
      <w:r>
        <w:rPr>
          <w:rFonts w:ascii="仿宋" w:hAnsi="仿宋" w:eastAsia="仿宋" w:cs="仿宋"/>
          <w:position w:val="3"/>
          <w:sz w:val="20"/>
          <w:szCs w:val="20"/>
        </w:rPr>
        <w:drawing>
          <wp:inline distT="0" distB="0" distL="0" distR="0">
            <wp:extent cx="4926965" cy="6477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27000" cy="64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201"/>
          <w:sz w:val="20"/>
          <w:szCs w:val="20"/>
          <w:u w:val="single" w:color="auto"/>
        </w:rPr>
        <w:t>龙源村数字乡村建设示范村项目绩效评价报告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98" w:line="222" w:lineRule="auto"/>
        <w:ind w:left="7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(2)项目主管部门：平陆县杜马乡人民政府；</w:t>
      </w:r>
    </w:p>
    <w:p>
      <w:pPr>
        <w:spacing w:before="268" w:line="221" w:lineRule="auto"/>
        <w:ind w:left="7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(3)项目施工单位：陕西联妙网络科技有限责任公司；</w:t>
      </w:r>
    </w:p>
    <w:p>
      <w:pPr>
        <w:spacing w:before="270" w:line="221" w:lineRule="auto"/>
        <w:ind w:left="7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7"/>
          <w:sz w:val="30"/>
          <w:szCs w:val="30"/>
        </w:rPr>
        <w:t>(4)项目设计单位：西安航星物联网信息技术服务有限公</w:t>
      </w:r>
    </w:p>
    <w:p>
      <w:pPr>
        <w:spacing w:before="273" w:line="222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3"/>
          <w:sz w:val="30"/>
          <w:szCs w:val="30"/>
        </w:rPr>
        <w:t>司；</w:t>
      </w:r>
    </w:p>
    <w:p>
      <w:pPr>
        <w:spacing w:before="267" w:line="221" w:lineRule="auto"/>
        <w:ind w:left="7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(5)项目监理单位：山西伟诚工程管理有限公司；</w:t>
      </w:r>
    </w:p>
    <w:p>
      <w:pPr>
        <w:spacing w:before="271" w:line="222" w:lineRule="auto"/>
        <w:ind w:left="7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(6)项目受益群体：杜马乡龙源村全体村民；</w:t>
      </w:r>
    </w:p>
    <w:p>
      <w:pPr>
        <w:spacing w:before="272" w:line="227" w:lineRule="auto"/>
        <w:ind w:left="700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36"/>
          <w:sz w:val="30"/>
          <w:szCs w:val="30"/>
        </w:rPr>
        <w:t>(二)项目绩效目标</w:t>
      </w:r>
    </w:p>
    <w:p>
      <w:pPr>
        <w:spacing w:before="247" w:line="222" w:lineRule="auto"/>
        <w:ind w:left="704"/>
        <w:outlineLvl w:val="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5"/>
          <w:sz w:val="30"/>
          <w:szCs w:val="30"/>
        </w:rPr>
        <w:t>1.项目总体目标</w:t>
      </w:r>
    </w:p>
    <w:p>
      <w:pPr>
        <w:spacing w:before="229" w:line="382" w:lineRule="auto"/>
        <w:ind w:right="780" w:firstLine="7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打造全域辖区家庭全覆盖的信息化平台，贯穿乡村在基层治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理、产业经济、民生服务、生态环境、精准</w:t>
      </w:r>
      <w:r>
        <w:rPr>
          <w:rFonts w:hint="eastAsia" w:ascii="仿宋" w:hAnsi="仿宋" w:eastAsia="仿宋" w:cs="仿宋"/>
          <w:spacing w:val="17"/>
          <w:sz w:val="30"/>
          <w:szCs w:val="30"/>
          <w:lang w:val="en-US" w:eastAsia="zh-CN"/>
        </w:rPr>
        <w:t>扶</w:t>
      </w:r>
      <w:bookmarkStart w:id="27" w:name="_GoBack"/>
      <w:bookmarkEnd w:id="27"/>
      <w:r>
        <w:rPr>
          <w:rFonts w:ascii="仿宋" w:hAnsi="仿宋" w:eastAsia="仿宋" w:cs="仿宋"/>
          <w:spacing w:val="17"/>
          <w:sz w:val="30"/>
          <w:szCs w:val="30"/>
        </w:rPr>
        <w:t>贫等方</w:t>
      </w:r>
      <w:r>
        <w:rPr>
          <w:rFonts w:ascii="仿宋" w:hAnsi="仿宋" w:eastAsia="仿宋" w:cs="仿宋"/>
          <w:spacing w:val="16"/>
          <w:sz w:val="30"/>
          <w:szCs w:val="30"/>
        </w:rPr>
        <w:t>方面面的应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用建设，落实为民服务的宗旨，让民众获得信息化、网络化、数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字化建设带来的数字红利，真正打通农业农村的最后一公里的问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7"/>
          <w:sz w:val="30"/>
          <w:szCs w:val="30"/>
        </w:rPr>
        <w:t>题从信息化角度得到最大程度的推进。</w:t>
      </w:r>
    </w:p>
    <w:p>
      <w:pPr>
        <w:spacing w:before="254" w:line="220" w:lineRule="auto"/>
        <w:ind w:left="704"/>
        <w:outlineLvl w:val="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7"/>
          <w:sz w:val="30"/>
          <w:szCs w:val="30"/>
        </w:rPr>
        <w:t>2.项目阶段性目标</w:t>
      </w:r>
    </w:p>
    <w:p>
      <w:pPr>
        <w:spacing w:before="238" w:line="658" w:lineRule="exact"/>
        <w:ind w:left="7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6"/>
          <w:position w:val="27"/>
          <w:sz w:val="30"/>
          <w:szCs w:val="30"/>
        </w:rPr>
        <w:t>按照项目实施计划，保障项目按实施计划完成2022年度工</w:t>
      </w:r>
    </w:p>
    <w:p>
      <w:pPr>
        <w:spacing w:before="1" w:line="220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作量目标。</w:t>
      </w:r>
    </w:p>
    <w:p>
      <w:pPr>
        <w:spacing w:before="234" w:line="620" w:lineRule="exact"/>
        <w:ind w:left="7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6"/>
          <w:position w:val="24"/>
          <w:sz w:val="30"/>
          <w:szCs w:val="30"/>
        </w:rPr>
        <w:t>产出数量：龙源村数字乡村建设项目(一期)、龙源村数字</w:t>
      </w:r>
    </w:p>
    <w:p>
      <w:pPr>
        <w:spacing w:before="1" w:line="221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0"/>
          <w:sz w:val="30"/>
          <w:szCs w:val="30"/>
        </w:rPr>
        <w:t>乡村建设项目(二期)完成率达到100%;</w:t>
      </w:r>
    </w:p>
    <w:p>
      <w:pPr>
        <w:spacing w:before="238" w:line="630" w:lineRule="exact"/>
        <w:ind w:left="7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position w:val="24"/>
          <w:sz w:val="30"/>
          <w:szCs w:val="30"/>
        </w:rPr>
        <w:t>产出质量：材料符合行业及国家相关标准、有第三方检测机</w:t>
      </w:r>
    </w:p>
    <w:p>
      <w:pPr>
        <w:spacing w:line="220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构出具的质量检验报告以及验收报告，现场勘查质量达标；</w:t>
      </w:r>
    </w:p>
    <w:p>
      <w:pPr>
        <w:sectPr>
          <w:headerReference r:id="rId19" w:type="default"/>
          <w:footerReference r:id="rId20" w:type="default"/>
          <w:pgSz w:w="11560" w:h="16370"/>
          <w:pgMar w:top="310" w:right="499" w:bottom="1178" w:left="1369" w:header="0" w:footer="882" w:gutter="0"/>
          <w:cols w:space="720" w:num="1"/>
        </w:sectPr>
      </w:pPr>
    </w:p>
    <w:p>
      <w:pPr>
        <w:spacing w:line="980" w:lineRule="exact"/>
        <w:ind w:firstLine="5549"/>
        <w:textAlignment w:val="center"/>
      </w:pPr>
      <w:r>
        <w:drawing>
          <wp:inline distT="0" distB="0" distL="0" distR="0">
            <wp:extent cx="2609850" cy="62230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609876" cy="62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" w:line="222" w:lineRule="auto"/>
        <w:ind w:left="1957"/>
        <w:rPr>
          <w:rFonts w:ascii="仿宋" w:hAnsi="仿宋" w:eastAsia="仿宋" w:cs="仿宋"/>
          <w:sz w:val="19"/>
          <w:szCs w:val="19"/>
        </w:rPr>
      </w:pPr>
      <w:r>
        <w:pict>
          <v:rect id="_x0000_s1029" o:spid="_x0000_s1029" o:spt="1" style="position:absolute;left:0pt;margin-left:0pt;margin-top:9.25pt;height:0.5pt;width:447.5pt;z-index:2516725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仿宋" w:hAnsi="仿宋" w:eastAsia="仿宋" w:cs="仿宋"/>
          <w:spacing w:val="-17"/>
          <w:sz w:val="19"/>
          <w:szCs w:val="19"/>
        </w:rPr>
        <w:t>龙</w:t>
      </w:r>
      <w:r>
        <w:rPr>
          <w:rFonts w:ascii="仿宋" w:hAnsi="仿宋" w:eastAsia="仿宋" w:cs="仿宋"/>
          <w:spacing w:val="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源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村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数</w:t>
      </w:r>
      <w:r>
        <w:rPr>
          <w:rFonts w:ascii="仿宋" w:hAnsi="仿宋" w:eastAsia="仿宋" w:cs="仿宋"/>
          <w:spacing w:val="-9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字</w:t>
      </w:r>
      <w:r>
        <w:rPr>
          <w:rFonts w:ascii="仿宋" w:hAnsi="仿宋" w:eastAsia="仿宋" w:cs="仿宋"/>
          <w:spacing w:val="3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乡 村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建 设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示</w:t>
      </w:r>
      <w:r>
        <w:rPr>
          <w:rFonts w:ascii="仿宋" w:hAnsi="仿宋" w:eastAsia="仿宋" w:cs="仿宋"/>
          <w:spacing w:val="-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范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村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项</w:t>
      </w:r>
      <w:r>
        <w:rPr>
          <w:rFonts w:ascii="仿宋" w:hAnsi="仿宋" w:eastAsia="仿宋" w:cs="仿宋"/>
          <w:spacing w:val="17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目</w:t>
      </w:r>
      <w:r>
        <w:rPr>
          <w:rFonts w:ascii="仿宋" w:hAnsi="仿宋" w:eastAsia="仿宋" w:cs="仿宋"/>
          <w:spacing w:val="-12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绩</w:t>
      </w:r>
      <w:r>
        <w:rPr>
          <w:rFonts w:ascii="仿宋" w:hAnsi="仿宋" w:eastAsia="仿宋" w:cs="仿宋"/>
          <w:spacing w:val="-13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效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评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价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报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告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104" w:line="222" w:lineRule="auto"/>
        <w:ind w:left="6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产出时效：按龙源村数字乡村建设示范村项目计划时</w:t>
      </w:r>
      <w:r>
        <w:rPr>
          <w:rFonts w:ascii="仿宋" w:hAnsi="仿宋" w:eastAsia="仿宋" w:cs="仿宋"/>
          <w:spacing w:val="-8"/>
          <w:sz w:val="32"/>
          <w:szCs w:val="32"/>
        </w:rPr>
        <w:t>间完成；</w:t>
      </w:r>
    </w:p>
    <w:p>
      <w:pPr>
        <w:spacing w:before="262" w:line="655" w:lineRule="exact"/>
        <w:ind w:left="6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position w:val="25"/>
          <w:sz w:val="32"/>
          <w:szCs w:val="32"/>
        </w:rPr>
        <w:t>产出成本：送审金额在合同范围之内，总支付的金额在评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3"/>
          <w:sz w:val="32"/>
          <w:szCs w:val="32"/>
        </w:rPr>
        <w:t>审金额之内；</w:t>
      </w:r>
    </w:p>
    <w:p>
      <w:pPr>
        <w:spacing w:before="213" w:line="631" w:lineRule="exact"/>
        <w:ind w:left="6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position w:val="23"/>
          <w:sz w:val="32"/>
          <w:szCs w:val="32"/>
        </w:rPr>
        <w:t>社会效益：运用大数据提升乡村治理能力，提高农村村民生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活质量与水平。受益居民户数；</w:t>
      </w:r>
    </w:p>
    <w:p>
      <w:pPr>
        <w:spacing w:before="232" w:line="619" w:lineRule="exact"/>
        <w:ind w:left="6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2"/>
          <w:position w:val="22"/>
          <w:sz w:val="32"/>
          <w:szCs w:val="32"/>
        </w:rPr>
        <w:t>经济效益：促进农村产业和数字经济发展，催生经济</w:t>
      </w:r>
      <w:r>
        <w:rPr>
          <w:rFonts w:ascii="仿宋" w:hAnsi="仿宋" w:eastAsia="仿宋" w:cs="仿宋"/>
          <w:spacing w:val="-13"/>
          <w:position w:val="22"/>
          <w:sz w:val="32"/>
          <w:szCs w:val="32"/>
        </w:rPr>
        <w:t>新业态；</w:t>
      </w:r>
    </w:p>
    <w:p>
      <w:pPr>
        <w:spacing w:line="220" w:lineRule="auto"/>
        <w:ind w:left="6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可持续发展：项目实施后提升居民生活幸福感；</w:t>
      </w:r>
    </w:p>
    <w:p>
      <w:pPr>
        <w:spacing w:before="243" w:line="222" w:lineRule="auto"/>
        <w:ind w:left="6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</w:rPr>
        <w:t>社会公众及服务对象满意度：群众满意度达到90%。</w:t>
      </w:r>
    </w:p>
    <w:p>
      <w:pPr>
        <w:spacing w:before="297" w:line="224" w:lineRule="auto"/>
        <w:ind w:left="70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25"/>
          <w:sz w:val="32"/>
          <w:szCs w:val="32"/>
        </w:rPr>
        <w:t>二、</w:t>
      </w:r>
      <w:r>
        <w:rPr>
          <w:rFonts w:ascii="黑体" w:hAnsi="黑体" w:eastAsia="黑体" w:cs="黑体"/>
          <w:spacing w:val="-76"/>
          <w:sz w:val="32"/>
          <w:szCs w:val="32"/>
        </w:rPr>
        <w:t xml:space="preserve"> </w:t>
      </w:r>
      <w:r>
        <w:rPr>
          <w:rFonts w:ascii="黑体" w:hAnsi="黑体" w:eastAsia="黑体" w:cs="黑体"/>
          <w:b/>
          <w:bCs/>
          <w:spacing w:val="-25"/>
          <w:sz w:val="32"/>
          <w:szCs w:val="32"/>
        </w:rPr>
        <w:t>总体结论</w:t>
      </w:r>
    </w:p>
    <w:p>
      <w:pPr>
        <w:spacing w:before="179" w:line="223" w:lineRule="auto"/>
        <w:ind w:left="70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13"/>
          <w:sz w:val="32"/>
          <w:szCs w:val="32"/>
        </w:rPr>
        <w:t>(一)综合评估情况</w:t>
      </w:r>
    </w:p>
    <w:p>
      <w:pPr>
        <w:spacing w:before="131" w:line="370" w:lineRule="auto"/>
        <w:ind w:right="759" w:firstLine="6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通过实施数据采集、查阅资料、现场查看等评价程序，根据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设定的评价指标体系及评分标准，项目绩效评分总得分88分，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评价等级为“良”。</w:t>
      </w:r>
    </w:p>
    <w:p>
      <w:pPr>
        <w:spacing w:before="196" w:line="357" w:lineRule="auto"/>
        <w:ind w:right="679" w:firstLine="6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本次评价的平陆县龙源村数字乡村建设示范村项目决策程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序总体规范，资金使用较合理，项目实施过程中组织管理能有效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"/>
          <w:sz w:val="32"/>
          <w:szCs w:val="32"/>
        </w:rPr>
        <w:t>落实，有效提升了乡村治理能力，提高了村民</w:t>
      </w:r>
      <w:r>
        <w:rPr>
          <w:rFonts w:ascii="仿宋" w:hAnsi="仿宋" w:eastAsia="仿宋" w:cs="仿宋"/>
          <w:sz w:val="32"/>
          <w:szCs w:val="32"/>
        </w:rPr>
        <w:t xml:space="preserve">生活质量与水平。 </w:t>
      </w:r>
      <w:r>
        <w:rPr>
          <w:rFonts w:ascii="仿宋" w:hAnsi="仿宋" w:eastAsia="仿宋" w:cs="仿宋"/>
          <w:spacing w:val="-3"/>
          <w:sz w:val="32"/>
          <w:szCs w:val="32"/>
        </w:rPr>
        <w:t>促进了农村产业和数字经济发展，对推动当地可持续</w:t>
      </w:r>
      <w:r>
        <w:rPr>
          <w:rFonts w:ascii="仿宋" w:hAnsi="仿宋" w:eastAsia="仿宋" w:cs="仿宋"/>
          <w:spacing w:val="-4"/>
          <w:sz w:val="32"/>
          <w:szCs w:val="32"/>
        </w:rPr>
        <w:t>发展起到积</w:t>
      </w:r>
    </w:p>
    <w:p>
      <w:pPr>
        <w:spacing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极作用。</w:t>
      </w:r>
    </w:p>
    <w:p>
      <w:pPr>
        <w:spacing w:before="280" w:line="591" w:lineRule="exact"/>
        <w:ind w:left="6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position w:val="20"/>
          <w:sz w:val="32"/>
          <w:szCs w:val="32"/>
        </w:rPr>
        <w:t>1、</w:t>
      </w:r>
      <w:r>
        <w:rPr>
          <w:rFonts w:ascii="仿宋" w:hAnsi="仿宋" w:eastAsia="仿宋" w:cs="仿宋"/>
          <w:spacing w:val="-65"/>
          <w:position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position w:val="20"/>
          <w:sz w:val="32"/>
          <w:szCs w:val="32"/>
        </w:rPr>
        <w:t>项目决策方面：项目符合国家相关法律法规、国民经济</w:t>
      </w:r>
    </w:p>
    <w:p>
      <w:pPr>
        <w:spacing w:before="1" w:line="221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发展规划和党委政府决策规划，立项程序规范，资金到位及时。</w:t>
      </w:r>
    </w:p>
    <w:p>
      <w:pPr>
        <w:sectPr>
          <w:headerReference r:id="rId21" w:type="default"/>
          <w:footerReference r:id="rId22" w:type="default"/>
          <w:pgSz w:w="11560" w:h="16340"/>
          <w:pgMar w:top="209" w:right="539" w:bottom="1209" w:left="1360" w:header="0" w:footer="941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  <w:r>
        <w:pict>
          <v:shape id="_x0000_s1030" o:spid="_x0000_s1030" o:spt="202" type="#_x0000_t202" style="position:absolute;left:0pt;margin-left:67.45pt;margin-top:762.45pt;height:12.55pt;width:40.3pt;mso-position-horizontal-relative:page;mso-position-vertical-relative:page;z-index:25167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0" w:lineRule="exact"/>
                    <w:ind w:left="20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position w:val="-5"/>
                      <w:sz w:val="31"/>
                      <w:szCs w:val="31"/>
                    </w:rPr>
                    <w:t>—</w:t>
                  </w:r>
                  <w:r>
                    <w:rPr>
                      <w:rFonts w:ascii="宋体" w:hAnsi="宋体" w:eastAsia="宋体" w:cs="宋体"/>
                      <w:spacing w:val="9"/>
                      <w:position w:val="-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5"/>
                      <w:position w:val="-5"/>
                      <w:sz w:val="31"/>
                      <w:szCs w:val="31"/>
                    </w:rPr>
                    <w:t>—</w:t>
                  </w:r>
                </w:p>
              </w:txbxContent>
            </v:textbox>
          </v:shape>
        </w:pic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00" w:line="220" w:lineRule="auto"/>
        <w:rPr>
          <w:rFonts w:ascii="仿宋" w:hAnsi="仿宋" w:eastAsia="仿宋" w:cs="仿宋"/>
          <w:sz w:val="31"/>
          <w:szCs w:val="31"/>
        </w:rPr>
      </w:pPr>
      <w:bookmarkStart w:id="3" w:name="_bookmark11"/>
      <w:bookmarkEnd w:id="3"/>
      <w:bookmarkStart w:id="4" w:name="_bookmark12"/>
      <w:bookmarkEnd w:id="4"/>
      <w:r>
        <w:rPr>
          <w:rFonts w:ascii="仿宋" w:hAnsi="仿宋" w:eastAsia="仿宋" w:cs="仿宋"/>
          <w:spacing w:val="9"/>
          <w:sz w:val="31"/>
          <w:szCs w:val="31"/>
        </w:rPr>
        <w:t>预期绩效指标具有可测性且对比合理，能反映项目实施效益。</w:t>
      </w:r>
    </w:p>
    <w:p>
      <w:pPr>
        <w:spacing w:before="213" w:line="351" w:lineRule="auto"/>
        <w:ind w:right="615" w:firstLine="6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2、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项目过程方面：项目组织机构健全、职责分工明确，施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工过程控制较好；项目资金使用合规，财务监控总体有效，但缺</w:t>
      </w:r>
    </w:p>
    <w:p>
      <w:pPr>
        <w:spacing w:before="1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乏相应的财务、业务管理制度，且部分工程支付审核流程不严谨。</w:t>
      </w:r>
    </w:p>
    <w:p>
      <w:pPr>
        <w:spacing w:before="217" w:line="351" w:lineRule="auto"/>
        <w:ind w:right="613" w:firstLine="6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3、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项目产出方面：平陆县龙源村数字乡村建设示范村</w:t>
      </w:r>
      <w:r>
        <w:rPr>
          <w:rFonts w:ascii="仿宋" w:hAnsi="仿宋" w:eastAsia="仿宋" w:cs="仿宋"/>
          <w:spacing w:val="8"/>
          <w:sz w:val="31"/>
          <w:szCs w:val="31"/>
        </w:rPr>
        <w:t>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根据作业设计和财政资金到位情况安排的建设进度已经完成，工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程管理有效，施工、技术、监理资料较为齐全。工程竣工验收工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作已完成，但未完成竣工财务决算工作。</w:t>
      </w:r>
    </w:p>
    <w:p>
      <w:pPr>
        <w:spacing w:before="223" w:line="351" w:lineRule="auto"/>
        <w:ind w:right="565" w:firstLine="6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4、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项目效益方面：项目产生的产出、经济效益和社会效益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较明显，项目已完工，达到了设计要求，提升了乡</w:t>
      </w:r>
      <w:r>
        <w:rPr>
          <w:rFonts w:ascii="仿宋" w:hAnsi="仿宋" w:eastAsia="仿宋" w:cs="仿宋"/>
          <w:spacing w:val="9"/>
          <w:sz w:val="31"/>
          <w:szCs w:val="31"/>
        </w:rPr>
        <w:t>村治理能力，</w:t>
      </w:r>
    </w:p>
    <w:p>
      <w:pPr>
        <w:spacing w:before="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促进了农村产业和数字经济发展。</w:t>
      </w:r>
    </w:p>
    <w:p>
      <w:pPr>
        <w:spacing w:before="287" w:line="221" w:lineRule="auto"/>
        <w:ind w:left="31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27"/>
          <w:sz w:val="31"/>
          <w:szCs w:val="31"/>
        </w:rPr>
        <w:t>表2-1绩效评估得分情况表</w:t>
      </w:r>
    </w:p>
    <w:p/>
    <w:p>
      <w:pPr>
        <w:spacing w:line="147" w:lineRule="exact"/>
      </w:pPr>
    </w:p>
    <w:tbl>
      <w:tblPr>
        <w:tblStyle w:val="4"/>
        <w:tblW w:w="7759" w:type="dxa"/>
        <w:tblInd w:w="8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3"/>
        <w:gridCol w:w="1498"/>
        <w:gridCol w:w="1538"/>
        <w:gridCol w:w="1298"/>
        <w:gridCol w:w="1288"/>
        <w:gridCol w:w="9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1153" w:type="dxa"/>
            <w:vAlign w:val="top"/>
          </w:tcPr>
          <w:p>
            <w:pPr>
              <w:spacing w:before="192" w:line="220" w:lineRule="auto"/>
              <w:ind w:left="3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指标</w:t>
            </w:r>
          </w:p>
        </w:tc>
        <w:tc>
          <w:tcPr>
            <w:tcW w:w="1498" w:type="dxa"/>
            <w:vAlign w:val="top"/>
          </w:tcPr>
          <w:p>
            <w:pPr>
              <w:spacing w:before="191" w:line="219" w:lineRule="auto"/>
              <w:ind w:left="5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24"/>
                <w:szCs w:val="24"/>
              </w:rPr>
              <w:t>决策</w:t>
            </w:r>
          </w:p>
        </w:tc>
        <w:tc>
          <w:tcPr>
            <w:tcW w:w="1538" w:type="dxa"/>
            <w:vAlign w:val="top"/>
          </w:tcPr>
          <w:p>
            <w:pPr>
              <w:spacing w:before="192" w:line="220" w:lineRule="auto"/>
              <w:ind w:left="5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过程</w:t>
            </w:r>
          </w:p>
        </w:tc>
        <w:tc>
          <w:tcPr>
            <w:tcW w:w="1298" w:type="dxa"/>
            <w:vAlign w:val="top"/>
          </w:tcPr>
          <w:p>
            <w:pPr>
              <w:spacing w:before="191" w:line="219" w:lineRule="auto"/>
              <w:ind w:left="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8"/>
                <w:sz w:val="24"/>
                <w:szCs w:val="24"/>
              </w:rPr>
              <w:t>产出</w:t>
            </w:r>
          </w:p>
        </w:tc>
        <w:tc>
          <w:tcPr>
            <w:tcW w:w="1288" w:type="dxa"/>
            <w:vAlign w:val="top"/>
          </w:tcPr>
          <w:p>
            <w:pPr>
              <w:spacing w:before="192" w:line="220" w:lineRule="auto"/>
              <w:ind w:left="4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7"/>
                <w:sz w:val="24"/>
                <w:szCs w:val="24"/>
              </w:rPr>
              <w:t>效益</w:t>
            </w:r>
          </w:p>
        </w:tc>
        <w:tc>
          <w:tcPr>
            <w:tcW w:w="984" w:type="dxa"/>
            <w:vAlign w:val="top"/>
          </w:tcPr>
          <w:p>
            <w:pPr>
              <w:spacing w:before="192" w:line="221" w:lineRule="auto"/>
              <w:ind w:left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合计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153" w:type="dxa"/>
            <w:vAlign w:val="top"/>
          </w:tcPr>
          <w:p>
            <w:pPr>
              <w:spacing w:before="193" w:line="219" w:lineRule="auto"/>
              <w:ind w:left="3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权重</w:t>
            </w:r>
          </w:p>
        </w:tc>
        <w:tc>
          <w:tcPr>
            <w:tcW w:w="1498" w:type="dxa"/>
            <w:vAlign w:val="top"/>
          </w:tcPr>
          <w:p>
            <w:pPr>
              <w:spacing w:before="254" w:line="183" w:lineRule="auto"/>
              <w:ind w:left="6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30</w:t>
            </w:r>
          </w:p>
        </w:tc>
        <w:tc>
          <w:tcPr>
            <w:tcW w:w="1538" w:type="dxa"/>
            <w:vAlign w:val="top"/>
          </w:tcPr>
          <w:p>
            <w:pPr>
              <w:spacing w:before="254" w:line="183" w:lineRule="auto"/>
              <w:ind w:left="6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30</w:t>
            </w:r>
          </w:p>
        </w:tc>
        <w:tc>
          <w:tcPr>
            <w:tcW w:w="1298" w:type="dxa"/>
            <w:vAlign w:val="top"/>
          </w:tcPr>
          <w:p>
            <w:pPr>
              <w:spacing w:before="254" w:line="183" w:lineRule="auto"/>
              <w:ind w:left="5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20</w:t>
            </w:r>
          </w:p>
        </w:tc>
        <w:tc>
          <w:tcPr>
            <w:tcW w:w="1288" w:type="dxa"/>
            <w:vAlign w:val="top"/>
          </w:tcPr>
          <w:p>
            <w:pPr>
              <w:spacing w:before="254" w:line="183" w:lineRule="auto"/>
              <w:ind w:left="5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20</w:t>
            </w:r>
          </w:p>
        </w:tc>
        <w:tc>
          <w:tcPr>
            <w:tcW w:w="984" w:type="dxa"/>
            <w:vAlign w:val="top"/>
          </w:tcPr>
          <w:p>
            <w:pPr>
              <w:spacing w:before="253" w:line="184" w:lineRule="auto"/>
              <w:ind w:left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153" w:type="dxa"/>
            <w:vAlign w:val="top"/>
          </w:tcPr>
          <w:p>
            <w:pPr>
              <w:spacing w:before="195" w:line="219" w:lineRule="auto"/>
              <w:ind w:left="3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得分</w:t>
            </w:r>
          </w:p>
        </w:tc>
        <w:tc>
          <w:tcPr>
            <w:tcW w:w="1498" w:type="dxa"/>
            <w:vAlign w:val="top"/>
          </w:tcPr>
          <w:p>
            <w:pPr>
              <w:spacing w:before="257" w:line="183" w:lineRule="auto"/>
              <w:ind w:left="6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25</w:t>
            </w:r>
          </w:p>
        </w:tc>
        <w:tc>
          <w:tcPr>
            <w:tcW w:w="1538" w:type="dxa"/>
            <w:vAlign w:val="top"/>
          </w:tcPr>
          <w:p>
            <w:pPr>
              <w:spacing w:before="257" w:line="183" w:lineRule="auto"/>
              <w:ind w:left="6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23</w:t>
            </w:r>
          </w:p>
        </w:tc>
        <w:tc>
          <w:tcPr>
            <w:tcW w:w="1298" w:type="dxa"/>
            <w:vAlign w:val="top"/>
          </w:tcPr>
          <w:p>
            <w:pPr>
              <w:spacing w:before="257" w:line="183" w:lineRule="auto"/>
              <w:ind w:left="5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20</w:t>
            </w:r>
          </w:p>
        </w:tc>
        <w:tc>
          <w:tcPr>
            <w:tcW w:w="1288" w:type="dxa"/>
            <w:vAlign w:val="top"/>
          </w:tcPr>
          <w:p>
            <w:pPr>
              <w:spacing w:before="257" w:line="183" w:lineRule="auto"/>
              <w:ind w:left="5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20</w:t>
            </w:r>
          </w:p>
        </w:tc>
        <w:tc>
          <w:tcPr>
            <w:tcW w:w="984" w:type="dxa"/>
            <w:vAlign w:val="top"/>
          </w:tcPr>
          <w:p>
            <w:pPr>
              <w:spacing w:before="257" w:line="183" w:lineRule="auto"/>
              <w:ind w:left="3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1153" w:type="dxa"/>
            <w:vAlign w:val="top"/>
          </w:tcPr>
          <w:p>
            <w:pPr>
              <w:spacing w:before="198" w:line="219" w:lineRule="auto"/>
              <w:ind w:left="2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得分率</w:t>
            </w:r>
          </w:p>
        </w:tc>
        <w:tc>
          <w:tcPr>
            <w:tcW w:w="1498" w:type="dxa"/>
            <w:vAlign w:val="top"/>
          </w:tcPr>
          <w:p>
            <w:pPr>
              <w:spacing w:before="259" w:line="183" w:lineRule="auto"/>
              <w:ind w:left="4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83.3%</w:t>
            </w:r>
          </w:p>
        </w:tc>
        <w:tc>
          <w:tcPr>
            <w:tcW w:w="1538" w:type="dxa"/>
            <w:vAlign w:val="top"/>
          </w:tcPr>
          <w:p>
            <w:pPr>
              <w:spacing w:before="259" w:line="183" w:lineRule="auto"/>
              <w:ind w:left="4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76.7%</w:t>
            </w:r>
          </w:p>
        </w:tc>
        <w:tc>
          <w:tcPr>
            <w:tcW w:w="1298" w:type="dxa"/>
            <w:vAlign w:val="top"/>
          </w:tcPr>
          <w:p>
            <w:pPr>
              <w:spacing w:before="258" w:line="184" w:lineRule="auto"/>
              <w:ind w:left="4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100%</w:t>
            </w:r>
          </w:p>
        </w:tc>
        <w:tc>
          <w:tcPr>
            <w:tcW w:w="1288" w:type="dxa"/>
            <w:vAlign w:val="top"/>
          </w:tcPr>
          <w:p>
            <w:pPr>
              <w:spacing w:before="258" w:line="184" w:lineRule="auto"/>
              <w:ind w:left="3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100%</w:t>
            </w:r>
          </w:p>
        </w:tc>
        <w:tc>
          <w:tcPr>
            <w:tcW w:w="984" w:type="dxa"/>
            <w:vAlign w:val="top"/>
          </w:tcPr>
          <w:p>
            <w:pPr>
              <w:spacing w:before="259" w:line="183" w:lineRule="auto"/>
              <w:ind w:left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88%</w:t>
            </w:r>
          </w:p>
        </w:tc>
      </w:tr>
    </w:tbl>
    <w:p>
      <w:pPr>
        <w:spacing w:line="358" w:lineRule="auto"/>
        <w:rPr>
          <w:rFonts w:ascii="Arial"/>
          <w:sz w:val="21"/>
        </w:rPr>
      </w:pPr>
    </w:p>
    <w:p>
      <w:pPr>
        <w:spacing w:before="101" w:line="227" w:lineRule="auto"/>
        <w:ind w:left="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23"/>
          <w:sz w:val="31"/>
          <w:szCs w:val="31"/>
        </w:rPr>
        <w:t>(二)存在的问题</w:t>
      </w:r>
    </w:p>
    <w:p>
      <w:pPr>
        <w:spacing w:before="199" w:line="621" w:lineRule="exact"/>
        <w:ind w:left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23"/>
          <w:sz w:val="31"/>
          <w:szCs w:val="31"/>
        </w:rPr>
        <w:t>1、</w:t>
      </w:r>
      <w:r>
        <w:rPr>
          <w:rFonts w:ascii="仿宋" w:hAnsi="仿宋" w:eastAsia="仿宋" w:cs="仿宋"/>
          <w:spacing w:val="-64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项目资料要素不齐全。该项目竣工验收证明书上无验收</w:t>
      </w:r>
    </w:p>
    <w:p>
      <w:pPr>
        <w:spacing w:before="2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日期，工程质量竣工验收记录表上无设计单位签字和盖章；该项</w:t>
      </w:r>
    </w:p>
    <w:p>
      <w:pPr>
        <w:sectPr>
          <w:headerReference r:id="rId23" w:type="default"/>
          <w:footerReference r:id="rId24" w:type="default"/>
          <w:pgSz w:w="11560" w:h="16340"/>
          <w:pgMar w:top="1400" w:right="670" w:bottom="1167" w:left="1369" w:header="879" w:footer="859" w:gutter="0"/>
          <w:cols w:space="720" w:num="1"/>
        </w:sect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65" w:line="222" w:lineRule="auto"/>
        <w:ind w:left="1931"/>
        <w:rPr>
          <w:rFonts w:ascii="仿宋" w:hAnsi="仿宋" w:eastAsia="仿宋" w:cs="仿宋"/>
          <w:sz w:val="20"/>
          <w:szCs w:val="20"/>
        </w:rPr>
      </w:pPr>
      <w:r>
        <w:pict>
          <v:rect id="_x0000_s1031" o:spid="_x0000_s1031" o:spt="1" style="position:absolute;left:0pt;margin-left:0pt;margin-top:12.75pt;height:0.5pt;width:448.05pt;z-index:25167667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2" o:spid="_x0000_s1032" o:spt="202" type="#_x0000_t202" style="position:absolute;left:0pt;margin-left:288pt;margin-top:-12.65pt;height:15.85pt;width:136.9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2" w:lineRule="auto"/>
                    <w:ind w:left="20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-16"/>
                      <w:sz w:val="23"/>
                      <w:szCs w:val="23"/>
                    </w:rPr>
                    <w:t>原</w:t>
                  </w:r>
                  <w:r>
                    <w:rPr>
                      <w:rFonts w:ascii="仿宋" w:hAnsi="仿宋" w:eastAsia="仿宋" w:cs="仿宋"/>
                      <w:spacing w:val="-4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23"/>
                      <w:szCs w:val="23"/>
                    </w:rPr>
                    <w:t>长</w:t>
                  </w:r>
                  <w:r>
                    <w:rPr>
                      <w:rFonts w:ascii="仿宋" w:hAnsi="仿宋" w:eastAsia="仿宋" w:cs="仿宋"/>
                      <w:spacing w:val="-4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23"/>
                      <w:szCs w:val="23"/>
                    </w:rPr>
                    <w:t>地</w:t>
                  </w:r>
                  <w:r>
                    <w:rPr>
                      <w:rFonts w:ascii="仿宋" w:hAnsi="仿宋" w:eastAsia="仿宋" w:cs="仿宋"/>
                      <w:spacing w:val="-3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23"/>
                      <w:szCs w:val="23"/>
                    </w:rPr>
                    <w:t>立</w:t>
                  </w:r>
                  <w:r>
                    <w:rPr>
                      <w:rFonts w:ascii="仿宋" w:hAnsi="仿宋" w:eastAsia="仿宋" w:cs="仿宋"/>
                      <w:spacing w:val="-3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23"/>
                      <w:szCs w:val="23"/>
                    </w:rPr>
                    <w:t>消</w:t>
                  </w:r>
                  <w:r>
                    <w:rPr>
                      <w:rFonts w:ascii="仿宋" w:hAnsi="仿宋" w:eastAsia="仿宋" w:cs="仿宋"/>
                      <w:spacing w:val="-4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23"/>
                      <w:szCs w:val="23"/>
                    </w:rPr>
                    <w:t>一</w:t>
                  </w:r>
                  <w:r>
                    <w:rPr>
                      <w:rFonts w:ascii="仿宋" w:hAnsi="仿宋" w:eastAsia="仿宋" w:cs="仿宋"/>
                      <w:spacing w:val="-4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23"/>
                      <w:szCs w:val="23"/>
                    </w:rPr>
                    <w:t>什</w:t>
                  </w:r>
                  <w:r>
                    <w:rPr>
                      <w:rFonts w:ascii="仿宋" w:hAnsi="仿宋" w:eastAsia="仿宋" w:cs="仿宋"/>
                      <w:spacing w:val="33"/>
                      <w:sz w:val="23"/>
                      <w:szCs w:val="23"/>
                    </w:rPr>
                    <w:t xml:space="preserve">   </w:t>
                  </w:r>
                  <w:r>
                    <w:rPr>
                      <w:rFonts w:ascii="仿宋" w:hAnsi="仿宋" w:eastAsia="仿宋" w:cs="仿宋"/>
                      <w:spacing w:val="-16"/>
                      <w:sz w:val="23"/>
                      <w:szCs w:val="23"/>
                    </w:rPr>
                    <w:t>分)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-495300</wp:posOffset>
            </wp:positionV>
            <wp:extent cx="2603500" cy="647700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603490" cy="64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17"/>
          <w:sz w:val="20"/>
          <w:szCs w:val="20"/>
        </w:rPr>
        <w:t>龙</w:t>
      </w:r>
      <w:r>
        <w:rPr>
          <w:rFonts w:ascii="仿宋" w:hAnsi="仿宋" w:eastAsia="仿宋" w:cs="仿宋"/>
          <w:spacing w:val="-23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源</w:t>
      </w:r>
      <w:r>
        <w:rPr>
          <w:rFonts w:ascii="仿宋" w:hAnsi="仿宋" w:eastAsia="仿宋" w:cs="仿宋"/>
          <w:spacing w:val="-28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村</w:t>
      </w:r>
      <w:r>
        <w:rPr>
          <w:rFonts w:ascii="仿宋" w:hAnsi="仿宋" w:eastAsia="仿宋" w:cs="仿宋"/>
          <w:spacing w:val="-28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数</w:t>
      </w:r>
      <w:r>
        <w:rPr>
          <w:rFonts w:ascii="仿宋" w:hAnsi="仿宋" w:eastAsia="仿宋" w:cs="仿宋"/>
          <w:spacing w:val="-19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字</w:t>
      </w:r>
      <w:r>
        <w:rPr>
          <w:rFonts w:ascii="仿宋" w:hAnsi="仿宋" w:eastAsia="仿宋" w:cs="仿宋"/>
          <w:spacing w:val="-9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乡</w:t>
      </w:r>
      <w:r>
        <w:rPr>
          <w:rFonts w:ascii="仿宋" w:hAnsi="仿宋" w:eastAsia="仿宋" w:cs="仿宋"/>
          <w:spacing w:val="-27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村</w:t>
      </w:r>
      <w:r>
        <w:rPr>
          <w:rFonts w:ascii="仿宋" w:hAnsi="仿宋" w:eastAsia="仿宋" w:cs="仿宋"/>
          <w:spacing w:val="-28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建</w:t>
      </w:r>
      <w:r>
        <w:rPr>
          <w:rFonts w:ascii="仿宋" w:hAnsi="仿宋" w:eastAsia="仿宋" w:cs="仿宋"/>
          <w:spacing w:val="-28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设</w:t>
      </w:r>
      <w:r>
        <w:rPr>
          <w:rFonts w:ascii="仿宋" w:hAnsi="仿宋" w:eastAsia="仿宋" w:cs="仿宋"/>
          <w:spacing w:val="-26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示</w:t>
      </w:r>
      <w:r>
        <w:rPr>
          <w:rFonts w:ascii="仿宋" w:hAnsi="仿宋" w:eastAsia="仿宋" w:cs="仿宋"/>
          <w:spacing w:val="-16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范</w:t>
      </w:r>
      <w:r>
        <w:rPr>
          <w:rFonts w:ascii="仿宋" w:hAnsi="仿宋" w:eastAsia="仿宋" w:cs="仿宋"/>
          <w:spacing w:val="-28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村</w:t>
      </w:r>
      <w:r>
        <w:rPr>
          <w:rFonts w:ascii="仿宋" w:hAnsi="仿宋" w:eastAsia="仿宋" w:cs="仿宋"/>
          <w:spacing w:val="-27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项</w:t>
      </w:r>
      <w:r>
        <w:rPr>
          <w:rFonts w:ascii="仿宋" w:hAnsi="仿宋" w:eastAsia="仿宋" w:cs="仿宋"/>
          <w:spacing w:val="8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目</w:t>
      </w:r>
      <w:r>
        <w:rPr>
          <w:rFonts w:ascii="仿宋" w:hAnsi="仿宋" w:eastAsia="仿宋" w:cs="仿宋"/>
          <w:spacing w:val="-24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绩</w:t>
      </w:r>
      <w:r>
        <w:rPr>
          <w:rFonts w:ascii="仿宋" w:hAnsi="仿宋" w:eastAsia="仿宋" w:cs="仿宋"/>
          <w:spacing w:val="-24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效</w:t>
      </w:r>
      <w:r>
        <w:rPr>
          <w:rFonts w:ascii="仿宋" w:hAnsi="仿宋" w:eastAsia="仿宋" w:cs="仿宋"/>
          <w:spacing w:val="-26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评</w:t>
      </w:r>
      <w:r>
        <w:rPr>
          <w:rFonts w:ascii="仿宋" w:hAnsi="仿宋" w:eastAsia="仿宋" w:cs="仿宋"/>
          <w:spacing w:val="-27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价</w:t>
      </w:r>
      <w:r>
        <w:rPr>
          <w:rFonts w:ascii="仿宋" w:hAnsi="仿宋" w:eastAsia="仿宋" w:cs="仿宋"/>
          <w:spacing w:val="-27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报</w:t>
      </w:r>
      <w:r>
        <w:rPr>
          <w:rFonts w:ascii="仿宋" w:hAnsi="仿宋" w:eastAsia="仿宋" w:cs="仿宋"/>
          <w:spacing w:val="-27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17"/>
          <w:sz w:val="20"/>
          <w:szCs w:val="20"/>
        </w:rPr>
        <w:t>告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101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目支付工程款申报表上无申报日期和财务审核人签字。</w:t>
      </w:r>
    </w:p>
    <w:p>
      <w:pPr>
        <w:spacing w:before="223" w:line="375" w:lineRule="auto"/>
        <w:ind w:right="783" w:firstLine="6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2、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项目未及时完成工程结算审核和竣工财务决</w:t>
      </w:r>
      <w:r>
        <w:rPr>
          <w:rFonts w:ascii="仿宋" w:hAnsi="仿宋" w:eastAsia="仿宋" w:cs="仿宋"/>
          <w:spacing w:val="7"/>
          <w:sz w:val="31"/>
          <w:szCs w:val="31"/>
        </w:rPr>
        <w:t>算。该项目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于2023年3月27日完工并组织竣工验收，截止评价时，未完成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结算审核和竣工财务决算工作，可能会引发争议纠纷，且项目形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成资产的折旧、损毁情况不可控，项目建成后不能全面</w:t>
      </w:r>
      <w:r>
        <w:rPr>
          <w:rFonts w:ascii="仿宋" w:hAnsi="仿宋" w:eastAsia="仿宋" w:cs="仿宋"/>
          <w:spacing w:val="-2"/>
          <w:sz w:val="31"/>
          <w:szCs w:val="31"/>
        </w:rPr>
        <w:t>发挥作用。</w:t>
      </w:r>
    </w:p>
    <w:p>
      <w:pPr>
        <w:spacing w:before="262" w:line="630" w:lineRule="exact"/>
        <w:ind w:left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position w:val="24"/>
          <w:sz w:val="31"/>
          <w:szCs w:val="31"/>
        </w:rPr>
        <w:t>3项目管理制度不健全。评价过程中，未发现与项目</w:t>
      </w:r>
      <w:r>
        <w:rPr>
          <w:rFonts w:ascii="仿宋" w:hAnsi="仿宋" w:eastAsia="仿宋" w:cs="仿宋"/>
          <w:spacing w:val="12"/>
          <w:position w:val="24"/>
          <w:sz w:val="31"/>
          <w:szCs w:val="31"/>
        </w:rPr>
        <w:t>相关的</w:t>
      </w:r>
    </w:p>
    <w:p>
      <w:pPr>
        <w:spacing w:before="1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财务、业务管理制度。</w:t>
      </w:r>
    </w:p>
    <w:p>
      <w:pPr>
        <w:spacing w:before="316" w:line="232" w:lineRule="auto"/>
        <w:ind w:left="68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21"/>
          <w:sz w:val="31"/>
          <w:szCs w:val="31"/>
        </w:rPr>
        <w:t>(三)相关建议</w:t>
      </w:r>
    </w:p>
    <w:p>
      <w:pPr>
        <w:spacing w:before="121" w:line="363" w:lineRule="auto"/>
        <w:ind w:right="783"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1、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项目已完工，并完成了竣工验收工作，要加快完成项目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结算审核和竣工财务决算工作，使得项目形成资产的折旧、损</w:t>
      </w:r>
      <w:r>
        <w:rPr>
          <w:rFonts w:ascii="仿宋" w:hAnsi="仿宋" w:eastAsia="仿宋" w:cs="仿宋"/>
          <w:spacing w:val="4"/>
          <w:sz w:val="31"/>
          <w:szCs w:val="31"/>
        </w:rPr>
        <w:t>毁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情况可控，项目建成后能全面发挥作用。</w:t>
      </w:r>
    </w:p>
    <w:p>
      <w:pPr>
        <w:spacing w:before="242" w:line="363" w:lineRule="auto"/>
        <w:ind w:right="834"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2、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项目单位管理人员应优化和完善招投标、设计、合同、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施工单位、监理单位相关资料的归档管理工作，以实现项目管</w:t>
      </w:r>
      <w:r>
        <w:rPr>
          <w:rFonts w:ascii="仿宋" w:hAnsi="仿宋" w:eastAsia="仿宋" w:cs="仿宋"/>
          <w:spacing w:val="4"/>
          <w:sz w:val="31"/>
          <w:szCs w:val="31"/>
        </w:rPr>
        <w:t>理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的合规性。</w:t>
      </w:r>
    </w:p>
    <w:p>
      <w:pPr>
        <w:spacing w:before="239" w:line="366" w:lineRule="auto"/>
        <w:ind w:right="768"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3、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项目单位应制定并完善相应的财务、业务管理制度，加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强单位人员学习，让制度为项目保驾护航，确保项目效益得以实</w:t>
      </w:r>
    </w:p>
    <w:p>
      <w:pPr>
        <w:spacing w:before="1" w:line="225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现。</w:t>
      </w:r>
    </w:p>
    <w:p>
      <w:pPr>
        <w:spacing w:before="226" w:line="607" w:lineRule="exact"/>
        <w:ind w:left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2"/>
          <w:sz w:val="31"/>
          <w:szCs w:val="31"/>
        </w:rPr>
        <w:t>4、</w:t>
      </w:r>
      <w:r>
        <w:rPr>
          <w:rFonts w:ascii="仿宋" w:hAnsi="仿宋" w:eastAsia="仿宋" w:cs="仿宋"/>
          <w:spacing w:val="-39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position w:val="22"/>
          <w:sz w:val="31"/>
          <w:szCs w:val="31"/>
        </w:rPr>
        <w:t>强化资产后续管理，及时按规定确权移交，做好与乡村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公共基础设施管护工作的有效衔接，持续发挥资产效益。</w:t>
      </w:r>
    </w:p>
    <w:p>
      <w:pPr>
        <w:sectPr>
          <w:headerReference r:id="rId25" w:type="default"/>
          <w:footerReference r:id="rId26" w:type="default"/>
          <w:pgSz w:w="11560" w:h="16370"/>
          <w:pgMar w:top="400" w:right="519" w:bottom="1210" w:left="1349" w:header="0" w:footer="941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946150</wp:posOffset>
            </wp:positionV>
            <wp:extent cx="5702300" cy="127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02255" cy="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58" w:line="222" w:lineRule="auto"/>
        <w:ind w:left="2699"/>
        <w:rPr>
          <w:rFonts w:ascii="仿宋" w:hAnsi="仿宋" w:eastAsia="仿宋" w:cs="仿宋"/>
          <w:sz w:val="18"/>
          <w:szCs w:val="18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-588010</wp:posOffset>
            </wp:positionV>
            <wp:extent cx="2597150" cy="679450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97194" cy="67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1"/>
          <w:sz w:val="18"/>
          <w:szCs w:val="18"/>
        </w:rPr>
        <w:t>龙源村数字乡村建设示范村项目绩效评价报告</w:t>
      </w:r>
    </w:p>
    <w:p>
      <w:pPr>
        <w:spacing w:line="325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101" w:line="222" w:lineRule="auto"/>
        <w:ind w:left="664"/>
        <w:outlineLvl w:val="0"/>
        <w:rPr>
          <w:rFonts w:ascii="黑体" w:hAnsi="黑体" w:eastAsia="黑体" w:cs="黑体"/>
          <w:sz w:val="31"/>
          <w:szCs w:val="31"/>
        </w:rPr>
      </w:pPr>
      <w:bookmarkStart w:id="5" w:name="_bookmark13"/>
      <w:bookmarkEnd w:id="5"/>
      <w:bookmarkStart w:id="6" w:name="_bookmark14"/>
      <w:bookmarkEnd w:id="6"/>
      <w:r>
        <w:rPr>
          <w:rFonts w:ascii="黑体" w:hAnsi="黑体" w:eastAsia="黑体" w:cs="黑体"/>
          <w:b/>
          <w:bCs/>
          <w:spacing w:val="-17"/>
          <w:sz w:val="31"/>
          <w:szCs w:val="31"/>
        </w:rPr>
        <w:t>三、</w:t>
      </w:r>
      <w:r>
        <w:rPr>
          <w:rFonts w:ascii="黑体" w:hAnsi="黑体" w:eastAsia="黑体" w:cs="黑体"/>
          <w:spacing w:val="-63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-17"/>
          <w:sz w:val="31"/>
          <w:szCs w:val="31"/>
        </w:rPr>
        <w:t>评价思路</w:t>
      </w:r>
    </w:p>
    <w:p>
      <w:pPr>
        <w:spacing w:before="237" w:line="619" w:lineRule="exact"/>
        <w:ind w:left="82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24"/>
          <w:position w:val="22"/>
          <w:sz w:val="31"/>
          <w:szCs w:val="31"/>
        </w:rPr>
        <w:t>(一)目的和依据</w:t>
      </w:r>
    </w:p>
    <w:p>
      <w:pPr>
        <w:spacing w:line="222" w:lineRule="auto"/>
        <w:ind w:left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4"/>
          <w:sz w:val="31"/>
          <w:szCs w:val="31"/>
        </w:rPr>
        <w:t>1.评价目的</w:t>
      </w:r>
    </w:p>
    <w:p>
      <w:pPr>
        <w:spacing w:before="262" w:line="369" w:lineRule="auto"/>
        <w:ind w:left="9" w:right="888" w:firstLine="65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经过了解龙源村数字乡村建设示范村项目的现状、工程情况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及资金的筹措过程，对龙源村数字乡村建设示范村项目的资金管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理使用和项目规范运作及产生的效益进行真实评估。</w:t>
      </w:r>
      <w:r>
        <w:rPr>
          <w:rFonts w:ascii="仿宋" w:hAnsi="仿宋" w:eastAsia="仿宋" w:cs="仿宋"/>
          <w:spacing w:val="6"/>
          <w:sz w:val="31"/>
          <w:szCs w:val="31"/>
        </w:rPr>
        <w:t>根据系统整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理及分析在项目实施以及资金使用方面存在的主要问题，提出资</w:t>
      </w:r>
    </w:p>
    <w:p>
      <w:pPr>
        <w:spacing w:before="1" w:line="222" w:lineRule="auto"/>
        <w:ind w:left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金管理与实施过程等方面的措施与建议。</w:t>
      </w:r>
    </w:p>
    <w:p>
      <w:pPr>
        <w:spacing w:before="270" w:line="222" w:lineRule="auto"/>
        <w:ind w:left="66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6"/>
          <w:sz w:val="31"/>
          <w:szCs w:val="31"/>
        </w:rPr>
        <w:t>2.评价依据(包括但不限于)</w:t>
      </w:r>
    </w:p>
    <w:p>
      <w:pPr>
        <w:spacing w:before="253" w:line="611" w:lineRule="exact"/>
        <w:ind w:left="8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position w:val="22"/>
          <w:sz w:val="31"/>
          <w:szCs w:val="31"/>
        </w:rPr>
        <w:t>(1)《中共中央</w:t>
      </w:r>
      <w:r>
        <w:rPr>
          <w:rFonts w:hint="eastAsia" w:ascii="仿宋" w:hAnsi="仿宋" w:eastAsia="仿宋" w:cs="仿宋"/>
          <w:spacing w:val="5"/>
          <w:position w:val="22"/>
          <w:sz w:val="31"/>
          <w:szCs w:val="31"/>
          <w:lang w:val="en-US" w:eastAsia="zh-CN"/>
        </w:rPr>
        <w:t xml:space="preserve"> </w:t>
      </w:r>
      <w:r>
        <w:rPr>
          <w:rFonts w:ascii="仿宋" w:hAnsi="仿宋" w:eastAsia="仿宋" w:cs="仿宋"/>
          <w:spacing w:val="5"/>
          <w:position w:val="22"/>
          <w:sz w:val="31"/>
          <w:szCs w:val="31"/>
        </w:rPr>
        <w:t>国务院关于全面实施预算绩效管理的意见》</w:t>
      </w:r>
    </w:p>
    <w:p>
      <w:pPr>
        <w:spacing w:line="222" w:lineRule="auto"/>
        <w:ind w:left="1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5"/>
          <w:sz w:val="31"/>
          <w:szCs w:val="31"/>
        </w:rPr>
        <w:t>(中发〔2018〕34号);</w:t>
      </w:r>
    </w:p>
    <w:p>
      <w:pPr>
        <w:spacing w:before="236" w:line="611" w:lineRule="exact"/>
        <w:ind w:left="8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position w:val="22"/>
          <w:sz w:val="31"/>
          <w:szCs w:val="31"/>
        </w:rPr>
        <w:t>(2)</w:t>
      </w:r>
      <w:r>
        <w:rPr>
          <w:rFonts w:ascii="仿宋" w:hAnsi="仿宋" w:eastAsia="仿宋" w:cs="仿宋"/>
          <w:spacing w:val="54"/>
          <w:position w:val="2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"/>
          <w:position w:val="22"/>
          <w:sz w:val="31"/>
          <w:szCs w:val="31"/>
        </w:rPr>
        <w:t>《中共山西省委山西省人民政府关于全面实施预算绩</w:t>
      </w:r>
    </w:p>
    <w:p>
      <w:pPr>
        <w:spacing w:before="1" w:line="222" w:lineRule="auto"/>
        <w:ind w:left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效管理的实施意见》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6"/>
          <w:sz w:val="31"/>
          <w:szCs w:val="31"/>
        </w:rPr>
        <w:t>(晋发(2018)39号);</w:t>
      </w:r>
    </w:p>
    <w:p>
      <w:pPr>
        <w:spacing w:before="235" w:line="608" w:lineRule="exact"/>
        <w:ind w:left="8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position w:val="22"/>
          <w:sz w:val="31"/>
          <w:szCs w:val="31"/>
        </w:rPr>
        <w:t>(3)《平陆县财政局关于开展2022年度财政衔接推进乡村</w:t>
      </w:r>
    </w:p>
    <w:p>
      <w:pPr>
        <w:spacing w:line="220" w:lineRule="auto"/>
        <w:ind w:left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振兴补助资金重点绩效评价工作的通知》;</w:t>
      </w:r>
    </w:p>
    <w:p>
      <w:pPr>
        <w:spacing w:before="243" w:line="610" w:lineRule="exact"/>
        <w:ind w:left="8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position w:val="22"/>
          <w:sz w:val="31"/>
          <w:szCs w:val="31"/>
        </w:rPr>
        <w:t>(4)平陆县财政局关于印发《平陆县财政衔接推进乡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村振</w:t>
      </w:r>
    </w:p>
    <w:p>
      <w:pPr>
        <w:spacing w:before="1" w:line="221" w:lineRule="auto"/>
        <w:ind w:left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兴补助资金绩效管理实施细则》的通知；</w:t>
      </w:r>
    </w:p>
    <w:p>
      <w:pPr>
        <w:spacing w:before="236" w:line="221" w:lineRule="auto"/>
        <w:ind w:left="8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(5)</w:t>
      </w:r>
      <w:r>
        <w:rPr>
          <w:rFonts w:ascii="仿宋" w:hAnsi="仿宋" w:eastAsia="仿宋" w:cs="仿宋"/>
          <w:spacing w:val="48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《平陆县扶贫资产管理实施细则(试行)》。</w:t>
      </w:r>
    </w:p>
    <w:p>
      <w:pPr>
        <w:spacing w:before="286" w:line="225" w:lineRule="auto"/>
        <w:ind w:left="82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24"/>
          <w:sz w:val="31"/>
          <w:szCs w:val="31"/>
        </w:rPr>
        <w:t>(二)对象和范围</w:t>
      </w:r>
    </w:p>
    <w:p>
      <w:pPr>
        <w:spacing w:before="236" w:line="222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龙源村数字乡村建设示范村项目资金600万元。</w:t>
      </w:r>
    </w:p>
    <w:p>
      <w:pPr>
        <w:sectPr>
          <w:footerReference r:id="rId27" w:type="default"/>
          <w:pgSz w:w="11710" w:h="16470"/>
          <w:pgMar w:top="400" w:right="459" w:bottom="1253" w:left="1480" w:header="0" w:footer="978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69" w:line="222" w:lineRule="auto"/>
        <w:ind w:left="1833"/>
        <w:rPr>
          <w:rFonts w:ascii="仿宋" w:hAnsi="仿宋" w:eastAsia="仿宋" w:cs="仿宋"/>
          <w:sz w:val="21"/>
          <w:szCs w:val="21"/>
        </w:rPr>
      </w:pPr>
      <w:r>
        <w:pict>
          <v:rect id="_x0000_s1033" o:spid="_x0000_s1033" o:spt="1" style="position:absolute;left:0pt;margin-left:0pt;margin-top:13.4pt;height:0.55pt;width:448.5pt;z-index:25168179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4" o:spid="_x0000_s1034" o:spt="202" type="#_x0000_t202" style="position:absolute;left:0pt;margin-left:403.05pt;margin-top:-26.75pt;height:20.15pt;width:15.15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-38"/>
                      <w:sz w:val="30"/>
                      <w:szCs w:val="30"/>
                    </w:rPr>
                    <w:t>阳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316.5pt;margin-top:-26.75pt;height:20.15pt;width:16.05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z w:val="30"/>
                      <w:szCs w:val="30"/>
                    </w:rPr>
                    <w:t>告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-461010</wp:posOffset>
            </wp:positionV>
            <wp:extent cx="2603500" cy="6540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0349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35"/>
          <w:w w:val="110"/>
          <w:sz w:val="21"/>
          <w:szCs w:val="21"/>
        </w:rPr>
        <w:t>龙源村数字乡村建设示范村项目绩效评价报告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98" w:line="400" w:lineRule="auto"/>
        <w:ind w:right="640" w:firstLine="69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8"/>
          <w:sz w:val="30"/>
          <w:szCs w:val="30"/>
        </w:rPr>
        <w:t>本次绩效评价的范围为该资金产生的绩效以及为产生</w:t>
      </w:r>
      <w:r>
        <w:rPr>
          <w:rFonts w:ascii="仿宋" w:hAnsi="仿宋" w:eastAsia="仿宋" w:cs="仿宋"/>
          <w:spacing w:val="27"/>
          <w:sz w:val="30"/>
          <w:szCs w:val="30"/>
        </w:rPr>
        <w:t>绩效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所经历的各环节过程，具体绩效评价范围包括项目决策、过程、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产出和效益。</w:t>
      </w:r>
    </w:p>
    <w:p>
      <w:pPr>
        <w:spacing w:before="261" w:line="226" w:lineRule="auto"/>
        <w:ind w:left="884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b/>
          <w:bCs/>
          <w:spacing w:val="-23"/>
          <w:sz w:val="30"/>
          <w:szCs w:val="30"/>
        </w:rPr>
        <w:t>(</w:t>
      </w:r>
      <w:r>
        <w:rPr>
          <w:rFonts w:ascii="楷体" w:hAnsi="楷体" w:eastAsia="楷体" w:cs="楷体"/>
          <w:spacing w:val="-69"/>
          <w:sz w:val="30"/>
          <w:szCs w:val="30"/>
        </w:rPr>
        <w:t xml:space="preserve"> </w:t>
      </w:r>
      <w:r>
        <w:rPr>
          <w:rFonts w:ascii="楷体" w:hAnsi="楷体" w:eastAsia="楷体" w:cs="楷体"/>
          <w:b/>
          <w:bCs/>
          <w:spacing w:val="-23"/>
          <w:sz w:val="30"/>
          <w:szCs w:val="30"/>
        </w:rPr>
        <w:t>三</w:t>
      </w:r>
      <w:r>
        <w:rPr>
          <w:rFonts w:ascii="楷体" w:hAnsi="楷体" w:eastAsia="楷体" w:cs="楷体"/>
          <w:spacing w:val="-69"/>
          <w:sz w:val="30"/>
          <w:szCs w:val="30"/>
        </w:rPr>
        <w:t xml:space="preserve"> </w:t>
      </w:r>
      <w:r>
        <w:rPr>
          <w:rFonts w:ascii="楷体" w:hAnsi="楷体" w:eastAsia="楷体" w:cs="楷体"/>
          <w:b/>
          <w:bCs/>
          <w:spacing w:val="-23"/>
          <w:sz w:val="30"/>
          <w:szCs w:val="30"/>
        </w:rPr>
        <w:t>)</w:t>
      </w:r>
      <w:r>
        <w:rPr>
          <w:rFonts w:ascii="楷体" w:hAnsi="楷体" w:eastAsia="楷体" w:cs="楷体"/>
          <w:spacing w:val="-61"/>
          <w:sz w:val="30"/>
          <w:szCs w:val="30"/>
        </w:rPr>
        <w:t xml:space="preserve"> </w:t>
      </w:r>
      <w:r>
        <w:rPr>
          <w:rFonts w:ascii="楷体" w:hAnsi="楷体" w:eastAsia="楷体" w:cs="楷体"/>
          <w:b/>
          <w:bCs/>
          <w:spacing w:val="-23"/>
          <w:sz w:val="30"/>
          <w:szCs w:val="30"/>
        </w:rPr>
        <w:t>原</w:t>
      </w:r>
      <w:r>
        <w:rPr>
          <w:rFonts w:ascii="楷体" w:hAnsi="楷体" w:eastAsia="楷体" w:cs="楷体"/>
          <w:spacing w:val="-59"/>
          <w:sz w:val="30"/>
          <w:szCs w:val="30"/>
        </w:rPr>
        <w:t xml:space="preserve"> </w:t>
      </w:r>
      <w:r>
        <w:rPr>
          <w:rFonts w:ascii="楷体" w:hAnsi="楷体" w:eastAsia="楷体" w:cs="楷体"/>
          <w:b/>
          <w:bCs/>
          <w:spacing w:val="-23"/>
          <w:sz w:val="30"/>
          <w:szCs w:val="30"/>
        </w:rPr>
        <w:t>则</w:t>
      </w:r>
    </w:p>
    <w:p>
      <w:pPr>
        <w:spacing w:before="237" w:line="375" w:lineRule="auto"/>
        <w:ind w:right="539" w:firstLine="69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按照《中共中央</w:t>
      </w:r>
      <w:r>
        <w:rPr>
          <w:rFonts w:hint="eastAsia" w:ascii="仿宋" w:hAnsi="仿宋" w:eastAsia="仿宋" w:cs="仿宋"/>
          <w:spacing w:val="22"/>
          <w:sz w:val="30"/>
          <w:szCs w:val="30"/>
          <w:lang w:val="en-US" w:eastAsia="zh-CN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国务院关于全面实施预算绩效管理的意</w:t>
      </w:r>
      <w:r>
        <w:rPr>
          <w:rFonts w:ascii="仿宋" w:hAnsi="仿宋" w:eastAsia="仿宋" w:cs="仿宋"/>
          <w:spacing w:val="21"/>
          <w:sz w:val="30"/>
          <w:szCs w:val="30"/>
        </w:rPr>
        <w:t>见》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(中发〔2018〕34号)和《中共山西省委山西省人民政府</w:t>
      </w:r>
      <w:r>
        <w:rPr>
          <w:rFonts w:ascii="仿宋" w:hAnsi="仿宋" w:eastAsia="仿宋" w:cs="仿宋"/>
          <w:spacing w:val="19"/>
          <w:sz w:val="30"/>
          <w:szCs w:val="30"/>
        </w:rPr>
        <w:t>关于全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2"/>
          <w:sz w:val="30"/>
          <w:szCs w:val="30"/>
        </w:rPr>
        <w:t>面实施预算绩效管理的实施意见》(晋发(2018)39号)</w:t>
      </w:r>
      <w:r>
        <w:rPr>
          <w:rFonts w:ascii="仿宋" w:hAnsi="仿宋" w:eastAsia="仿宋" w:cs="仿宋"/>
          <w:spacing w:val="31"/>
          <w:sz w:val="30"/>
          <w:szCs w:val="30"/>
        </w:rPr>
        <w:t>文件，</w:t>
      </w:r>
    </w:p>
    <w:p>
      <w:pPr>
        <w:spacing w:before="252" w:line="374" w:lineRule="auto"/>
        <w:ind w:righ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本次绩效评价秉承独立、客观、规范的原则，按照</w:t>
      </w:r>
      <w:r>
        <w:rPr>
          <w:rFonts w:ascii="仿宋" w:hAnsi="仿宋" w:eastAsia="仿宋" w:cs="仿宋"/>
          <w:spacing w:val="15"/>
          <w:sz w:val="30"/>
          <w:szCs w:val="30"/>
        </w:rPr>
        <w:t>从决策、过程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到产出、效益的绩效逻辑路径，科学设置评价指标体系，真实、</w:t>
      </w:r>
    </w:p>
    <w:p>
      <w:pPr>
        <w:spacing w:line="220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客观、公正地评价项目支出的经济性、效率性、效益</w:t>
      </w:r>
      <w:r>
        <w:rPr>
          <w:rFonts w:ascii="仿宋" w:hAnsi="仿宋" w:eastAsia="仿宋" w:cs="仿宋"/>
          <w:spacing w:val="3"/>
          <w:sz w:val="30"/>
          <w:szCs w:val="30"/>
        </w:rPr>
        <w:t>性和公平性。</w:t>
      </w:r>
    </w:p>
    <w:p>
      <w:pPr>
        <w:spacing w:before="281" w:line="621" w:lineRule="exact"/>
        <w:ind w:left="699"/>
        <w:rPr>
          <w:rFonts w:ascii="仿宋" w:hAnsi="仿宋" w:eastAsia="仿宋" w:cs="仿宋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10"/>
          <w:position w:val="24"/>
          <w:sz w:val="30"/>
          <w:szCs w:val="30"/>
        </w:rPr>
        <w:t>1.</w:t>
      </w:r>
      <w:r>
        <w:rPr>
          <w:rFonts w:ascii="Times New Roman" w:hAnsi="Times New Roman" w:eastAsia="Times New Roman" w:cs="Times New Roman"/>
          <w:spacing w:val="-22"/>
          <w:position w:val="24"/>
          <w:sz w:val="30"/>
          <w:szCs w:val="30"/>
        </w:rPr>
        <w:t xml:space="preserve"> </w:t>
      </w:r>
      <w:r>
        <w:rPr>
          <w:rFonts w:ascii="仿宋" w:hAnsi="仿宋" w:eastAsia="仿宋" w:cs="仿宋"/>
          <w:b/>
          <w:bCs/>
          <w:spacing w:val="10"/>
          <w:position w:val="24"/>
          <w:sz w:val="30"/>
          <w:szCs w:val="30"/>
        </w:rPr>
        <w:t>独立原则。</w:t>
      </w:r>
      <w:r>
        <w:rPr>
          <w:rFonts w:ascii="仿宋" w:hAnsi="仿宋" w:eastAsia="仿宋" w:cs="仿宋"/>
          <w:spacing w:val="-15"/>
          <w:position w:val="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position w:val="24"/>
          <w:sz w:val="30"/>
          <w:szCs w:val="30"/>
        </w:rPr>
        <w:t>应当在平陆县财政局和杜马乡人民政府提供工</w:t>
      </w:r>
    </w:p>
    <w:p>
      <w:pPr>
        <w:spacing w:before="1" w:line="220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作便利条件和相关资料情况下独立完成委托事项。</w:t>
      </w:r>
    </w:p>
    <w:p>
      <w:pPr>
        <w:spacing w:before="263" w:line="621" w:lineRule="exact"/>
        <w:ind w:left="70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9"/>
          <w:position w:val="24"/>
          <w:sz w:val="30"/>
          <w:szCs w:val="30"/>
        </w:rPr>
        <w:t>2.客观原则。</w:t>
      </w:r>
      <w:r>
        <w:rPr>
          <w:rFonts w:ascii="仿宋" w:hAnsi="仿宋" w:eastAsia="仿宋" w:cs="仿宋"/>
          <w:spacing w:val="-17"/>
          <w:position w:val="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position w:val="24"/>
          <w:sz w:val="30"/>
          <w:szCs w:val="30"/>
        </w:rPr>
        <w:t>应当按照合同约定事项客观公正、实事求是地</w:t>
      </w:r>
    </w:p>
    <w:p>
      <w:pPr>
        <w:spacing w:before="1" w:line="221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9"/>
          <w:sz w:val="30"/>
          <w:szCs w:val="30"/>
        </w:rPr>
        <w:t>开展预算绩效评价，杜绝出具不实预算绩效评价报告。</w:t>
      </w:r>
    </w:p>
    <w:p>
      <w:pPr>
        <w:spacing w:before="257" w:line="383" w:lineRule="auto"/>
        <w:ind w:right="709" w:firstLine="699"/>
        <w:rPr>
          <w:rFonts w:ascii="仿宋" w:hAnsi="仿宋" w:eastAsia="仿宋" w:cs="仿宋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9"/>
          <w:sz w:val="30"/>
          <w:szCs w:val="30"/>
        </w:rPr>
        <w:t>3.</w:t>
      </w:r>
      <w:r>
        <w:rPr>
          <w:rFonts w:ascii="Times New Roman" w:hAnsi="Times New Roman" w:eastAsia="Times New Roman" w:cs="Times New Roman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b/>
          <w:bCs/>
          <w:spacing w:val="9"/>
          <w:sz w:val="30"/>
          <w:szCs w:val="30"/>
        </w:rPr>
        <w:t>规范原则。</w:t>
      </w:r>
      <w:r>
        <w:rPr>
          <w:rFonts w:ascii="仿宋" w:hAnsi="仿宋" w:eastAsia="仿宋" w:cs="仿宋"/>
          <w:spacing w:val="-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应当履行必要评价程序，合理选取具有代表性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的样本，对原始资料进行必要的核查验证，形成结论</w:t>
      </w:r>
      <w:r>
        <w:rPr>
          <w:rFonts w:ascii="仿宋" w:hAnsi="仿宋" w:eastAsia="仿宋" w:cs="仿宋"/>
          <w:spacing w:val="15"/>
          <w:sz w:val="30"/>
          <w:szCs w:val="30"/>
        </w:rPr>
        <w:t>并出具预算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绩效评价报告。</w:t>
      </w:r>
    </w:p>
    <w:p>
      <w:pPr>
        <w:spacing w:before="256" w:line="232" w:lineRule="auto"/>
        <w:ind w:left="924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b/>
          <w:bCs/>
          <w:spacing w:val="31"/>
          <w:sz w:val="30"/>
          <w:szCs w:val="30"/>
        </w:rPr>
        <w:t>(四)方法</w:t>
      </w:r>
    </w:p>
    <w:p>
      <w:pPr>
        <w:spacing w:before="222" w:line="613" w:lineRule="exact"/>
        <w:ind w:left="69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position w:val="23"/>
          <w:sz w:val="30"/>
          <w:szCs w:val="30"/>
        </w:rPr>
        <w:t>本次绩效评价采用定量与定性评价相结合的方法，以材料核</w:t>
      </w:r>
    </w:p>
    <w:p>
      <w:pPr>
        <w:spacing w:before="1" w:line="221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实、现场核查、座谈、问卷调查为基础，综合应用比较法、因素</w:t>
      </w:r>
    </w:p>
    <w:p>
      <w:pPr>
        <w:sectPr>
          <w:footerReference r:id="rId28" w:type="default"/>
          <w:pgSz w:w="11560" w:h="16370"/>
          <w:pgMar w:top="400" w:right="590" w:bottom="1202" w:left="1360" w:header="0" w:footer="973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  <w:r>
        <w:pict>
          <v:rect id="_x0000_s1036" o:spid="_x0000_s1036" o:spt="1" style="position:absolute;left:0pt;margin-left:73.45pt;margin-top:73.95pt;height:1pt;width:450pt;mso-position-horizontal-relative:page;mso-position-vertical-relative:page;z-index:25168486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59" w:line="222" w:lineRule="auto"/>
        <w:ind w:left="2689"/>
        <w:rPr>
          <w:rFonts w:ascii="仿宋" w:hAnsi="仿宋" w:eastAsia="仿宋" w:cs="仿宋"/>
          <w:sz w:val="18"/>
          <w:szCs w:val="18"/>
        </w:rPr>
      </w:pPr>
      <w:r>
        <w:pict>
          <v:shape id="_x0000_s1037" o:spid="_x0000_s1037" o:spt="202" type="#_x0000_t202" style="position:absolute;left:0pt;margin-left:366.45pt;margin-top:-5.9pt;height:16.2pt;width:73.5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8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24"/>
                      <w:szCs w:val="24"/>
                    </w:rPr>
                    <w:t>价期监分所有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-448310</wp:posOffset>
            </wp:positionV>
            <wp:extent cx="2616200" cy="641350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16224" cy="64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bookmark15"/>
      <w:bookmarkEnd w:id="7"/>
      <w:r>
        <w:rPr>
          <w:rFonts w:ascii="仿宋" w:hAnsi="仿宋" w:eastAsia="仿宋" w:cs="仿宋"/>
          <w:spacing w:val="-1"/>
          <w:sz w:val="18"/>
          <w:szCs w:val="18"/>
        </w:rPr>
        <w:t>龙源村数字乡村建设示范村项目绩效评价报告</w:t>
      </w:r>
    </w:p>
    <w:p>
      <w:pPr>
        <w:spacing w:line="325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101" w:line="650" w:lineRule="exac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position w:val="25"/>
          <w:sz w:val="31"/>
          <w:szCs w:val="31"/>
        </w:rPr>
        <w:t>分析法、公众评判法等多种方法，对项目支出及政策的经济性、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效率性、效益性和公平性进行综合评价。</w:t>
      </w:r>
    </w:p>
    <w:p>
      <w:pPr>
        <w:spacing w:before="278" w:line="663" w:lineRule="exact"/>
        <w:ind w:left="65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25"/>
          <w:position w:val="29"/>
          <w:sz w:val="28"/>
          <w:szCs w:val="28"/>
        </w:rPr>
        <w:t>1.</w:t>
      </w:r>
      <w:r>
        <w:rPr>
          <w:rFonts w:ascii="Times New Roman" w:hAnsi="Times New Roman" w:eastAsia="Times New Roman" w:cs="Times New Roman"/>
          <w:spacing w:val="27"/>
          <w:position w:val="29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25"/>
          <w:position w:val="29"/>
          <w:sz w:val="28"/>
          <w:szCs w:val="28"/>
        </w:rPr>
        <w:t>比较法。</w:t>
      </w:r>
      <w:r>
        <w:rPr>
          <w:rFonts w:ascii="仿宋" w:hAnsi="仿宋" w:eastAsia="仿宋" w:cs="仿宋"/>
          <w:spacing w:val="25"/>
          <w:position w:val="29"/>
          <w:sz w:val="28"/>
          <w:szCs w:val="28"/>
        </w:rPr>
        <w:t>指通过对绩效目标与实施效果、历史与当期情况、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41"/>
          <w:sz w:val="28"/>
          <w:szCs w:val="28"/>
        </w:rPr>
        <w:t>不同部门和地区同类支出的比较，综合分析绩</w:t>
      </w:r>
      <w:r>
        <w:rPr>
          <w:rFonts w:ascii="仿宋" w:hAnsi="仿宋" w:eastAsia="仿宋" w:cs="仿宋"/>
          <w:spacing w:val="40"/>
          <w:sz w:val="28"/>
          <w:szCs w:val="28"/>
        </w:rPr>
        <w:t>效目标实现程度。</w:t>
      </w:r>
    </w:p>
    <w:p>
      <w:pPr>
        <w:spacing w:before="235" w:line="369" w:lineRule="auto"/>
        <w:ind w:right="735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本次绩效评价龙源村数字乡村建设示范村项目支出的实施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效果与该项目的绩效目标进行比较，在进行实地勘验后，综合分</w:t>
      </w:r>
    </w:p>
    <w:p>
      <w:pPr>
        <w:spacing w:before="1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析绩效目标的实现程度。</w:t>
      </w:r>
    </w:p>
    <w:p>
      <w:pPr>
        <w:spacing w:before="254" w:line="596" w:lineRule="exact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position w:val="21"/>
          <w:sz w:val="31"/>
          <w:szCs w:val="31"/>
        </w:rPr>
        <w:t>2.</w:t>
      </w:r>
      <w:r>
        <w:rPr>
          <w:rFonts w:ascii="Times New Roman" w:hAnsi="Times New Roman" w:eastAsia="Times New Roman" w:cs="Times New Roman"/>
          <w:spacing w:val="-13"/>
          <w:position w:val="21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position w:val="21"/>
          <w:sz w:val="31"/>
          <w:szCs w:val="31"/>
        </w:rPr>
        <w:t>因素分析法。</w:t>
      </w:r>
      <w:r>
        <w:rPr>
          <w:rFonts w:ascii="仿宋" w:hAnsi="仿宋" w:eastAsia="仿宋" w:cs="仿宋"/>
          <w:position w:val="21"/>
          <w:sz w:val="31"/>
          <w:szCs w:val="31"/>
        </w:rPr>
        <w:t xml:space="preserve"> 是指综合分析影响绩效目标实现、实施效果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的内外部因素的方法。</w:t>
      </w:r>
    </w:p>
    <w:p>
      <w:pPr>
        <w:spacing w:before="257" w:line="363" w:lineRule="auto"/>
        <w:ind w:right="714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9"/>
          <w:sz w:val="31"/>
          <w:szCs w:val="31"/>
        </w:rPr>
        <w:t>本次绩效评价通过对龙源村数字乡村建设示范村项目支出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影响绩效目标实现的内外因素，如项目进度、实</w:t>
      </w:r>
      <w:r>
        <w:rPr>
          <w:rFonts w:ascii="仿宋" w:hAnsi="仿宋" w:eastAsia="仿宋" w:cs="仿宋"/>
          <w:spacing w:val="6"/>
          <w:sz w:val="31"/>
          <w:szCs w:val="31"/>
        </w:rPr>
        <w:t>施过程规范性等</w:t>
      </w:r>
    </w:p>
    <w:p>
      <w:pPr>
        <w:spacing w:before="1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综合分析评价绩效目标的实现程度。</w:t>
      </w:r>
    </w:p>
    <w:p>
      <w:pPr>
        <w:spacing w:before="244" w:line="632" w:lineRule="exact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position w:val="24"/>
          <w:sz w:val="31"/>
          <w:szCs w:val="31"/>
        </w:rPr>
        <w:t>3.</w:t>
      </w:r>
      <w:r>
        <w:rPr>
          <w:rFonts w:ascii="Times New Roman" w:hAnsi="Times New Roman" w:eastAsia="Times New Roman" w:cs="Times New Roman"/>
          <w:spacing w:val="-24"/>
          <w:position w:val="24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position w:val="24"/>
          <w:sz w:val="31"/>
          <w:szCs w:val="31"/>
        </w:rPr>
        <w:t>公众评判法。</w:t>
      </w:r>
      <w:r>
        <w:rPr>
          <w:rFonts w:ascii="仿宋" w:hAnsi="仿宋" w:eastAsia="仿宋" w:cs="仿宋"/>
          <w:spacing w:val="10"/>
          <w:position w:val="24"/>
          <w:sz w:val="31"/>
          <w:szCs w:val="31"/>
        </w:rPr>
        <w:t xml:space="preserve"> </w:t>
      </w:r>
      <w:r>
        <w:rPr>
          <w:rFonts w:ascii="仿宋" w:hAnsi="仿宋" w:eastAsia="仿宋" w:cs="仿宋"/>
          <w:position w:val="24"/>
          <w:sz w:val="31"/>
          <w:szCs w:val="31"/>
        </w:rPr>
        <w:t>指通过专家评估、公众问卷及实地调查等对</w:t>
      </w:r>
    </w:p>
    <w:p>
      <w:pPr>
        <w:spacing w:before="2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项目实施效果进行评判，评价绩效目标实现程</w:t>
      </w:r>
      <w:r>
        <w:rPr>
          <w:rFonts w:ascii="仿宋" w:hAnsi="仿宋" w:eastAsia="仿宋" w:cs="仿宋"/>
          <w:spacing w:val="7"/>
          <w:sz w:val="31"/>
          <w:szCs w:val="31"/>
        </w:rPr>
        <w:t>度。</w:t>
      </w:r>
    </w:p>
    <w:p>
      <w:pPr>
        <w:spacing w:before="240" w:line="363" w:lineRule="auto"/>
        <w:ind w:right="735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本次绩效评价设置问卷调查方案及设计调查问卷，发给一定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数量的受益群体填写，最后汇总分析各方意见进行综合评判，发</w:t>
      </w:r>
    </w:p>
    <w:p>
      <w:pPr>
        <w:spacing w:before="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现问题，提出建议，从不同维度对项目实施情况进行绩效评价。</w:t>
      </w:r>
    </w:p>
    <w:p>
      <w:pPr>
        <w:spacing w:before="257" w:line="612" w:lineRule="exact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position w:val="22"/>
          <w:sz w:val="31"/>
          <w:szCs w:val="31"/>
        </w:rPr>
        <w:t>4.</w:t>
      </w:r>
      <w:r>
        <w:rPr>
          <w:rFonts w:ascii="Times New Roman" w:hAnsi="Times New Roman" w:eastAsia="Times New Roman" w:cs="Times New Roman"/>
          <w:spacing w:val="-27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position w:val="22"/>
          <w:sz w:val="31"/>
          <w:szCs w:val="31"/>
        </w:rPr>
        <w:t>实地考察法。</w:t>
      </w:r>
      <w:r>
        <w:rPr>
          <w:rFonts w:ascii="仿宋" w:hAnsi="仿宋" w:eastAsia="仿宋" w:cs="仿宋"/>
          <w:spacing w:val="19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position w:val="22"/>
          <w:sz w:val="31"/>
          <w:szCs w:val="31"/>
        </w:rPr>
        <w:t>是定性研究方法，指为明白一个事物的势态</w:t>
      </w:r>
    </w:p>
    <w:p>
      <w:pPr>
        <w:spacing w:before="2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发展流程而去实地进行直观的、局部的详细调</w:t>
      </w:r>
      <w:r>
        <w:rPr>
          <w:rFonts w:ascii="仿宋" w:hAnsi="仿宋" w:eastAsia="仿宋" w:cs="仿宋"/>
          <w:spacing w:val="7"/>
          <w:sz w:val="31"/>
          <w:szCs w:val="31"/>
        </w:rPr>
        <w:t>查。</w:t>
      </w:r>
    </w:p>
    <w:p>
      <w:pPr>
        <w:spacing w:before="238" w:line="220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9"/>
          <w:sz w:val="31"/>
          <w:szCs w:val="31"/>
        </w:rPr>
        <w:t>通过对龙源村数字乡村建设示范村项目实地考察并复核相</w:t>
      </w:r>
    </w:p>
    <w:p>
      <w:pPr>
        <w:sectPr>
          <w:footerReference r:id="rId29" w:type="default"/>
          <w:pgSz w:w="11700" w:h="16470"/>
          <w:pgMar w:top="400" w:right="639" w:bottom="1268" w:left="1460" w:header="0" w:footer="959" w:gutter="0"/>
          <w:cols w:space="720" w:num="1"/>
        </w:sectPr>
      </w:pPr>
    </w:p>
    <w:p>
      <w:pPr>
        <w:tabs>
          <w:tab w:val="left" w:pos="1830"/>
        </w:tabs>
        <w:spacing w:line="255" w:lineRule="auto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  <w:u w:val="single" w:color="auto"/>
        </w:rPr>
        <w:tab/>
      </w:r>
      <w:r>
        <w:rPr>
          <w:rFonts w:ascii="仿宋" w:hAnsi="仿宋" w:eastAsia="仿宋" w:cs="仿宋"/>
          <w:position w:val="3"/>
          <w:sz w:val="21"/>
          <w:szCs w:val="21"/>
        </w:rPr>
        <w:drawing>
          <wp:inline distT="0" distB="0" distL="0" distR="0">
            <wp:extent cx="5034915" cy="62865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035545" cy="6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211"/>
          <w:sz w:val="21"/>
          <w:szCs w:val="21"/>
          <w:u w:val="single" w:color="auto"/>
        </w:rPr>
        <w:t>龙源村数字乡村建设示范村项目绩效评价报告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104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关数据资料，对项目实施效果及后续运行情况进</w:t>
      </w:r>
      <w:r>
        <w:rPr>
          <w:rFonts w:ascii="仿宋" w:hAnsi="仿宋" w:eastAsia="仿宋" w:cs="仿宋"/>
          <w:spacing w:val="-2"/>
          <w:sz w:val="32"/>
          <w:szCs w:val="32"/>
        </w:rPr>
        <w:t>行评价。</w:t>
      </w:r>
    </w:p>
    <w:p>
      <w:pPr>
        <w:spacing w:before="267" w:line="221" w:lineRule="auto"/>
        <w:ind w:left="68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14"/>
          <w:sz w:val="32"/>
          <w:szCs w:val="32"/>
        </w:rPr>
        <w:t>四、</w:t>
      </w:r>
      <w:r>
        <w:rPr>
          <w:rFonts w:ascii="黑体" w:hAnsi="黑体" w:eastAsia="黑体" w:cs="黑体"/>
          <w:spacing w:val="-67"/>
          <w:sz w:val="32"/>
          <w:szCs w:val="32"/>
        </w:rPr>
        <w:t xml:space="preserve"> </w:t>
      </w:r>
      <w:r>
        <w:rPr>
          <w:rFonts w:ascii="黑体" w:hAnsi="黑体" w:eastAsia="黑体" w:cs="黑体"/>
          <w:b/>
          <w:bCs/>
          <w:spacing w:val="-14"/>
          <w:sz w:val="32"/>
          <w:szCs w:val="32"/>
        </w:rPr>
        <w:t>绩效评价指标体系</w:t>
      </w:r>
    </w:p>
    <w:p>
      <w:pPr>
        <w:spacing w:before="222" w:line="645" w:lineRule="exact"/>
        <w:ind w:left="68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6"/>
          <w:position w:val="24"/>
          <w:sz w:val="32"/>
          <w:szCs w:val="32"/>
        </w:rPr>
        <w:t>(一)评价指标设计的总体思路</w:t>
      </w:r>
    </w:p>
    <w:p>
      <w:pPr>
        <w:spacing w:line="222" w:lineRule="auto"/>
        <w:ind w:left="68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9"/>
          <w:sz w:val="32"/>
          <w:szCs w:val="32"/>
        </w:rPr>
        <w:t>1.指标设计依据、设计思路</w:t>
      </w:r>
    </w:p>
    <w:p>
      <w:pPr>
        <w:spacing w:before="221" w:line="357" w:lineRule="auto"/>
        <w:ind w:right="779" w:firstLine="6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sz w:val="32"/>
          <w:szCs w:val="32"/>
        </w:rPr>
        <w:t>参照绩效评价的基本原理、原则和项目特点，评价组结合《中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共山西省委山西省人民政府关于全面实施预算绩效管理的实施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sz w:val="32"/>
          <w:szCs w:val="32"/>
        </w:rPr>
        <w:t>意见》(晋发(2018)39号)文件以及委托单位的相关</w:t>
      </w:r>
      <w:r>
        <w:rPr>
          <w:rFonts w:ascii="仿宋" w:hAnsi="仿宋" w:eastAsia="仿宋" w:cs="仿宋"/>
          <w:spacing w:val="17"/>
          <w:sz w:val="32"/>
          <w:szCs w:val="32"/>
        </w:rPr>
        <w:t>要求主要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围绕项目决策情况、资金管理和使用情况、相关管理制度办法的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健全性和执行情况、实现的产出情况、取得的效益情况等方面，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重点关注资金渠道多样化及过程实施有效性，</w:t>
      </w:r>
      <w:r>
        <w:rPr>
          <w:rFonts w:ascii="仿宋" w:hAnsi="仿宋" w:eastAsia="仿宋" w:cs="仿宋"/>
          <w:sz w:val="32"/>
          <w:szCs w:val="32"/>
        </w:rPr>
        <w:t>按照决策、过程、</w:t>
      </w:r>
    </w:p>
    <w:p>
      <w:pPr>
        <w:spacing w:before="1" w:line="219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产出、效益的绩效逻辑路径进行设计。</w:t>
      </w:r>
    </w:p>
    <w:p>
      <w:pPr>
        <w:spacing w:before="213" w:line="358" w:lineRule="auto"/>
        <w:ind w:right="750" w:firstLine="6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决策类指标设计思路：从三个方面来设计，</w:t>
      </w:r>
      <w:r>
        <w:rPr>
          <w:rFonts w:ascii="仿宋" w:hAnsi="仿宋" w:eastAsia="仿宋" w:cs="仿宋"/>
          <w:spacing w:val="10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一是项目立项：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立项依据是否充分、立项程序是否规范；二是绩效目标：绩效目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3"/>
          <w:sz w:val="32"/>
          <w:szCs w:val="32"/>
        </w:rPr>
        <w:t>标是否合理、绩效指标是否明确；三是资金投入：项目预算编制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是否科学，资金分配是否合理。</w:t>
      </w:r>
    </w:p>
    <w:p>
      <w:pPr>
        <w:spacing w:before="225" w:line="357" w:lineRule="auto"/>
        <w:ind w:right="779" w:firstLine="6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1"/>
          <w:sz w:val="32"/>
          <w:szCs w:val="32"/>
        </w:rPr>
        <w:t>过程类指标设计思路：从两个方面来设计，</w:t>
      </w:r>
      <w:r>
        <w:rPr>
          <w:rFonts w:ascii="仿宋" w:hAnsi="仿宋" w:eastAsia="仿宋" w:cs="仿宋"/>
          <w:spacing w:val="10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一是资金管理：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7"/>
          <w:sz w:val="32"/>
          <w:szCs w:val="32"/>
        </w:rPr>
        <w:t>资金到位率、预算执行率、资金使用的合规性、财务监控有效性；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4"/>
          <w:sz w:val="32"/>
          <w:szCs w:val="32"/>
        </w:rPr>
        <w:t>二是组织实施：管理制度健全性、项目招投标程序合规性、项目</w:t>
      </w:r>
    </w:p>
    <w:p>
      <w:pPr>
        <w:spacing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监管有效性、施工过程文明性和资料完整性。</w:t>
      </w:r>
    </w:p>
    <w:p>
      <w:pPr>
        <w:spacing w:before="240" w:line="221" w:lineRule="auto"/>
        <w:ind w:left="6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产出类指标设计思路：根据项目实施的具体情况设计项目产</w:t>
      </w:r>
    </w:p>
    <w:p>
      <w:pPr>
        <w:sectPr>
          <w:footerReference r:id="rId30" w:type="default"/>
          <w:pgSz w:w="11560" w:h="16340"/>
          <w:pgMar w:top="340" w:right="430" w:bottom="1220" w:left="1369" w:header="0" w:footer="951" w:gutter="0"/>
          <w:cols w:space="720" w:num="1"/>
        </w:sectPr>
      </w:pPr>
    </w:p>
    <w:p>
      <w:pPr>
        <w:spacing w:line="312" w:lineRule="auto"/>
        <w:rPr>
          <w:rFonts w:ascii="Arial"/>
          <w:sz w:val="21"/>
        </w:rPr>
      </w:pPr>
      <w:r>
        <w:pict>
          <v:shape id="_x0000_s1038" o:spid="_x0000_s1038" o:spt="202" type="#_x0000_t202" style="position:absolute;left:0pt;margin-left:67.45pt;margin-top:760.95pt;height:12.55pt;width:51.8pt;mso-position-horizontal-relative:page;mso-position-vertical-relative:page;z-index:251689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0" w:lineRule="exact"/>
                    <w:ind w:left="20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spacing w:val="-15"/>
                      <w:w w:val="93"/>
                      <w:position w:val="-5"/>
                      <w:sz w:val="31"/>
                      <w:szCs w:val="31"/>
                    </w:rPr>
                    <w:t>—</w:t>
                  </w:r>
                  <w:r>
                    <w:rPr>
                      <w:rFonts w:ascii="宋体" w:hAnsi="宋体" w:eastAsia="宋体" w:cs="宋体"/>
                      <w:spacing w:val="73"/>
                      <w:position w:val="-5"/>
                      <w:sz w:val="31"/>
                      <w:szCs w:val="31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15"/>
                      <w:w w:val="93"/>
                      <w:position w:val="-5"/>
                      <w:sz w:val="31"/>
                      <w:szCs w:val="31"/>
                    </w:rPr>
                    <w:t>—</w:t>
                  </w:r>
                </w:p>
              </w:txbxContent>
            </v:textbox>
          </v:shape>
        </w:pic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01" w:line="647" w:lineRule="exac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position w:val="25"/>
          <w:sz w:val="31"/>
          <w:szCs w:val="31"/>
        </w:rPr>
        <w:t>出指标，用来龙源村数字乡村建设示范村项目的完成率、质量</w:t>
      </w:r>
      <w:r>
        <w:rPr>
          <w:rFonts w:ascii="仿宋" w:hAnsi="仿宋" w:eastAsia="仿宋" w:cs="仿宋"/>
          <w:spacing w:val="5"/>
          <w:position w:val="25"/>
          <w:sz w:val="31"/>
          <w:szCs w:val="31"/>
        </w:rPr>
        <w:t>合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格、完成及时性及产出成本等。</w:t>
      </w:r>
    </w:p>
    <w:p>
      <w:pPr>
        <w:spacing w:before="221" w:line="388" w:lineRule="auto"/>
        <w:ind w:right="785" w:firstLine="6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 xml:space="preserve">效益类指标设计思路：根据项目产生的效益设计效益指标， </w:t>
      </w:r>
      <w:r>
        <w:rPr>
          <w:rFonts w:ascii="仿宋" w:hAnsi="仿宋" w:eastAsia="仿宋" w:cs="仿宋"/>
          <w:spacing w:val="6"/>
          <w:sz w:val="31"/>
          <w:szCs w:val="31"/>
        </w:rPr>
        <w:t>用来分析社会效益、经济效益、社会公众及服务对象满意度和项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目的可持续影响。</w:t>
      </w:r>
    </w:p>
    <w:p>
      <w:pPr>
        <w:spacing w:before="232" w:line="222" w:lineRule="auto"/>
        <w:ind w:left="68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2.权重设计思路</w:t>
      </w:r>
    </w:p>
    <w:p>
      <w:pPr>
        <w:spacing w:before="226" w:line="370" w:lineRule="auto"/>
        <w:ind w:right="848" w:firstLine="6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根据委托单位的相关要求，权重设计时重点关注过程实施</w:t>
      </w:r>
      <w:r>
        <w:rPr>
          <w:rFonts w:ascii="仿宋" w:hAnsi="仿宋" w:eastAsia="仿宋" w:cs="仿宋"/>
          <w:spacing w:val="6"/>
          <w:sz w:val="31"/>
          <w:szCs w:val="31"/>
        </w:rPr>
        <w:t>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效性等，其余各指标的权重根据在整体项目立项、实施以及产生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的效益的重要性方面进行赋分。本次绩效评价指标权重分配办法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为：决策类指标30%、过程类指标30%、产出类指标20%、效益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3"/>
          <w:sz w:val="31"/>
          <w:szCs w:val="31"/>
        </w:rPr>
        <w:t>指标20%。</w:t>
      </w:r>
    </w:p>
    <w:p>
      <w:pPr>
        <w:spacing w:before="223" w:line="222" w:lineRule="auto"/>
        <w:ind w:left="68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2"/>
          <w:sz w:val="31"/>
          <w:szCs w:val="31"/>
        </w:rPr>
        <w:t>3.评价标准</w:t>
      </w:r>
    </w:p>
    <w:p>
      <w:pPr>
        <w:spacing w:before="216" w:line="376" w:lineRule="auto"/>
        <w:ind w:right="615"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本方案指标体系的评价标准值，坚持匹配性与适应性</w:t>
      </w:r>
      <w:r>
        <w:rPr>
          <w:rFonts w:ascii="仿宋" w:hAnsi="仿宋" w:eastAsia="仿宋" w:cs="仿宋"/>
          <w:spacing w:val="3"/>
          <w:sz w:val="31"/>
          <w:szCs w:val="31"/>
        </w:rPr>
        <w:t>的原则，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采取依据绩效评价基本原理和项目相关政策文件，结合计划标准</w:t>
      </w:r>
      <w:r>
        <w:rPr>
          <w:rFonts w:ascii="仿宋" w:hAnsi="仿宋" w:eastAsia="仿宋" w:cs="仿宋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25"/>
          <w:sz w:val="31"/>
          <w:szCs w:val="31"/>
        </w:rPr>
        <w:t>(预先制定的目标、计划)、历史标准(同类指标的历史数据)</w:t>
      </w:r>
    </w:p>
    <w:p>
      <w:pPr>
        <w:spacing w:before="1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的方法来制定。</w:t>
      </w:r>
    </w:p>
    <w:p>
      <w:pPr>
        <w:spacing w:before="219" w:line="363" w:lineRule="auto"/>
        <w:ind w:right="830" w:firstLine="8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(1)计划标准。指以预先制定的目标、计划、预算、定额等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作为评价标准。如：项目计划完成工作量、项目计划完成时、项</w:t>
      </w:r>
    </w:p>
    <w:p>
      <w:pPr>
        <w:spacing w:before="1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目预算资金等。</w:t>
      </w:r>
    </w:p>
    <w:p>
      <w:pPr>
        <w:spacing w:before="237" w:line="222" w:lineRule="auto"/>
        <w:ind w:left="9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(2)历史标准。指参照历史数据制定的评价标准。</w:t>
      </w:r>
    </w:p>
    <w:p>
      <w:pPr>
        <w:sectPr>
          <w:headerReference r:id="rId31" w:type="default"/>
          <w:footerReference r:id="rId32" w:type="default"/>
          <w:pgSz w:w="11560" w:h="16340"/>
          <w:pgMar w:top="1440" w:right="419" w:bottom="1198" w:left="1369" w:header="469" w:footer="890" w:gutter="0"/>
          <w:cols w:space="720" w:num="1"/>
        </w:sectPr>
      </w:pPr>
    </w:p>
    <w:p>
      <w:pPr>
        <w:spacing w:line="313" w:lineRule="auto"/>
        <w:rPr>
          <w:rFonts w:ascii="Arial"/>
          <w:sz w:val="21"/>
        </w:rPr>
      </w:pPr>
      <w:r>
        <w:pict>
          <v:shape id="_x0000_s1039" o:spid="_x0000_s1039" o:spt="202" type="#_x0000_t202" style="position:absolute;left:0pt;margin-left:447pt;margin-top:760.45pt;height:12.55pt;width:48.05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0" w:lineRule="exact"/>
                    <w:ind w:left="20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position w:val="-5"/>
                      <w:sz w:val="31"/>
                      <w:szCs w:val="31"/>
                    </w:rPr>
                    <w:t>—</w:t>
                  </w:r>
                  <w:r>
                    <w:rPr>
                      <w:rFonts w:ascii="宋体" w:hAnsi="宋体" w:eastAsia="宋体" w:cs="宋体"/>
                      <w:spacing w:val="4"/>
                      <w:position w:val="-5"/>
                      <w:sz w:val="31"/>
                      <w:szCs w:val="31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5"/>
                      <w:position w:val="-5"/>
                      <w:sz w:val="31"/>
                      <w:szCs w:val="31"/>
                    </w:rPr>
                    <w:t>—</w:t>
                  </w:r>
                </w:p>
              </w:txbxContent>
            </v:textbox>
          </v:shape>
        </w:pict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00" w:line="223" w:lineRule="auto"/>
        <w:ind w:left="90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19"/>
          <w:sz w:val="31"/>
          <w:szCs w:val="31"/>
        </w:rPr>
        <w:t>(二)指标体系</w:t>
      </w:r>
    </w:p>
    <w:p>
      <w:pPr>
        <w:spacing w:before="247" w:line="369" w:lineRule="auto"/>
        <w:ind w:right="660" w:firstLine="7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根据《中共山西省委山西省人民政府关于全面实施预算绩效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管理的实施意见》(晋发〔2018〕39号)文件精神，遵循</w:t>
      </w:r>
      <w:r>
        <w:rPr>
          <w:rFonts w:ascii="仿宋" w:hAnsi="仿宋" w:eastAsia="仿宋" w:cs="仿宋"/>
          <w:spacing w:val="3"/>
          <w:sz w:val="31"/>
          <w:szCs w:val="31"/>
        </w:rPr>
        <w:t>相关性、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重要性、可比性、系统性、经济性原则，形成了龙</w:t>
      </w:r>
      <w:r>
        <w:rPr>
          <w:rFonts w:ascii="仿宋" w:hAnsi="仿宋" w:eastAsia="仿宋" w:cs="仿宋"/>
          <w:spacing w:val="6"/>
          <w:sz w:val="31"/>
          <w:szCs w:val="31"/>
        </w:rPr>
        <w:t>源村数字乡村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建设示范村项目的绩效评价指标体系。该评价指标</w:t>
      </w:r>
      <w:r>
        <w:rPr>
          <w:rFonts w:ascii="仿宋" w:hAnsi="仿宋" w:eastAsia="仿宋" w:cs="仿宋"/>
          <w:spacing w:val="6"/>
          <w:sz w:val="31"/>
          <w:szCs w:val="31"/>
        </w:rPr>
        <w:t>在预算绩效评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价共性指标体系框架的基础上，结合项目的实际情况，在可操作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性和可量化方面对评价指标进行了进一步细化和</w:t>
      </w:r>
      <w:r>
        <w:rPr>
          <w:rFonts w:ascii="仿宋" w:hAnsi="仿宋" w:eastAsia="仿宋" w:cs="仿宋"/>
          <w:spacing w:val="5"/>
          <w:sz w:val="31"/>
          <w:szCs w:val="31"/>
        </w:rPr>
        <w:t>调整，最终形成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2"/>
          <w:sz w:val="31"/>
          <w:szCs w:val="31"/>
        </w:rPr>
        <w:t>一级指标4个，二级指标14个，三级指标26个。</w:t>
      </w:r>
    </w:p>
    <w:p>
      <w:pPr>
        <w:spacing w:before="292" w:line="222" w:lineRule="auto"/>
        <w:ind w:left="72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1.决策类指标</w:t>
      </w:r>
    </w:p>
    <w:p>
      <w:pPr>
        <w:spacing w:before="211" w:line="363" w:lineRule="auto"/>
        <w:ind w:right="654" w:firstLine="71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决策类指标分为项目立项、绩效目标和资金投入3个二</w:t>
      </w:r>
      <w:r>
        <w:rPr>
          <w:rFonts w:ascii="仿宋" w:hAnsi="仿宋" w:eastAsia="仿宋" w:cs="仿宋"/>
          <w:spacing w:val="11"/>
          <w:sz w:val="31"/>
          <w:szCs w:val="31"/>
        </w:rPr>
        <w:t>级指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标，项目立项下设立项依据充分性、立项程序规范性2个三级指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标，绩效目标下设绩效目标合理性和绩效指标明确性2个三级指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标，资金投入下设预算编制科学性和资金分配合理性2个三级指</w:t>
      </w:r>
    </w:p>
    <w:p>
      <w:pPr>
        <w:spacing w:before="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标。决策类指标分值共计30分。详见表4-1:</w:t>
      </w:r>
    </w:p>
    <w:p>
      <w:pPr>
        <w:spacing w:before="267" w:line="221" w:lineRule="auto"/>
        <w:ind w:left="252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17"/>
          <w:sz w:val="31"/>
          <w:szCs w:val="31"/>
        </w:rPr>
        <w:t>表4-1决策类评价指标及权重分配表</w:t>
      </w:r>
    </w:p>
    <w:p/>
    <w:p>
      <w:pPr>
        <w:spacing w:line="177" w:lineRule="exact"/>
      </w:pPr>
    </w:p>
    <w:tbl>
      <w:tblPr>
        <w:tblStyle w:val="4"/>
        <w:tblW w:w="8860" w:type="dxa"/>
        <w:tblInd w:w="1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3"/>
        <w:gridCol w:w="979"/>
        <w:gridCol w:w="1648"/>
        <w:gridCol w:w="979"/>
        <w:gridCol w:w="2607"/>
        <w:gridCol w:w="9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1653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4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9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8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分值</w:t>
            </w:r>
          </w:p>
        </w:tc>
        <w:tc>
          <w:tcPr>
            <w:tcW w:w="164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41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9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分值</w:t>
            </w:r>
          </w:p>
        </w:tc>
        <w:tc>
          <w:tcPr>
            <w:tcW w:w="260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8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99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权重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653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7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A</w:t>
            </w:r>
          </w:p>
          <w:p>
            <w:pPr>
              <w:spacing w:before="50" w:line="219" w:lineRule="auto"/>
              <w:ind w:left="6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决策</w:t>
            </w: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30</w:t>
            </w:r>
          </w:p>
        </w:tc>
        <w:tc>
          <w:tcPr>
            <w:tcW w:w="164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71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A1</w:t>
            </w:r>
          </w:p>
          <w:p>
            <w:pPr>
              <w:spacing w:before="60" w:line="220" w:lineRule="auto"/>
              <w:ind w:left="41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项目立项</w:t>
            </w: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12</w:t>
            </w:r>
          </w:p>
        </w:tc>
        <w:tc>
          <w:tcPr>
            <w:tcW w:w="2607" w:type="dxa"/>
            <w:vAlign w:val="top"/>
          </w:tcPr>
          <w:p>
            <w:pPr>
              <w:spacing w:before="131" w:line="184" w:lineRule="auto"/>
              <w:ind w:left="11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A11</w:t>
            </w:r>
          </w:p>
          <w:p>
            <w:pPr>
              <w:spacing w:before="49" w:line="210" w:lineRule="auto"/>
              <w:ind w:left="5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立项依据充分性</w:t>
            </w:r>
          </w:p>
        </w:tc>
        <w:tc>
          <w:tcPr>
            <w:tcW w:w="994" w:type="dxa"/>
            <w:vAlign w:val="top"/>
          </w:tcPr>
          <w:p>
            <w:pPr>
              <w:spacing w:before="262" w:line="183" w:lineRule="auto"/>
              <w:ind w:left="4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 w:hRule="atLeast"/>
        </w:trPr>
        <w:tc>
          <w:tcPr>
            <w:tcW w:w="16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07" w:type="dxa"/>
            <w:vAlign w:val="top"/>
          </w:tcPr>
          <w:p>
            <w:pPr>
              <w:spacing w:before="263" w:line="184" w:lineRule="auto"/>
              <w:ind w:left="11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A12</w:t>
            </w:r>
          </w:p>
          <w:p>
            <w:pPr>
              <w:spacing w:before="50" w:line="220" w:lineRule="auto"/>
              <w:ind w:left="5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立项程序规范性</w:t>
            </w:r>
          </w:p>
        </w:tc>
        <w:tc>
          <w:tcPr>
            <w:tcW w:w="99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65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8" w:type="dxa"/>
            <w:vAlign w:val="top"/>
          </w:tcPr>
          <w:p>
            <w:pPr>
              <w:spacing w:before="166" w:line="184" w:lineRule="auto"/>
              <w:ind w:left="71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A2</w:t>
            </w:r>
          </w:p>
          <w:p>
            <w:pPr>
              <w:spacing w:before="40" w:line="220" w:lineRule="auto"/>
              <w:ind w:left="41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绩效目标</w:t>
            </w:r>
          </w:p>
        </w:tc>
        <w:tc>
          <w:tcPr>
            <w:tcW w:w="979" w:type="dxa"/>
            <w:vAlign w:val="top"/>
          </w:tcPr>
          <w:p>
            <w:pPr>
              <w:spacing w:before="287" w:line="183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8</w:t>
            </w:r>
          </w:p>
        </w:tc>
        <w:tc>
          <w:tcPr>
            <w:tcW w:w="2607" w:type="dxa"/>
            <w:vAlign w:val="top"/>
          </w:tcPr>
          <w:p>
            <w:pPr>
              <w:spacing w:before="166" w:line="184" w:lineRule="auto"/>
              <w:ind w:left="11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A21</w:t>
            </w:r>
          </w:p>
          <w:p>
            <w:pPr>
              <w:spacing w:before="50" w:line="220" w:lineRule="auto"/>
              <w:ind w:left="5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绩效目标合理性</w:t>
            </w:r>
          </w:p>
        </w:tc>
        <w:tc>
          <w:tcPr>
            <w:tcW w:w="994" w:type="dxa"/>
            <w:vAlign w:val="top"/>
          </w:tcPr>
          <w:p>
            <w:pPr>
              <w:spacing w:before="287" w:line="183" w:lineRule="auto"/>
              <w:ind w:left="4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3" w:type="default"/>
          <w:footerReference r:id="rId34" w:type="default"/>
          <w:pgSz w:w="11560" w:h="16360"/>
          <w:pgMar w:top="1449" w:right="630" w:bottom="1228" w:left="1340" w:header="480" w:footer="920" w:gutter="0"/>
          <w:cols w:space="720" w:num="1"/>
        </w:sect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55" w:line="222" w:lineRule="auto"/>
        <w:ind w:left="2148"/>
        <w:rPr>
          <w:rFonts w:ascii="仿宋" w:hAnsi="仿宋" w:eastAsia="仿宋" w:cs="仿宋"/>
          <w:sz w:val="17"/>
          <w:szCs w:val="17"/>
        </w:rPr>
      </w:pPr>
      <w:r>
        <w:pict>
          <v:rect id="_x0000_s1040" o:spid="_x0000_s1040" o:spt="1" style="position:absolute;left:0pt;margin-left:0pt;margin-top:10.85pt;height:0.45pt;width:447.5pt;z-index:25169510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-462915</wp:posOffset>
            </wp:positionV>
            <wp:extent cx="2609850" cy="641350"/>
            <wp:effectExtent l="0" t="0" r="0" b="0"/>
            <wp:wrapNone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09803" cy="64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15"/>
          <w:sz w:val="17"/>
          <w:szCs w:val="17"/>
        </w:rPr>
        <w:t>龙</w:t>
      </w:r>
      <w:r>
        <w:rPr>
          <w:rFonts w:ascii="仿宋" w:hAnsi="仿宋" w:eastAsia="仿宋" w:cs="仿宋"/>
          <w:spacing w:val="8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源</w:t>
      </w:r>
      <w:r>
        <w:rPr>
          <w:rFonts w:ascii="仿宋" w:hAnsi="仿宋" w:eastAsia="仿宋" w:cs="仿宋"/>
          <w:spacing w:val="-7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村</w:t>
      </w:r>
      <w:r>
        <w:rPr>
          <w:rFonts w:ascii="仿宋" w:hAnsi="仿宋" w:eastAsia="仿宋" w:cs="仿宋"/>
          <w:spacing w:val="-7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数</w:t>
      </w:r>
      <w:r>
        <w:rPr>
          <w:rFonts w:ascii="仿宋" w:hAnsi="仿宋" w:eastAsia="仿宋" w:cs="仿宋"/>
          <w:spacing w:val="1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字</w:t>
      </w:r>
      <w:r>
        <w:rPr>
          <w:rFonts w:ascii="仿宋" w:hAnsi="仿宋" w:eastAsia="仿宋" w:cs="仿宋"/>
          <w:spacing w:val="9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乡</w:t>
      </w:r>
      <w:r>
        <w:rPr>
          <w:rFonts w:ascii="仿宋" w:hAnsi="仿宋" w:eastAsia="仿宋" w:cs="仿宋"/>
          <w:spacing w:val="-7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村</w:t>
      </w:r>
      <w:r>
        <w:rPr>
          <w:rFonts w:ascii="仿宋" w:hAnsi="仿宋" w:eastAsia="仿宋" w:cs="仿宋"/>
          <w:spacing w:val="-6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建</w:t>
      </w:r>
      <w:r>
        <w:rPr>
          <w:rFonts w:ascii="仿宋" w:hAnsi="仿宋" w:eastAsia="仿宋" w:cs="仿宋"/>
          <w:spacing w:val="-7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设</w:t>
      </w:r>
      <w:r>
        <w:rPr>
          <w:rFonts w:ascii="仿宋" w:hAnsi="仿宋" w:eastAsia="仿宋" w:cs="仿宋"/>
          <w:spacing w:val="-5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示</w:t>
      </w:r>
      <w:r>
        <w:rPr>
          <w:rFonts w:ascii="仿宋" w:hAnsi="仿宋" w:eastAsia="仿宋" w:cs="仿宋"/>
          <w:spacing w:val="3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范</w:t>
      </w:r>
      <w:r>
        <w:rPr>
          <w:rFonts w:ascii="仿宋" w:hAnsi="仿宋" w:eastAsia="仿宋" w:cs="仿宋"/>
          <w:spacing w:val="-7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村</w:t>
      </w:r>
      <w:r>
        <w:rPr>
          <w:rFonts w:ascii="仿宋" w:hAnsi="仿宋" w:eastAsia="仿宋" w:cs="仿宋"/>
          <w:spacing w:val="-6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项</w:t>
      </w:r>
      <w:r>
        <w:rPr>
          <w:rFonts w:ascii="仿宋" w:hAnsi="仿宋" w:eastAsia="仿宋" w:cs="仿宋"/>
          <w:spacing w:val="24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目</w:t>
      </w:r>
      <w:r>
        <w:rPr>
          <w:rFonts w:ascii="仿宋" w:hAnsi="仿宋" w:eastAsia="仿宋" w:cs="仿宋"/>
          <w:spacing w:val="-4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绩</w:t>
      </w:r>
      <w:r>
        <w:rPr>
          <w:rFonts w:ascii="仿宋" w:hAnsi="仿宋" w:eastAsia="仿宋" w:cs="仿宋"/>
          <w:spacing w:val="-4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效</w:t>
      </w:r>
      <w:r>
        <w:rPr>
          <w:rFonts w:ascii="仿宋" w:hAnsi="仿宋" w:eastAsia="仿宋" w:cs="仿宋"/>
          <w:spacing w:val="-5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评</w:t>
      </w:r>
      <w:r>
        <w:rPr>
          <w:rFonts w:ascii="仿宋" w:hAnsi="仿宋" w:eastAsia="仿宋" w:cs="仿宋"/>
          <w:spacing w:val="-6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价</w:t>
      </w:r>
      <w:r>
        <w:rPr>
          <w:rFonts w:ascii="仿宋" w:hAnsi="仿宋" w:eastAsia="仿宋" w:cs="仿宋"/>
          <w:spacing w:val="-6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报</w:t>
      </w:r>
      <w:r>
        <w:rPr>
          <w:rFonts w:ascii="仿宋" w:hAnsi="仿宋" w:eastAsia="仿宋" w:cs="仿宋"/>
          <w:spacing w:val="-7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15"/>
          <w:sz w:val="17"/>
          <w:szCs w:val="17"/>
        </w:rPr>
        <w:t>告</w:t>
      </w:r>
    </w:p>
    <w:p/>
    <w:p/>
    <w:p>
      <w:pPr>
        <w:spacing w:line="123" w:lineRule="exact"/>
      </w:pPr>
    </w:p>
    <w:tbl>
      <w:tblPr>
        <w:tblStyle w:val="4"/>
        <w:tblW w:w="8860" w:type="dxa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3"/>
        <w:gridCol w:w="979"/>
        <w:gridCol w:w="1638"/>
        <w:gridCol w:w="979"/>
        <w:gridCol w:w="2617"/>
        <w:gridCol w:w="9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1663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4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9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8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分值</w:t>
            </w:r>
          </w:p>
        </w:tc>
        <w:tc>
          <w:tcPr>
            <w:tcW w:w="16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41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9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分值</w:t>
            </w:r>
          </w:p>
        </w:tc>
        <w:tc>
          <w:tcPr>
            <w:tcW w:w="261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9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9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权重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663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7" w:type="dxa"/>
            <w:vAlign w:val="top"/>
          </w:tcPr>
          <w:p>
            <w:pPr>
              <w:spacing w:before="131" w:line="184" w:lineRule="auto"/>
              <w:ind w:left="115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A22</w:t>
            </w:r>
          </w:p>
          <w:p>
            <w:pPr>
              <w:spacing w:before="40" w:line="219" w:lineRule="auto"/>
              <w:ind w:left="6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绩效指标明确性</w:t>
            </w:r>
          </w:p>
        </w:tc>
        <w:tc>
          <w:tcPr>
            <w:tcW w:w="984" w:type="dxa"/>
            <w:vAlign w:val="top"/>
          </w:tcPr>
          <w:p>
            <w:pPr>
              <w:spacing w:before="262" w:line="183" w:lineRule="auto"/>
              <w:ind w:left="4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16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Merge w:val="restart"/>
            <w:tcBorders>
              <w:bottom w:val="nil"/>
            </w:tcBorders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spacing w:before="65" w:line="185" w:lineRule="auto"/>
              <w:ind w:left="71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A3</w:t>
            </w:r>
          </w:p>
          <w:p>
            <w:pPr>
              <w:spacing w:before="70" w:line="220" w:lineRule="auto"/>
              <w:ind w:left="41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资金投入</w:t>
            </w: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10</w:t>
            </w:r>
          </w:p>
        </w:tc>
        <w:tc>
          <w:tcPr>
            <w:tcW w:w="2617" w:type="dxa"/>
            <w:vAlign w:val="top"/>
          </w:tcPr>
          <w:p>
            <w:pPr>
              <w:spacing w:before="122" w:line="185" w:lineRule="auto"/>
              <w:ind w:left="115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A31</w:t>
            </w:r>
          </w:p>
          <w:p>
            <w:pPr>
              <w:spacing w:before="58" w:line="217" w:lineRule="auto"/>
              <w:ind w:left="6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预算编制科学性</w:t>
            </w:r>
          </w:p>
        </w:tc>
        <w:tc>
          <w:tcPr>
            <w:tcW w:w="984" w:type="dxa"/>
            <w:vAlign w:val="top"/>
          </w:tcPr>
          <w:p>
            <w:pPr>
              <w:spacing w:before="264" w:line="183" w:lineRule="auto"/>
              <w:ind w:left="4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66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17" w:type="dxa"/>
            <w:vAlign w:val="top"/>
          </w:tcPr>
          <w:p>
            <w:pPr>
              <w:spacing w:before="145" w:line="185" w:lineRule="auto"/>
              <w:ind w:left="115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A32</w:t>
            </w:r>
          </w:p>
          <w:p>
            <w:pPr>
              <w:spacing w:before="60" w:line="217" w:lineRule="auto"/>
              <w:ind w:left="6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资金分配合理性</w:t>
            </w:r>
          </w:p>
        </w:tc>
        <w:tc>
          <w:tcPr>
            <w:tcW w:w="984" w:type="dxa"/>
            <w:vAlign w:val="top"/>
          </w:tcPr>
          <w:p>
            <w:pPr>
              <w:spacing w:before="277" w:line="183" w:lineRule="auto"/>
              <w:ind w:left="4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</w:tbl>
    <w:p>
      <w:pPr>
        <w:spacing w:line="339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101" w:line="363" w:lineRule="auto"/>
        <w:ind w:left="70" w:right="695" w:firstLine="77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(1)项目立项的2个三级指标用来衡量项目立项背景、</w:t>
      </w:r>
      <w:r>
        <w:rPr>
          <w:rFonts w:ascii="仿宋" w:hAnsi="仿宋" w:eastAsia="仿宋" w:cs="仿宋"/>
          <w:spacing w:val="23"/>
          <w:sz w:val="31"/>
          <w:szCs w:val="31"/>
        </w:rPr>
        <w:t>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目立项批复依据、立项是否考虑资金筹措渠道多样化；项目申请、</w:t>
      </w:r>
    </w:p>
    <w:p>
      <w:pPr>
        <w:spacing w:before="1" w:line="220" w:lineRule="auto"/>
        <w:ind w:left="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设立过程是否符合相关要求。</w:t>
      </w:r>
    </w:p>
    <w:p>
      <w:pPr>
        <w:spacing w:before="238" w:line="363" w:lineRule="auto"/>
        <w:ind w:left="70" w:right="789" w:firstLine="77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(2)绩效目标的2个三级指标用来衡量项目所设定的绩效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目标是否依据充分，是否符合客观实际；依据绩效目标设定的绩</w:t>
      </w:r>
    </w:p>
    <w:p>
      <w:pPr>
        <w:spacing w:line="220" w:lineRule="auto"/>
        <w:ind w:left="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效指标是否清晰、细化、可衡量等。</w:t>
      </w:r>
    </w:p>
    <w:p>
      <w:pPr>
        <w:spacing w:before="243" w:line="363" w:lineRule="auto"/>
        <w:ind w:left="70" w:right="746" w:firstLine="77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3"/>
          <w:sz w:val="31"/>
          <w:szCs w:val="31"/>
        </w:rPr>
        <w:t>(3)资金投入的2个三级指标用来衡量项目预算是否应由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财政全部负担使用计划、是否有测算依据，与实际需</w:t>
      </w:r>
      <w:r>
        <w:rPr>
          <w:rFonts w:ascii="仿宋" w:hAnsi="仿宋" w:eastAsia="仿宋" w:cs="仿宋"/>
          <w:spacing w:val="4"/>
          <w:sz w:val="31"/>
          <w:szCs w:val="31"/>
        </w:rPr>
        <w:t>求是否相适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应；预算资金分配依据是否充分，资金分配额度是否合理，与项</w:t>
      </w:r>
    </w:p>
    <w:p>
      <w:pPr>
        <w:spacing w:before="2" w:line="220" w:lineRule="auto"/>
        <w:ind w:left="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目单位或地方实际是否相适应等。</w:t>
      </w:r>
    </w:p>
    <w:p>
      <w:pPr>
        <w:spacing w:before="308" w:line="222" w:lineRule="auto"/>
        <w:ind w:left="71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2.过程类指标</w:t>
      </w:r>
    </w:p>
    <w:p>
      <w:pPr>
        <w:spacing w:before="223" w:line="368" w:lineRule="auto"/>
        <w:ind w:left="70" w:right="750" w:firstLine="63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过程类指标分为资金管理和组织实施2个二级指标</w:t>
      </w:r>
      <w:r>
        <w:rPr>
          <w:rFonts w:ascii="仿宋" w:hAnsi="仿宋" w:eastAsia="仿宋" w:cs="仿宋"/>
          <w:spacing w:val="11"/>
          <w:sz w:val="31"/>
          <w:szCs w:val="31"/>
        </w:rPr>
        <w:t>，资金管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理下设资金到位率、预算执行率、资金使用合规性、财务监控有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效性4个三级指标，组织实施下设管理制度健全性、项目招</w:t>
      </w:r>
      <w:r>
        <w:rPr>
          <w:rFonts w:ascii="仿宋" w:hAnsi="仿宋" w:eastAsia="仿宋" w:cs="仿宋"/>
          <w:spacing w:val="11"/>
          <w:sz w:val="31"/>
          <w:szCs w:val="31"/>
        </w:rPr>
        <w:t>投标</w:t>
      </w:r>
    </w:p>
    <w:p>
      <w:pPr>
        <w:spacing w:line="220" w:lineRule="auto"/>
        <w:ind w:left="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程序合规性、项目监管有效性、施工过程文明性和资料完整性5</w:t>
      </w:r>
    </w:p>
    <w:p>
      <w:pPr>
        <w:sectPr>
          <w:headerReference r:id="rId35" w:type="default"/>
          <w:footerReference r:id="rId36" w:type="default"/>
          <w:pgSz w:w="11560" w:h="16370"/>
          <w:pgMar w:top="400" w:right="510" w:bottom="1170" w:left="1369" w:header="0" w:footer="901" w:gutter="0"/>
          <w:cols w:space="720" w:num="1"/>
        </w:sectPr>
      </w:pPr>
    </w:p>
    <w:p>
      <w:pPr>
        <w:spacing w:line="301" w:lineRule="auto"/>
        <w:rPr>
          <w:rFonts w:ascii="Arial"/>
          <w:sz w:val="21"/>
        </w:rPr>
      </w:pPr>
      <w:r>
        <w:pict>
          <v:shape id="_x0000_s1041" o:spid="_x0000_s1041" o:spt="202" type="#_x0000_t202" style="position:absolute;left:0pt;margin-left:447pt;margin-top:760.95pt;height:10.85pt;width:47.05pt;mso-position-horizontal-relative:page;mso-position-vertical-relative:page;z-index:251698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exact"/>
                    <w:ind w:left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w w:val="98"/>
                      <w:position w:val="-4"/>
                      <w:sz w:val="26"/>
                      <w:szCs w:val="26"/>
                    </w:rPr>
                    <w:t>—</w:t>
                  </w:r>
                  <w:r>
                    <w:rPr>
                      <w:rFonts w:ascii="宋体" w:hAnsi="宋体" w:eastAsia="宋体" w:cs="宋体"/>
                      <w:spacing w:val="11"/>
                      <w:position w:val="-4"/>
                      <w:sz w:val="26"/>
                      <w:szCs w:val="26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pacing w:val="-13"/>
                      <w:w w:val="98"/>
                      <w:position w:val="-4"/>
                      <w:sz w:val="26"/>
                      <w:szCs w:val="26"/>
                    </w:rPr>
                    <w:t>—</w:t>
                  </w:r>
                </w:p>
              </w:txbxContent>
            </v:textbox>
          </v:shape>
        </w:pict>
      </w:r>
    </w:p>
    <w:p>
      <w:pPr>
        <w:spacing w:line="302" w:lineRule="auto"/>
        <w:rPr>
          <w:rFonts w:ascii="Arial"/>
          <w:sz w:val="21"/>
        </w:rPr>
      </w:pPr>
    </w:p>
    <w:p>
      <w:pPr>
        <w:spacing w:before="100" w:line="221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个三级指标。过程类指标分值共计30分。详见表4-2: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84" w:line="221" w:lineRule="auto"/>
        <w:ind w:left="2223"/>
        <w:rPr>
          <w:rFonts w:ascii="黑体" w:hAnsi="黑体" w:eastAsia="黑体" w:cs="黑体"/>
          <w:sz w:val="26"/>
          <w:szCs w:val="26"/>
        </w:rPr>
      </w:pPr>
      <w:r>
        <w:rPr>
          <w:rFonts w:ascii="黑体" w:hAnsi="黑体" w:eastAsia="黑体" w:cs="黑体"/>
          <w:b/>
          <w:bCs/>
          <w:spacing w:val="13"/>
          <w:sz w:val="26"/>
          <w:szCs w:val="26"/>
        </w:rPr>
        <w:t>表4</w:t>
      </w:r>
      <w:r>
        <w:rPr>
          <w:rFonts w:ascii="黑体" w:hAnsi="黑体" w:eastAsia="黑体" w:cs="黑体"/>
          <w:spacing w:val="-74"/>
          <w:sz w:val="26"/>
          <w:szCs w:val="26"/>
        </w:rPr>
        <w:t xml:space="preserve"> </w:t>
      </w:r>
      <w:r>
        <w:rPr>
          <w:rFonts w:ascii="黑体" w:hAnsi="黑体" w:eastAsia="黑体" w:cs="黑体"/>
          <w:b/>
          <w:bCs/>
          <w:spacing w:val="13"/>
          <w:sz w:val="26"/>
          <w:szCs w:val="26"/>
        </w:rPr>
        <w:t>-</w:t>
      </w:r>
      <w:r>
        <w:rPr>
          <w:rFonts w:ascii="黑体" w:hAnsi="黑体" w:eastAsia="黑体" w:cs="黑体"/>
          <w:spacing w:val="-74"/>
          <w:sz w:val="26"/>
          <w:szCs w:val="26"/>
        </w:rPr>
        <w:t xml:space="preserve"> </w:t>
      </w:r>
      <w:r>
        <w:rPr>
          <w:rFonts w:ascii="黑体" w:hAnsi="黑体" w:eastAsia="黑体" w:cs="黑体"/>
          <w:b/>
          <w:bCs/>
          <w:spacing w:val="13"/>
          <w:sz w:val="26"/>
          <w:szCs w:val="26"/>
        </w:rPr>
        <w:t>2</w:t>
      </w:r>
      <w:r>
        <w:rPr>
          <w:rFonts w:ascii="黑体" w:hAnsi="黑体" w:eastAsia="黑体" w:cs="黑体"/>
          <w:spacing w:val="-38"/>
          <w:sz w:val="26"/>
          <w:szCs w:val="26"/>
        </w:rPr>
        <w:t xml:space="preserve"> </w:t>
      </w:r>
      <w:r>
        <w:rPr>
          <w:rFonts w:ascii="黑体" w:hAnsi="黑体" w:eastAsia="黑体" w:cs="黑体"/>
          <w:b/>
          <w:bCs/>
          <w:spacing w:val="13"/>
          <w:sz w:val="26"/>
          <w:szCs w:val="26"/>
        </w:rPr>
        <w:t>过程类评价指标及权重分配表</w:t>
      </w:r>
    </w:p>
    <w:p/>
    <w:p>
      <w:pPr>
        <w:spacing w:line="197" w:lineRule="exact"/>
      </w:pPr>
    </w:p>
    <w:tbl>
      <w:tblPr>
        <w:tblStyle w:val="4"/>
        <w:tblW w:w="8230" w:type="dxa"/>
        <w:tblInd w:w="3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3"/>
        <w:gridCol w:w="639"/>
        <w:gridCol w:w="1948"/>
        <w:gridCol w:w="639"/>
        <w:gridCol w:w="2857"/>
        <w:gridCol w:w="9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193" w:type="dxa"/>
            <w:vAlign w:val="top"/>
          </w:tcPr>
          <w:p>
            <w:pPr>
              <w:spacing w:before="123" w:line="220" w:lineRule="auto"/>
              <w:ind w:left="1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639" w:type="dxa"/>
            <w:vAlign w:val="top"/>
          </w:tcPr>
          <w:p>
            <w:pPr>
              <w:spacing w:before="123" w:line="219" w:lineRule="auto"/>
              <w:ind w:left="11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分值</w:t>
            </w:r>
          </w:p>
        </w:tc>
        <w:tc>
          <w:tcPr>
            <w:tcW w:w="1948" w:type="dxa"/>
            <w:vAlign w:val="top"/>
          </w:tcPr>
          <w:p>
            <w:pPr>
              <w:spacing w:before="123" w:line="220" w:lineRule="auto"/>
              <w:ind w:left="56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639" w:type="dxa"/>
            <w:vAlign w:val="top"/>
          </w:tcPr>
          <w:p>
            <w:pPr>
              <w:spacing w:before="123" w:line="219" w:lineRule="auto"/>
              <w:ind w:left="1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权重</w:t>
            </w:r>
          </w:p>
        </w:tc>
        <w:tc>
          <w:tcPr>
            <w:tcW w:w="2857" w:type="dxa"/>
            <w:vAlign w:val="top"/>
          </w:tcPr>
          <w:p>
            <w:pPr>
              <w:spacing w:before="123" w:line="220" w:lineRule="auto"/>
              <w:ind w:left="10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954" w:type="dxa"/>
            <w:vAlign w:val="top"/>
          </w:tcPr>
          <w:p>
            <w:pPr>
              <w:spacing w:before="123" w:line="219" w:lineRule="auto"/>
              <w:ind w:left="26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权重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93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5" w:line="182" w:lineRule="auto"/>
              <w:ind w:left="5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B</w:t>
            </w:r>
          </w:p>
          <w:p>
            <w:pPr>
              <w:spacing w:before="70" w:line="220" w:lineRule="auto"/>
              <w:ind w:left="3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过程</w:t>
            </w:r>
          </w:p>
        </w:tc>
        <w:tc>
          <w:tcPr>
            <w:tcW w:w="63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1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30</w:t>
            </w:r>
          </w:p>
        </w:tc>
        <w:tc>
          <w:tcPr>
            <w:tcW w:w="1948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86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</w:t>
            </w:r>
          </w:p>
          <w:p>
            <w:pPr>
              <w:spacing w:before="90" w:line="219" w:lineRule="auto"/>
              <w:ind w:left="56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资金管理</w:t>
            </w:r>
          </w:p>
        </w:tc>
        <w:tc>
          <w:tcPr>
            <w:tcW w:w="639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12</w:t>
            </w:r>
          </w:p>
        </w:tc>
        <w:tc>
          <w:tcPr>
            <w:tcW w:w="2857" w:type="dxa"/>
            <w:vAlign w:val="top"/>
          </w:tcPr>
          <w:p>
            <w:pPr>
              <w:spacing w:before="129" w:line="184" w:lineRule="auto"/>
              <w:ind w:left="12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B11</w:t>
            </w:r>
          </w:p>
          <w:p>
            <w:pPr>
              <w:spacing w:before="50" w:line="219" w:lineRule="auto"/>
              <w:ind w:left="9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资金到位率</w:t>
            </w:r>
          </w:p>
        </w:tc>
        <w:tc>
          <w:tcPr>
            <w:tcW w:w="954" w:type="dxa"/>
            <w:vAlign w:val="top"/>
          </w:tcPr>
          <w:p>
            <w:pPr>
              <w:spacing w:before="270" w:line="183" w:lineRule="auto"/>
              <w:ind w:left="4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1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>
            <w:pPr>
              <w:spacing w:before="110" w:line="184" w:lineRule="auto"/>
              <w:ind w:left="12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B12</w:t>
            </w:r>
          </w:p>
          <w:p>
            <w:pPr>
              <w:spacing w:before="90" w:line="219" w:lineRule="auto"/>
              <w:ind w:left="9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预算执行率</w:t>
            </w:r>
          </w:p>
        </w:tc>
        <w:tc>
          <w:tcPr>
            <w:tcW w:w="954" w:type="dxa"/>
            <w:vAlign w:val="top"/>
          </w:tcPr>
          <w:p>
            <w:pPr>
              <w:spacing w:before="271" w:line="183" w:lineRule="auto"/>
              <w:ind w:left="4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11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12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B13</w:t>
            </w:r>
          </w:p>
          <w:p>
            <w:pPr>
              <w:spacing w:before="60" w:line="219" w:lineRule="auto"/>
              <w:ind w:left="7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资金使用合规性</w:t>
            </w:r>
          </w:p>
        </w:tc>
        <w:tc>
          <w:tcPr>
            <w:tcW w:w="954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1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4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Align w:val="top"/>
          </w:tcPr>
          <w:p>
            <w:pPr>
              <w:spacing w:before="262" w:line="184" w:lineRule="auto"/>
              <w:ind w:left="2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12</w:t>
            </w:r>
          </w:p>
        </w:tc>
        <w:tc>
          <w:tcPr>
            <w:tcW w:w="2857" w:type="dxa"/>
            <w:vAlign w:val="top"/>
          </w:tcPr>
          <w:p>
            <w:pPr>
              <w:spacing w:before="122" w:line="184" w:lineRule="auto"/>
              <w:ind w:left="12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B14</w:t>
            </w:r>
          </w:p>
          <w:p>
            <w:pPr>
              <w:spacing w:before="59" w:line="219" w:lineRule="auto"/>
              <w:ind w:left="7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财务监控有效性</w:t>
            </w:r>
          </w:p>
        </w:tc>
        <w:tc>
          <w:tcPr>
            <w:tcW w:w="954" w:type="dxa"/>
            <w:vAlign w:val="top"/>
          </w:tcPr>
          <w:p>
            <w:pPr>
              <w:spacing w:before="263" w:line="183" w:lineRule="auto"/>
              <w:ind w:left="4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1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4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86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</w:t>
            </w:r>
          </w:p>
          <w:p>
            <w:pPr>
              <w:spacing w:before="70" w:line="220" w:lineRule="auto"/>
              <w:ind w:left="56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组织实施</w:t>
            </w:r>
          </w:p>
        </w:tc>
        <w:tc>
          <w:tcPr>
            <w:tcW w:w="639" w:type="dxa"/>
            <w:vMerge w:val="restart"/>
            <w:tcBorders>
              <w:bottom w:val="nil"/>
            </w:tcBorders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18</w:t>
            </w:r>
          </w:p>
        </w:tc>
        <w:tc>
          <w:tcPr>
            <w:tcW w:w="2857" w:type="dxa"/>
            <w:vAlign w:val="top"/>
          </w:tcPr>
          <w:p>
            <w:pPr>
              <w:spacing w:before="123" w:line="184" w:lineRule="auto"/>
              <w:ind w:left="12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B21</w:t>
            </w:r>
          </w:p>
          <w:p>
            <w:pPr>
              <w:spacing w:before="70" w:line="199" w:lineRule="auto"/>
              <w:ind w:left="7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管理制度健全性</w:t>
            </w:r>
          </w:p>
        </w:tc>
        <w:tc>
          <w:tcPr>
            <w:tcW w:w="954" w:type="dxa"/>
            <w:vAlign w:val="top"/>
          </w:tcPr>
          <w:p>
            <w:pPr>
              <w:spacing w:before="264" w:line="183" w:lineRule="auto"/>
              <w:ind w:left="4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1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>
            <w:pPr>
              <w:spacing w:before="125" w:line="183" w:lineRule="auto"/>
              <w:ind w:left="12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B22</w:t>
            </w:r>
          </w:p>
          <w:p>
            <w:pPr>
              <w:spacing w:before="60" w:line="198" w:lineRule="auto"/>
              <w:ind w:left="4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项目招投标程序合规性</w:t>
            </w:r>
          </w:p>
        </w:tc>
        <w:tc>
          <w:tcPr>
            <w:tcW w:w="954" w:type="dxa"/>
            <w:vAlign w:val="top"/>
          </w:tcPr>
          <w:p>
            <w:pPr>
              <w:spacing w:before="255" w:line="183" w:lineRule="auto"/>
              <w:ind w:left="4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1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>
            <w:pPr>
              <w:spacing w:before="136" w:line="183" w:lineRule="auto"/>
              <w:ind w:left="12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B23</w:t>
            </w:r>
          </w:p>
          <w:p>
            <w:pPr>
              <w:spacing w:before="49" w:line="216" w:lineRule="auto"/>
              <w:ind w:left="7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项目监管有效性</w:t>
            </w:r>
          </w:p>
        </w:tc>
        <w:tc>
          <w:tcPr>
            <w:tcW w:w="954" w:type="dxa"/>
            <w:vAlign w:val="top"/>
          </w:tcPr>
          <w:p>
            <w:pPr>
              <w:spacing w:before="266" w:line="183" w:lineRule="auto"/>
              <w:ind w:left="4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1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>
            <w:pPr>
              <w:spacing w:before="137" w:line="183" w:lineRule="auto"/>
              <w:ind w:left="12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B24</w:t>
            </w:r>
          </w:p>
          <w:p>
            <w:pPr>
              <w:spacing w:before="50" w:line="215" w:lineRule="auto"/>
              <w:ind w:left="7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施工过程文明性</w:t>
            </w:r>
          </w:p>
        </w:tc>
        <w:tc>
          <w:tcPr>
            <w:tcW w:w="954" w:type="dxa"/>
            <w:vAlign w:val="top"/>
          </w:tcPr>
          <w:p>
            <w:pPr>
              <w:spacing w:before="267" w:line="183" w:lineRule="auto"/>
              <w:ind w:left="4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1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4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>
            <w:pPr>
              <w:spacing w:before="128" w:line="183" w:lineRule="auto"/>
              <w:ind w:left="12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B25</w:t>
            </w:r>
          </w:p>
          <w:p>
            <w:pPr>
              <w:spacing w:before="49" w:line="219" w:lineRule="auto"/>
              <w:ind w:left="9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资料完整性</w:t>
            </w:r>
          </w:p>
        </w:tc>
        <w:tc>
          <w:tcPr>
            <w:tcW w:w="954" w:type="dxa"/>
            <w:vAlign w:val="top"/>
          </w:tcPr>
          <w:p>
            <w:pPr>
              <w:spacing w:before="268" w:line="183" w:lineRule="auto"/>
              <w:ind w:left="4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</w:tbl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101" w:line="369" w:lineRule="auto"/>
        <w:ind w:left="50" w:right="718" w:firstLine="79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(1)资金管理的4个三级指标用来衡量项目实际到</w:t>
      </w:r>
      <w:r>
        <w:rPr>
          <w:rFonts w:ascii="仿宋" w:hAnsi="仿宋" w:eastAsia="仿宋" w:cs="仿宋"/>
          <w:spacing w:val="23"/>
          <w:sz w:val="31"/>
          <w:szCs w:val="31"/>
        </w:rPr>
        <w:t>位资金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与预算资金的比率；项目实际到位资金与预算资金的比率；项目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资金支出进度是否达到规定要求；项目资金使</w:t>
      </w:r>
      <w:r>
        <w:rPr>
          <w:rFonts w:ascii="仿宋" w:hAnsi="仿宋" w:eastAsia="仿宋" w:cs="仿宋"/>
          <w:spacing w:val="5"/>
          <w:sz w:val="31"/>
          <w:szCs w:val="31"/>
        </w:rPr>
        <w:t>用是否符合相关的</w:t>
      </w:r>
    </w:p>
    <w:p>
      <w:pPr>
        <w:spacing w:before="1" w:line="221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财务管理制度规定、是否按规定用途使用等。</w:t>
      </w:r>
    </w:p>
    <w:p>
      <w:pPr>
        <w:spacing w:before="247" w:line="620" w:lineRule="exact"/>
        <w:ind w:left="8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position w:val="23"/>
          <w:sz w:val="31"/>
          <w:szCs w:val="31"/>
        </w:rPr>
        <w:t>(2)组织管理的5个三级指标用来衡量项目实施单位是否</w:t>
      </w:r>
    </w:p>
    <w:p>
      <w:pPr>
        <w:spacing w:before="1" w:line="220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有健全的运行管理机制，是否满足项目建设需求；项目实施单位</w:t>
      </w:r>
    </w:p>
    <w:p>
      <w:pPr>
        <w:sectPr>
          <w:headerReference r:id="rId37" w:type="default"/>
          <w:footerReference r:id="rId38" w:type="default"/>
          <w:pgSz w:w="11560" w:h="16360"/>
          <w:pgMar w:top="1459" w:right="539" w:bottom="1203" w:left="1389" w:header="489" w:footer="944" w:gutter="0"/>
          <w:cols w:space="720" w:num="1"/>
        </w:sectPr>
      </w:pPr>
    </w:p>
    <w:p>
      <w:pPr>
        <w:spacing w:line="316" w:lineRule="auto"/>
        <w:rPr>
          <w:rFonts w:ascii="Arial"/>
          <w:sz w:val="21"/>
        </w:rPr>
      </w:pPr>
      <w:r>
        <w:pict>
          <v:shape id="_x0000_s1042" o:spid="_x0000_s1042" o:spt="202" type="#_x0000_t202" style="position:absolute;left:0pt;margin-left:66pt;margin-top:761.75pt;height:11.2pt;width:15.1pt;mso-position-horizontal-relative:page;mso-position-vertical-relative:page;z-index:251699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exact"/>
                    <w:ind w:left="20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position w:val="-4"/>
                      <w:sz w:val="27"/>
                      <w:szCs w:val="27"/>
                    </w:rPr>
                    <w:t>—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93pt;margin-top:761.75pt;height:11.2pt;width:15.1pt;mso-position-horizontal-relative:page;mso-position-vertical-relative:page;z-index:251700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exact"/>
                    <w:ind w:left="20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position w:val="-4"/>
                      <w:sz w:val="27"/>
                      <w:szCs w:val="27"/>
                    </w:rPr>
                    <w:t>—</w:t>
                  </w:r>
                </w:p>
              </w:txbxContent>
            </v:textbox>
          </v:shape>
        </w:pic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00" w:line="375" w:lineRule="auto"/>
        <w:ind w:right="990"/>
        <w:jc w:val="both"/>
        <w:rPr>
          <w:rFonts w:ascii="仿宋" w:hAnsi="仿宋" w:eastAsia="仿宋" w:cs="仿宋"/>
          <w:sz w:val="31"/>
          <w:szCs w:val="31"/>
        </w:rPr>
      </w:pPr>
      <w:bookmarkStart w:id="8" w:name="_bookmark16"/>
      <w:bookmarkEnd w:id="8"/>
      <w:bookmarkStart w:id="9" w:name="_bookmark17"/>
      <w:bookmarkEnd w:id="9"/>
      <w:r>
        <w:rPr>
          <w:rFonts w:ascii="仿宋" w:hAnsi="仿宋" w:eastAsia="仿宋" w:cs="仿宋"/>
          <w:spacing w:val="6"/>
          <w:sz w:val="31"/>
          <w:szCs w:val="31"/>
        </w:rPr>
        <w:t>的财务和业务管理制度是否健全；项目实施是否符</w:t>
      </w:r>
      <w:r>
        <w:rPr>
          <w:rFonts w:ascii="仿宋" w:hAnsi="仿宋" w:eastAsia="仿宋" w:cs="仿宋"/>
          <w:spacing w:val="5"/>
          <w:sz w:val="31"/>
          <w:szCs w:val="31"/>
        </w:rPr>
        <w:t>合相关管理规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定；项目实施单位是否规范执行招标程序；项目实施单位对项目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建设或方案实施的检查、监控、督促和资金的安全、规范运行等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管理情况是否采取了必要的监控措施；项目实施单位和施工单位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是否保证施工过程的文明性、安全性以及项目资料是否完整等。</w:t>
      </w:r>
    </w:p>
    <w:p>
      <w:pPr>
        <w:spacing w:before="270" w:line="222" w:lineRule="auto"/>
        <w:ind w:left="71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3.产出类指标</w:t>
      </w:r>
    </w:p>
    <w:p>
      <w:pPr>
        <w:spacing w:before="230" w:line="363" w:lineRule="auto"/>
        <w:ind w:right="900" w:firstLine="7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产出类指标分为产出数量、产出质量、产出时效、产出成</w:t>
      </w:r>
      <w:r>
        <w:rPr>
          <w:rFonts w:ascii="仿宋" w:hAnsi="仿宋" w:eastAsia="仿宋" w:cs="仿宋"/>
          <w:spacing w:val="4"/>
          <w:sz w:val="31"/>
          <w:szCs w:val="31"/>
        </w:rPr>
        <w:t>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4个二级指标，产出数量下设龙源村数字乡村建设项目(一期)、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龙源村数字乡村建设项目(二期)项目完成率2</w:t>
      </w:r>
      <w:r>
        <w:rPr>
          <w:rFonts w:ascii="仿宋" w:hAnsi="仿宋" w:eastAsia="仿宋" w:cs="仿宋"/>
          <w:spacing w:val="22"/>
          <w:sz w:val="31"/>
          <w:szCs w:val="31"/>
        </w:rPr>
        <w:t>个三级指标，产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出质量下设工程质量合规性和现场勘察质量达标度2</w:t>
      </w:r>
      <w:r>
        <w:rPr>
          <w:rFonts w:ascii="仿宋" w:hAnsi="仿宋" w:eastAsia="仿宋" w:cs="仿宋"/>
          <w:spacing w:val="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个三级指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标，产出时效下设完成及时性1个三级指标，产出成本下设</w:t>
      </w:r>
      <w:r>
        <w:rPr>
          <w:rFonts w:ascii="仿宋" w:hAnsi="仿宋" w:eastAsia="仿宋" w:cs="仿宋"/>
          <w:spacing w:val="11"/>
          <w:sz w:val="31"/>
          <w:szCs w:val="31"/>
        </w:rPr>
        <w:t>成本</w:t>
      </w:r>
    </w:p>
    <w:p>
      <w:pPr>
        <w:spacing w:before="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控制1个三级指标。产出类指标分值共计20分。详</w:t>
      </w:r>
      <w:r>
        <w:rPr>
          <w:rFonts w:ascii="仿宋" w:hAnsi="仿宋" w:eastAsia="仿宋" w:cs="仿宋"/>
          <w:spacing w:val="21"/>
          <w:sz w:val="31"/>
          <w:szCs w:val="31"/>
        </w:rPr>
        <w:t>见表4-3:</w:t>
      </w:r>
    </w:p>
    <w:p>
      <w:pPr>
        <w:spacing w:before="266" w:line="221" w:lineRule="auto"/>
        <w:ind w:left="2273"/>
        <w:rPr>
          <w:rFonts w:ascii="黑体" w:hAnsi="黑体" w:eastAsia="黑体" w:cs="黑体"/>
          <w:sz w:val="27"/>
          <w:szCs w:val="27"/>
        </w:rPr>
      </w:pPr>
      <w:r>
        <w:rPr>
          <w:rFonts w:ascii="黑体" w:hAnsi="黑体" w:eastAsia="黑体" w:cs="黑体"/>
          <w:b/>
          <w:bCs/>
          <w:spacing w:val="6"/>
          <w:sz w:val="27"/>
          <w:szCs w:val="27"/>
        </w:rPr>
        <w:t>表4-3</w:t>
      </w:r>
      <w:r>
        <w:rPr>
          <w:rFonts w:ascii="黑体" w:hAnsi="黑体" w:eastAsia="黑体" w:cs="黑体"/>
          <w:spacing w:val="31"/>
          <w:sz w:val="27"/>
          <w:szCs w:val="27"/>
        </w:rPr>
        <w:t xml:space="preserve"> </w:t>
      </w:r>
      <w:r>
        <w:rPr>
          <w:rFonts w:ascii="黑体" w:hAnsi="黑体" w:eastAsia="黑体" w:cs="黑体"/>
          <w:b/>
          <w:bCs/>
          <w:spacing w:val="6"/>
          <w:sz w:val="27"/>
          <w:szCs w:val="27"/>
        </w:rPr>
        <w:t>产出类评价指标及权重分配表</w:t>
      </w:r>
    </w:p>
    <w:p/>
    <w:p>
      <w:pPr>
        <w:spacing w:line="206" w:lineRule="exact"/>
      </w:pPr>
    </w:p>
    <w:tbl>
      <w:tblPr>
        <w:tblStyle w:val="4"/>
        <w:tblW w:w="8060" w:type="dxa"/>
        <w:tblInd w:w="5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4"/>
        <w:gridCol w:w="779"/>
        <w:gridCol w:w="1298"/>
        <w:gridCol w:w="779"/>
        <w:gridCol w:w="3116"/>
        <w:gridCol w:w="7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304" w:type="dxa"/>
            <w:vAlign w:val="top"/>
          </w:tcPr>
          <w:p>
            <w:pPr>
              <w:spacing w:before="93" w:line="220" w:lineRule="auto"/>
              <w:ind w:left="2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779" w:type="dxa"/>
            <w:vAlign w:val="top"/>
          </w:tcPr>
          <w:p>
            <w:pPr>
              <w:spacing w:before="93" w:line="219" w:lineRule="auto"/>
              <w:ind w:lef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分值</w:t>
            </w:r>
          </w:p>
        </w:tc>
        <w:tc>
          <w:tcPr>
            <w:tcW w:w="1298" w:type="dxa"/>
            <w:vAlign w:val="top"/>
          </w:tcPr>
          <w:p>
            <w:pPr>
              <w:spacing w:before="93" w:line="220" w:lineRule="auto"/>
              <w:ind w:left="2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779" w:type="dxa"/>
            <w:vAlign w:val="top"/>
          </w:tcPr>
          <w:p>
            <w:pPr>
              <w:spacing w:before="93" w:line="219" w:lineRule="auto"/>
              <w:ind w:left="1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权重</w:t>
            </w:r>
          </w:p>
        </w:tc>
        <w:tc>
          <w:tcPr>
            <w:tcW w:w="3116" w:type="dxa"/>
            <w:vAlign w:val="top"/>
          </w:tcPr>
          <w:p>
            <w:pPr>
              <w:spacing w:before="93" w:line="220" w:lineRule="auto"/>
              <w:ind w:left="115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784" w:type="dxa"/>
            <w:vAlign w:val="top"/>
          </w:tcPr>
          <w:p>
            <w:pPr>
              <w:spacing w:before="93" w:line="219" w:lineRule="auto"/>
              <w:ind w:left="1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权重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1304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5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C</w:t>
            </w:r>
          </w:p>
          <w:p>
            <w:pPr>
              <w:spacing w:before="70" w:line="219" w:lineRule="auto"/>
              <w:ind w:left="4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产出</w:t>
            </w:r>
          </w:p>
        </w:tc>
        <w:tc>
          <w:tcPr>
            <w:tcW w:w="779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20</w:t>
            </w:r>
          </w:p>
        </w:tc>
        <w:tc>
          <w:tcPr>
            <w:tcW w:w="1298" w:type="dxa"/>
            <w:vMerge w:val="restart"/>
            <w:tcBorders>
              <w:bottom w:val="nil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5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C1</w:t>
            </w:r>
          </w:p>
          <w:p>
            <w:pPr>
              <w:spacing w:before="70" w:line="219" w:lineRule="auto"/>
              <w:ind w:left="2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产出数量</w:t>
            </w:r>
          </w:p>
        </w:tc>
        <w:tc>
          <w:tcPr>
            <w:tcW w:w="779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6</w:t>
            </w:r>
          </w:p>
        </w:tc>
        <w:tc>
          <w:tcPr>
            <w:tcW w:w="3116" w:type="dxa"/>
            <w:vAlign w:val="top"/>
          </w:tcPr>
          <w:p>
            <w:pPr>
              <w:spacing w:before="139" w:line="184" w:lineRule="auto"/>
              <w:ind w:left="14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C11</w:t>
            </w:r>
          </w:p>
          <w:p>
            <w:pPr>
              <w:spacing w:before="48" w:line="219" w:lineRule="auto"/>
              <w:ind w:left="3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龙源村数字乡村建设项目(一</w:t>
            </w:r>
          </w:p>
          <w:p>
            <w:pPr>
              <w:spacing w:before="64" w:line="219" w:lineRule="auto"/>
              <w:ind w:left="1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期)完成率</w:t>
            </w:r>
          </w:p>
        </w:tc>
        <w:tc>
          <w:tcPr>
            <w:tcW w:w="78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13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116" w:type="dxa"/>
            <w:vAlign w:val="top"/>
          </w:tcPr>
          <w:p>
            <w:pPr>
              <w:spacing w:before="142" w:line="184" w:lineRule="auto"/>
              <w:ind w:left="14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C12</w:t>
            </w:r>
          </w:p>
          <w:p>
            <w:pPr>
              <w:spacing w:before="28" w:line="219" w:lineRule="auto"/>
              <w:ind w:left="3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龙源村数字乡村建设项目(二</w:t>
            </w:r>
          </w:p>
          <w:p>
            <w:pPr>
              <w:spacing w:before="83" w:line="209" w:lineRule="auto"/>
              <w:ind w:left="1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期)完成率</w:t>
            </w:r>
          </w:p>
        </w:tc>
        <w:tc>
          <w:tcPr>
            <w:tcW w:w="78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3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8" w:type="dxa"/>
            <w:vMerge w:val="restart"/>
            <w:tcBorders>
              <w:bottom w:val="nil"/>
            </w:tcBorders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5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C2</w:t>
            </w:r>
          </w:p>
          <w:p>
            <w:pPr>
              <w:spacing w:before="70" w:line="219" w:lineRule="auto"/>
              <w:ind w:left="2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产出质量</w:t>
            </w:r>
          </w:p>
        </w:tc>
        <w:tc>
          <w:tcPr>
            <w:tcW w:w="779" w:type="dxa"/>
            <w:vMerge w:val="restart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6</w:t>
            </w:r>
          </w:p>
        </w:tc>
        <w:tc>
          <w:tcPr>
            <w:tcW w:w="3116" w:type="dxa"/>
            <w:vAlign w:val="top"/>
          </w:tcPr>
          <w:p>
            <w:pPr>
              <w:spacing w:before="124" w:line="184" w:lineRule="auto"/>
              <w:ind w:left="14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C21</w:t>
            </w:r>
          </w:p>
          <w:p>
            <w:pPr>
              <w:spacing w:before="50" w:line="215" w:lineRule="auto"/>
              <w:ind w:left="85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工程质量合规性</w:t>
            </w:r>
          </w:p>
        </w:tc>
        <w:tc>
          <w:tcPr>
            <w:tcW w:w="784" w:type="dxa"/>
            <w:vAlign w:val="top"/>
          </w:tcPr>
          <w:p>
            <w:pPr>
              <w:spacing w:before="265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 w:hRule="atLeast"/>
        </w:trPr>
        <w:tc>
          <w:tcPr>
            <w:tcW w:w="13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116" w:type="dxa"/>
            <w:vAlign w:val="top"/>
          </w:tcPr>
          <w:p>
            <w:pPr>
              <w:spacing w:before="197" w:line="183" w:lineRule="auto"/>
              <w:ind w:left="14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C22</w:t>
            </w:r>
          </w:p>
          <w:p>
            <w:pPr>
              <w:spacing w:before="80" w:line="219" w:lineRule="auto"/>
              <w:ind w:left="65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现场勘察质量达标度</w:t>
            </w:r>
          </w:p>
        </w:tc>
        <w:tc>
          <w:tcPr>
            <w:tcW w:w="78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9" w:type="default"/>
          <w:footerReference r:id="rId40" w:type="default"/>
          <w:pgSz w:w="11560" w:h="16340"/>
          <w:pgMar w:top="1440" w:right="379" w:bottom="1170" w:left="1340" w:header="430" w:footer="901" w:gutter="0"/>
          <w:cols w:space="720" w:num="1"/>
        </w:sectPr>
      </w:pPr>
    </w:p>
    <w:p>
      <w:r>
        <w:pict>
          <v:shape id="_x0000_s1044" o:spid="_x0000_s1044" o:spt="202" type="#_x0000_t202" style="position:absolute;left:0pt;margin-left:446pt;margin-top:760.25pt;height:11.2pt;width:48.85pt;mso-position-horizontal-relative:page;mso-position-vertical-relative:page;z-index:251701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exact"/>
                    <w:ind w:left="20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w w:val="94"/>
                      <w:position w:val="-4"/>
                      <w:sz w:val="27"/>
                      <w:szCs w:val="27"/>
                    </w:rPr>
                    <w:t>—</w:t>
                  </w:r>
                  <w:r>
                    <w:rPr>
                      <w:rFonts w:ascii="宋体" w:hAnsi="宋体" w:eastAsia="宋体" w:cs="宋体"/>
                      <w:spacing w:val="18"/>
                      <w:position w:val="-4"/>
                      <w:sz w:val="27"/>
                      <w:szCs w:val="27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pacing w:val="-13"/>
                      <w:w w:val="94"/>
                      <w:position w:val="-4"/>
                      <w:sz w:val="27"/>
                      <w:szCs w:val="27"/>
                    </w:rPr>
                    <w:t>—</w:t>
                  </w:r>
                </w:p>
              </w:txbxContent>
            </v:textbox>
          </v:shape>
        </w:pict>
      </w:r>
    </w:p>
    <w:p/>
    <w:p>
      <w:pPr>
        <w:spacing w:line="131" w:lineRule="exact"/>
      </w:pPr>
    </w:p>
    <w:tbl>
      <w:tblPr>
        <w:tblStyle w:val="4"/>
        <w:tblW w:w="8060" w:type="dxa"/>
        <w:tblInd w:w="4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4"/>
        <w:gridCol w:w="779"/>
        <w:gridCol w:w="1298"/>
        <w:gridCol w:w="789"/>
        <w:gridCol w:w="3096"/>
        <w:gridCol w:w="7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304" w:type="dxa"/>
            <w:vAlign w:val="top"/>
          </w:tcPr>
          <w:p>
            <w:pPr>
              <w:spacing w:before="113" w:line="220" w:lineRule="auto"/>
              <w:ind w:left="2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779" w:type="dxa"/>
            <w:vAlign w:val="top"/>
          </w:tcPr>
          <w:p>
            <w:pPr>
              <w:spacing w:before="113" w:line="219" w:lineRule="auto"/>
              <w:ind w:lef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分值</w:t>
            </w:r>
          </w:p>
        </w:tc>
        <w:tc>
          <w:tcPr>
            <w:tcW w:w="1298" w:type="dxa"/>
            <w:vAlign w:val="top"/>
          </w:tcPr>
          <w:p>
            <w:pPr>
              <w:spacing w:before="113" w:line="220" w:lineRule="auto"/>
              <w:ind w:left="2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789" w:type="dxa"/>
            <w:vAlign w:val="top"/>
          </w:tcPr>
          <w:p>
            <w:pPr>
              <w:spacing w:before="113" w:line="219" w:lineRule="auto"/>
              <w:ind w:left="1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权重</w:t>
            </w:r>
          </w:p>
        </w:tc>
        <w:tc>
          <w:tcPr>
            <w:tcW w:w="3096" w:type="dxa"/>
            <w:vAlign w:val="top"/>
          </w:tcPr>
          <w:p>
            <w:pPr>
              <w:spacing w:before="113" w:line="220" w:lineRule="auto"/>
              <w:ind w:left="11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794" w:type="dxa"/>
            <w:vAlign w:val="top"/>
          </w:tcPr>
          <w:p>
            <w:pPr>
              <w:spacing w:before="113" w:line="219" w:lineRule="auto"/>
              <w:ind w:left="1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权重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4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8" w:type="dxa"/>
            <w:vAlign w:val="top"/>
          </w:tcPr>
          <w:p>
            <w:pPr>
              <w:spacing w:before="141" w:line="183" w:lineRule="auto"/>
              <w:ind w:left="5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C3</w:t>
            </w:r>
          </w:p>
          <w:p>
            <w:pPr>
              <w:spacing w:before="40" w:line="219" w:lineRule="auto"/>
              <w:ind w:left="2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产出时效</w:t>
            </w:r>
          </w:p>
        </w:tc>
        <w:tc>
          <w:tcPr>
            <w:tcW w:w="789" w:type="dxa"/>
            <w:vAlign w:val="top"/>
          </w:tcPr>
          <w:p>
            <w:pPr>
              <w:spacing w:before="271" w:line="183" w:lineRule="auto"/>
              <w:ind w:left="3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3096" w:type="dxa"/>
            <w:vAlign w:val="top"/>
          </w:tcPr>
          <w:p>
            <w:pPr>
              <w:spacing w:before="130" w:line="184" w:lineRule="auto"/>
              <w:ind w:left="13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C31</w:t>
            </w:r>
          </w:p>
          <w:p>
            <w:pPr>
              <w:spacing w:before="69" w:line="209" w:lineRule="auto"/>
              <w:ind w:left="10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完成及时性</w:t>
            </w:r>
          </w:p>
        </w:tc>
        <w:tc>
          <w:tcPr>
            <w:tcW w:w="794" w:type="dxa"/>
            <w:vAlign w:val="top"/>
          </w:tcPr>
          <w:p>
            <w:pPr>
              <w:spacing w:before="271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13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8" w:type="dxa"/>
            <w:vAlign w:val="top"/>
          </w:tcPr>
          <w:p>
            <w:pPr>
              <w:spacing w:before="135" w:line="183" w:lineRule="auto"/>
              <w:ind w:left="5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C4</w:t>
            </w:r>
          </w:p>
          <w:p>
            <w:pPr>
              <w:spacing w:before="78" w:line="219" w:lineRule="auto"/>
              <w:ind w:left="2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产出成本</w:t>
            </w:r>
          </w:p>
        </w:tc>
        <w:tc>
          <w:tcPr>
            <w:tcW w:w="789" w:type="dxa"/>
            <w:vAlign w:val="top"/>
          </w:tcPr>
          <w:p>
            <w:pPr>
              <w:spacing w:before="295" w:line="183" w:lineRule="auto"/>
              <w:ind w:left="3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3096" w:type="dxa"/>
            <w:vAlign w:val="top"/>
          </w:tcPr>
          <w:p>
            <w:pPr>
              <w:spacing w:before="164" w:line="184" w:lineRule="auto"/>
              <w:ind w:left="13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C41</w:t>
            </w:r>
          </w:p>
          <w:p>
            <w:pPr>
              <w:spacing w:before="38" w:line="219" w:lineRule="auto"/>
              <w:ind w:left="11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成本控制</w:t>
            </w:r>
          </w:p>
        </w:tc>
        <w:tc>
          <w:tcPr>
            <w:tcW w:w="794" w:type="dxa"/>
            <w:vAlign w:val="top"/>
          </w:tcPr>
          <w:p>
            <w:pPr>
              <w:spacing w:before="295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</w:tbl>
    <w:p>
      <w:pPr>
        <w:spacing w:line="333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104" w:line="352" w:lineRule="auto"/>
        <w:ind w:left="39" w:right="984" w:firstLine="81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4"/>
          <w:sz w:val="32"/>
          <w:szCs w:val="32"/>
        </w:rPr>
        <w:t>(1)产出数量的2个三级指标用来考核项目实施的实际完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成数与阶段性目标的匹配程度，用以反映和考核项目产出数量目</w:t>
      </w:r>
    </w:p>
    <w:p>
      <w:pPr>
        <w:spacing w:line="222" w:lineRule="auto"/>
        <w:ind w:left="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标的实现程度。</w:t>
      </w:r>
    </w:p>
    <w:p>
      <w:pPr>
        <w:spacing w:before="220" w:line="353" w:lineRule="auto"/>
        <w:ind w:left="39" w:right="972" w:firstLine="81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5"/>
          <w:sz w:val="32"/>
          <w:szCs w:val="32"/>
        </w:rPr>
        <w:t>(2)产出质量的2个三级指标用来考核项目阶段性</w:t>
      </w:r>
      <w:r>
        <w:rPr>
          <w:rFonts w:ascii="仿宋" w:hAnsi="仿宋" w:eastAsia="仿宋" w:cs="仿宋"/>
          <w:spacing w:val="14"/>
          <w:sz w:val="32"/>
          <w:szCs w:val="32"/>
        </w:rPr>
        <w:t>质量合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格数与实际完成数的比率，用以反映和考核项目产出质量目标的</w:t>
      </w:r>
    </w:p>
    <w:p>
      <w:pPr>
        <w:spacing w:line="222" w:lineRule="auto"/>
        <w:ind w:left="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实现程度。</w:t>
      </w:r>
    </w:p>
    <w:p>
      <w:pPr>
        <w:spacing w:before="223" w:line="609" w:lineRule="exact"/>
        <w:ind w:left="8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4"/>
          <w:position w:val="21"/>
          <w:sz w:val="32"/>
          <w:szCs w:val="32"/>
        </w:rPr>
        <w:t>(3)产出时效的1个三级指标用来考核项目实际建设进度</w:t>
      </w:r>
    </w:p>
    <w:p>
      <w:pPr>
        <w:spacing w:before="1" w:line="220" w:lineRule="auto"/>
        <w:ind w:left="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与计划建设进度进行比较，用以反映和考核项目建设的进展情况。</w:t>
      </w:r>
    </w:p>
    <w:p>
      <w:pPr>
        <w:spacing w:before="226" w:line="613" w:lineRule="exact"/>
        <w:ind w:left="8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4"/>
          <w:position w:val="21"/>
          <w:sz w:val="32"/>
          <w:szCs w:val="32"/>
        </w:rPr>
        <w:t>(4)产出成本的1个三级指标用来反映完成项目计划工作</w:t>
      </w:r>
    </w:p>
    <w:p>
      <w:pPr>
        <w:spacing w:before="1" w:line="221" w:lineRule="auto"/>
        <w:ind w:left="11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目标的实际成本是否有控制措施。</w:t>
      </w:r>
    </w:p>
    <w:p>
      <w:pPr>
        <w:spacing w:before="323" w:line="222" w:lineRule="auto"/>
        <w:ind w:left="694"/>
        <w:outlineLvl w:val="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14"/>
          <w:sz w:val="32"/>
          <w:szCs w:val="32"/>
        </w:rPr>
        <w:t>4.效益类指标</w:t>
      </w:r>
    </w:p>
    <w:p>
      <w:pPr>
        <w:spacing w:before="197" w:line="358" w:lineRule="auto"/>
        <w:ind w:left="39" w:right="950" w:firstLine="679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效益类指标分为社会效益、经济效益、可持续影响、满意度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4个二级指标，社会效益下设提升乡村治理能力、受益居民户数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2个三级指标，经济效益下设促进农村产业和数字经济发展1个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三级指标，可持续影响下设提高居民幸福感1个三级指标，满意</w:t>
      </w:r>
    </w:p>
    <w:p>
      <w:pPr>
        <w:spacing w:before="1" w:line="222" w:lineRule="auto"/>
        <w:ind w:left="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>度下设受益群众满意度1个三级指标。效益类指标分值共计20</w:t>
      </w:r>
    </w:p>
    <w:p>
      <w:pPr>
        <w:sectPr>
          <w:headerReference r:id="rId41" w:type="default"/>
          <w:footerReference r:id="rId42" w:type="default"/>
          <w:pgSz w:w="11560" w:h="16360"/>
          <w:pgMar w:top="1390" w:right="310" w:bottom="1219" w:left="1360" w:header="490" w:footer="951" w:gutter="0"/>
          <w:cols w:space="720" w:num="1"/>
        </w:sectPr>
      </w:pPr>
    </w:p>
    <w:p>
      <w:pPr>
        <w:spacing w:line="949" w:lineRule="exact"/>
        <w:ind w:firstLine="5640"/>
        <w:textAlignment w:val="center"/>
      </w:pP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850900</wp:posOffset>
            </wp:positionH>
            <wp:positionV relativeFrom="page">
              <wp:posOffset>914400</wp:posOffset>
            </wp:positionV>
            <wp:extent cx="5695950" cy="12700"/>
            <wp:effectExtent l="0" t="0" r="0" b="0"/>
            <wp:wrapNone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95937" cy="12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609215" cy="60261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09803" cy="6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4" w:line="222" w:lineRule="auto"/>
        <w:ind w:left="2699"/>
        <w:rPr>
          <w:rFonts w:ascii="仿宋" w:hAnsi="仿宋" w:eastAsia="仿宋" w:cs="仿宋"/>
          <w:sz w:val="18"/>
          <w:szCs w:val="18"/>
        </w:rPr>
      </w:pPr>
      <w:r>
        <w:rPr>
          <w:rFonts w:ascii="仿宋" w:hAnsi="仿宋" w:eastAsia="仿宋" w:cs="仿宋"/>
          <w:spacing w:val="-1"/>
          <w:sz w:val="18"/>
          <w:szCs w:val="18"/>
        </w:rPr>
        <w:t>龙源村数字乡村建设示范村项目绩效评价报告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104" w:line="221" w:lineRule="auto"/>
        <w:ind w:left="6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分。详见表4-4:</w:t>
      </w:r>
    </w:p>
    <w:p>
      <w:pPr>
        <w:spacing w:line="428" w:lineRule="auto"/>
        <w:rPr>
          <w:rFonts w:ascii="Arial"/>
          <w:sz w:val="21"/>
        </w:rPr>
      </w:pPr>
    </w:p>
    <w:p>
      <w:pPr>
        <w:spacing w:before="104" w:line="221" w:lineRule="auto"/>
        <w:ind w:left="2254"/>
        <w:rPr>
          <w:rFonts w:ascii="黑体" w:hAnsi="黑体" w:eastAsia="黑体" w:cs="黑体"/>
          <w:sz w:val="32"/>
          <w:szCs w:val="32"/>
        </w:rPr>
      </w:pPr>
      <w:bookmarkStart w:id="10" w:name="_bookmark19"/>
      <w:bookmarkEnd w:id="10"/>
      <w:r>
        <w:rPr>
          <w:rFonts w:ascii="黑体" w:hAnsi="黑体" w:eastAsia="黑体" w:cs="黑体"/>
          <w:b/>
          <w:bCs/>
          <w:spacing w:val="-18"/>
          <w:w w:val="93"/>
          <w:sz w:val="32"/>
          <w:szCs w:val="32"/>
        </w:rPr>
        <w:t>表4-4</w:t>
      </w:r>
      <w:r>
        <w:rPr>
          <w:rFonts w:ascii="黑体" w:hAnsi="黑体" w:eastAsia="黑体" w:cs="黑体"/>
          <w:spacing w:val="-2"/>
          <w:sz w:val="32"/>
          <w:szCs w:val="32"/>
        </w:rPr>
        <w:t xml:space="preserve"> </w:t>
      </w:r>
      <w:r>
        <w:rPr>
          <w:rFonts w:ascii="黑体" w:hAnsi="黑体" w:eastAsia="黑体" w:cs="黑体"/>
          <w:b/>
          <w:bCs/>
          <w:spacing w:val="-18"/>
          <w:w w:val="93"/>
          <w:sz w:val="32"/>
          <w:szCs w:val="32"/>
        </w:rPr>
        <w:t>效益类评价指标及权重分配表</w:t>
      </w:r>
    </w:p>
    <w:p/>
    <w:p>
      <w:pPr>
        <w:spacing w:line="195" w:lineRule="exact"/>
      </w:pPr>
    </w:p>
    <w:tbl>
      <w:tblPr>
        <w:tblStyle w:val="4"/>
        <w:tblW w:w="8070" w:type="dxa"/>
        <w:tblInd w:w="4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4"/>
        <w:gridCol w:w="779"/>
        <w:gridCol w:w="1408"/>
        <w:gridCol w:w="679"/>
        <w:gridCol w:w="3106"/>
        <w:gridCol w:w="7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304" w:type="dxa"/>
            <w:vAlign w:val="top"/>
          </w:tcPr>
          <w:p>
            <w:pPr>
              <w:spacing w:before="103" w:line="220" w:lineRule="auto"/>
              <w:ind w:left="2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779" w:type="dxa"/>
            <w:vAlign w:val="top"/>
          </w:tcPr>
          <w:p>
            <w:pPr>
              <w:spacing w:before="103" w:line="219" w:lineRule="auto"/>
              <w:ind w:left="1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分值</w:t>
            </w:r>
          </w:p>
        </w:tc>
        <w:tc>
          <w:tcPr>
            <w:tcW w:w="1408" w:type="dxa"/>
            <w:vAlign w:val="top"/>
          </w:tcPr>
          <w:p>
            <w:pPr>
              <w:spacing w:before="103" w:line="220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679" w:type="dxa"/>
            <w:vAlign w:val="top"/>
          </w:tcPr>
          <w:p>
            <w:pPr>
              <w:spacing w:before="103" w:line="219" w:lineRule="auto"/>
              <w:ind w:left="1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权重</w:t>
            </w:r>
          </w:p>
        </w:tc>
        <w:tc>
          <w:tcPr>
            <w:tcW w:w="3106" w:type="dxa"/>
            <w:vAlign w:val="top"/>
          </w:tcPr>
          <w:p>
            <w:pPr>
              <w:spacing w:before="103" w:line="220" w:lineRule="auto"/>
              <w:ind w:left="11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794" w:type="dxa"/>
            <w:vAlign w:val="top"/>
          </w:tcPr>
          <w:p>
            <w:pPr>
              <w:spacing w:before="103" w:line="219" w:lineRule="auto"/>
              <w:ind w:left="1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权重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1304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65" w:line="182" w:lineRule="auto"/>
              <w:ind w:left="5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D</w:t>
            </w:r>
          </w:p>
          <w:p>
            <w:pPr>
              <w:spacing w:before="30" w:line="220" w:lineRule="auto"/>
              <w:ind w:left="4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效益</w:t>
            </w:r>
          </w:p>
        </w:tc>
        <w:tc>
          <w:tcPr>
            <w:tcW w:w="779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20</w:t>
            </w:r>
          </w:p>
        </w:tc>
        <w:tc>
          <w:tcPr>
            <w:tcW w:w="1408" w:type="dxa"/>
            <w:vMerge w:val="restart"/>
            <w:tcBorders>
              <w:bottom w:val="nil"/>
            </w:tcBorders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5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D1</w:t>
            </w:r>
          </w:p>
          <w:p>
            <w:pPr>
              <w:spacing w:before="38" w:line="219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社会效益</w:t>
            </w:r>
          </w:p>
        </w:tc>
        <w:tc>
          <w:tcPr>
            <w:tcW w:w="679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8</w:t>
            </w:r>
          </w:p>
        </w:tc>
        <w:tc>
          <w:tcPr>
            <w:tcW w:w="3106" w:type="dxa"/>
            <w:vAlign w:val="top"/>
          </w:tcPr>
          <w:p>
            <w:pPr>
              <w:spacing w:before="189" w:line="184" w:lineRule="auto"/>
              <w:ind w:left="1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D11</w:t>
            </w:r>
          </w:p>
          <w:p>
            <w:pPr>
              <w:spacing w:before="58" w:line="219" w:lineRule="auto"/>
              <w:ind w:left="7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提升乡村治理能力</w:t>
            </w:r>
          </w:p>
        </w:tc>
        <w:tc>
          <w:tcPr>
            <w:tcW w:w="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3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106" w:type="dxa"/>
            <w:vAlign w:val="top"/>
          </w:tcPr>
          <w:p>
            <w:pPr>
              <w:spacing w:before="121" w:line="184" w:lineRule="auto"/>
              <w:ind w:left="1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D12</w:t>
            </w:r>
          </w:p>
          <w:p>
            <w:pPr>
              <w:spacing w:before="60" w:line="209" w:lineRule="auto"/>
              <w:ind w:left="9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受益居民户数</w:t>
            </w:r>
          </w:p>
        </w:tc>
        <w:tc>
          <w:tcPr>
            <w:tcW w:w="794" w:type="dxa"/>
            <w:vAlign w:val="top"/>
          </w:tcPr>
          <w:p>
            <w:pPr>
              <w:spacing w:before="262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3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>
            <w:pPr>
              <w:spacing w:before="124" w:line="183" w:lineRule="auto"/>
              <w:ind w:left="5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D2</w:t>
            </w:r>
          </w:p>
          <w:p>
            <w:pPr>
              <w:spacing w:before="50" w:line="216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经济效益</w:t>
            </w:r>
          </w:p>
        </w:tc>
        <w:tc>
          <w:tcPr>
            <w:tcW w:w="679" w:type="dxa"/>
            <w:vAlign w:val="top"/>
          </w:tcPr>
          <w:p>
            <w:pPr>
              <w:spacing w:before="264" w:line="183" w:lineRule="auto"/>
              <w:ind w:left="2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3106" w:type="dxa"/>
            <w:vAlign w:val="top"/>
          </w:tcPr>
          <w:p>
            <w:pPr>
              <w:spacing w:before="123" w:line="184" w:lineRule="auto"/>
              <w:ind w:left="1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D21</w:t>
            </w:r>
          </w:p>
          <w:p>
            <w:pPr>
              <w:spacing w:before="49" w:line="217" w:lineRule="auto"/>
              <w:ind w:left="2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促进农村产业和数字经济发展</w:t>
            </w:r>
          </w:p>
        </w:tc>
        <w:tc>
          <w:tcPr>
            <w:tcW w:w="794" w:type="dxa"/>
            <w:vAlign w:val="top"/>
          </w:tcPr>
          <w:p>
            <w:pPr>
              <w:spacing w:before="264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>
            <w:pPr>
              <w:spacing w:before="136" w:line="183" w:lineRule="auto"/>
              <w:ind w:left="5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D3</w:t>
            </w:r>
          </w:p>
          <w:p>
            <w:pPr>
              <w:spacing w:before="50" w:line="219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可持续影响</w:t>
            </w:r>
          </w:p>
        </w:tc>
        <w:tc>
          <w:tcPr>
            <w:tcW w:w="679" w:type="dxa"/>
            <w:vAlign w:val="top"/>
          </w:tcPr>
          <w:p>
            <w:pPr>
              <w:spacing w:before="276" w:line="183" w:lineRule="auto"/>
              <w:ind w:left="2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3106" w:type="dxa"/>
            <w:vAlign w:val="top"/>
          </w:tcPr>
          <w:p>
            <w:pPr>
              <w:spacing w:before="135" w:line="184" w:lineRule="auto"/>
              <w:ind w:left="1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D31</w:t>
            </w:r>
          </w:p>
          <w:p>
            <w:pPr>
              <w:spacing w:before="59" w:line="215" w:lineRule="auto"/>
              <w:ind w:left="8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提高居民幸福感</w:t>
            </w:r>
          </w:p>
        </w:tc>
        <w:tc>
          <w:tcPr>
            <w:tcW w:w="794" w:type="dxa"/>
            <w:vAlign w:val="top"/>
          </w:tcPr>
          <w:p>
            <w:pPr>
              <w:spacing w:before="276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3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>
            <w:pPr>
              <w:spacing w:before="128" w:line="183" w:lineRule="auto"/>
              <w:ind w:left="5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D4</w:t>
            </w:r>
          </w:p>
          <w:p>
            <w:pPr>
              <w:spacing w:before="39" w:line="219" w:lineRule="auto"/>
              <w:ind w:left="3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满意度</w:t>
            </w:r>
          </w:p>
        </w:tc>
        <w:tc>
          <w:tcPr>
            <w:tcW w:w="679" w:type="dxa"/>
            <w:vAlign w:val="top"/>
          </w:tcPr>
          <w:p>
            <w:pPr>
              <w:spacing w:before="258" w:line="183" w:lineRule="auto"/>
              <w:ind w:left="2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3106" w:type="dxa"/>
            <w:vAlign w:val="top"/>
          </w:tcPr>
          <w:p>
            <w:pPr>
              <w:spacing w:before="127" w:line="184" w:lineRule="auto"/>
              <w:ind w:left="1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D41</w:t>
            </w:r>
          </w:p>
          <w:p>
            <w:pPr>
              <w:spacing w:before="39" w:line="219" w:lineRule="auto"/>
              <w:ind w:left="8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受益群众满意度</w:t>
            </w:r>
          </w:p>
        </w:tc>
        <w:tc>
          <w:tcPr>
            <w:tcW w:w="794" w:type="dxa"/>
            <w:vAlign w:val="top"/>
          </w:tcPr>
          <w:p>
            <w:pPr>
              <w:spacing w:before="258" w:line="183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</w:tbl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104" w:line="620" w:lineRule="exact"/>
        <w:ind w:left="87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5"/>
          <w:position w:val="22"/>
          <w:sz w:val="32"/>
          <w:szCs w:val="32"/>
        </w:rPr>
        <w:t>(1)社会效益的2个三级指标用来衡量项目建成后，乡村</w:t>
      </w:r>
    </w:p>
    <w:p>
      <w:pPr>
        <w:spacing w:before="1" w:line="221" w:lineRule="auto"/>
        <w:ind w:left="6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治理能力能否得到提升。</w:t>
      </w:r>
    </w:p>
    <w:p>
      <w:pPr>
        <w:spacing w:before="236" w:line="358" w:lineRule="auto"/>
        <w:ind w:left="69" w:right="808" w:firstLine="8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5"/>
          <w:sz w:val="32"/>
          <w:szCs w:val="32"/>
        </w:rPr>
        <w:t>(2)经济效益的1个三级指标用来衡量项目是否促进农村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产业和数字经济发展，用于反映和考核对农村经济发展带来的</w:t>
      </w:r>
      <w:r>
        <w:rPr>
          <w:rFonts w:ascii="仿宋" w:hAnsi="仿宋" w:eastAsia="仿宋" w:cs="仿宋"/>
          <w:spacing w:val="-5"/>
          <w:sz w:val="32"/>
          <w:szCs w:val="32"/>
        </w:rPr>
        <w:t>影</w:t>
      </w:r>
    </w:p>
    <w:p>
      <w:pPr>
        <w:spacing w:before="1" w:line="222" w:lineRule="auto"/>
        <w:ind w:left="6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响和效果。</w:t>
      </w:r>
    </w:p>
    <w:p>
      <w:pPr>
        <w:spacing w:before="233" w:line="358" w:lineRule="auto"/>
        <w:ind w:left="69" w:right="833" w:firstLine="8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0"/>
          <w:sz w:val="32"/>
          <w:szCs w:val="32"/>
        </w:rPr>
        <w:t>(3)可持续影响的1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个三级指标用来衡量项目是否改善民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生，提高村民生活水平，增加人民群众的获得感、幸福感，</w:t>
      </w:r>
      <w:r>
        <w:rPr>
          <w:rFonts w:ascii="仿宋" w:hAnsi="仿宋" w:eastAsia="仿宋" w:cs="仿宋"/>
          <w:spacing w:val="-5"/>
          <w:sz w:val="32"/>
          <w:szCs w:val="32"/>
        </w:rPr>
        <w:t>用于</w:t>
      </w:r>
    </w:p>
    <w:p>
      <w:pPr>
        <w:spacing w:before="1" w:line="222" w:lineRule="auto"/>
        <w:ind w:left="6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反映项目可持续情况。</w:t>
      </w:r>
    </w:p>
    <w:p>
      <w:pPr>
        <w:spacing w:before="233" w:line="633" w:lineRule="exact"/>
        <w:ind w:left="87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0"/>
          <w:position w:val="23"/>
          <w:sz w:val="32"/>
          <w:szCs w:val="32"/>
        </w:rPr>
        <w:t>(4)满意度的1</w:t>
      </w:r>
      <w:r>
        <w:rPr>
          <w:rFonts w:ascii="仿宋" w:hAnsi="仿宋" w:eastAsia="仿宋" w:cs="仿宋"/>
          <w:spacing w:val="-63"/>
          <w:position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position w:val="23"/>
          <w:sz w:val="32"/>
          <w:szCs w:val="32"/>
        </w:rPr>
        <w:t>个三级指标用来考核村民对项目的满意程</w:t>
      </w:r>
    </w:p>
    <w:p>
      <w:pPr>
        <w:spacing w:line="223" w:lineRule="auto"/>
        <w:ind w:left="6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度。</w:t>
      </w:r>
    </w:p>
    <w:p>
      <w:pPr>
        <w:sectPr>
          <w:headerReference r:id="rId43" w:type="default"/>
          <w:footerReference r:id="rId44" w:type="default"/>
          <w:pgSz w:w="11560" w:h="16370"/>
          <w:pgMar w:top="180" w:right="470" w:bottom="1180" w:left="1340" w:header="0" w:footer="911" w:gutter="0"/>
          <w:cols w:space="720" w:num="1"/>
        </w:sectPr>
      </w:pPr>
    </w:p>
    <w:p>
      <w:pPr>
        <w:spacing w:line="373" w:lineRule="auto"/>
        <w:rPr>
          <w:rFonts w:ascii="Arial"/>
          <w:sz w:val="21"/>
        </w:rPr>
      </w:pPr>
    </w:p>
    <w:p>
      <w:pPr>
        <w:spacing w:before="74" w:line="220" w:lineRule="auto"/>
        <w:ind w:left="6960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-327025</wp:posOffset>
            </wp:positionV>
            <wp:extent cx="2590800" cy="603250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590792" cy="60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3"/>
          <w:szCs w:val="23"/>
        </w:rPr>
        <w:t>分</w:t>
      </w:r>
    </w:p>
    <w:p>
      <w:pPr>
        <w:spacing w:before="80" w:line="222" w:lineRule="auto"/>
        <w:ind w:left="2054"/>
        <w:rPr>
          <w:rFonts w:ascii="仿宋" w:hAnsi="仿宋" w:eastAsia="仿宋" w:cs="仿宋"/>
          <w:sz w:val="18"/>
          <w:szCs w:val="18"/>
        </w:rPr>
      </w:pPr>
      <w:r>
        <w:pict>
          <v:rect id="_x0000_s1045" o:spid="_x0000_s1045" o:spt="1" style="position:absolute;left:0pt;margin-left:0pt;margin-top:12.55pt;height:0.5pt;width:447.5pt;z-index:25170329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仿宋" w:hAnsi="仿宋" w:eastAsia="仿宋" w:cs="仿宋"/>
          <w:spacing w:val="-16"/>
          <w:sz w:val="18"/>
          <w:szCs w:val="18"/>
        </w:rPr>
        <w:t>龙</w:t>
      </w:r>
      <w:r>
        <w:rPr>
          <w:rFonts w:ascii="仿宋" w:hAnsi="仿宋" w:eastAsia="仿宋" w:cs="仿宋"/>
          <w:spacing w:val="6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源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村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数</w:t>
      </w:r>
      <w:r>
        <w:rPr>
          <w:rFonts w:ascii="仿宋" w:hAnsi="仿宋" w:eastAsia="仿宋" w:cs="仿宋"/>
          <w:spacing w:val="-4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字</w:t>
      </w:r>
      <w:r>
        <w:rPr>
          <w:rFonts w:ascii="仿宋" w:hAnsi="仿宋" w:eastAsia="仿宋" w:cs="仿宋"/>
          <w:spacing w:val="5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乡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村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建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设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示</w:t>
      </w:r>
      <w:r>
        <w:rPr>
          <w:rFonts w:ascii="仿宋" w:hAnsi="仿宋" w:eastAsia="仿宋" w:cs="仿宋"/>
          <w:spacing w:val="-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范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村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项</w:t>
      </w:r>
      <w:r>
        <w:rPr>
          <w:rFonts w:ascii="仿宋" w:hAnsi="仿宋" w:eastAsia="仿宋" w:cs="仿宋"/>
          <w:spacing w:val="2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目</w:t>
      </w:r>
      <w:r>
        <w:rPr>
          <w:rFonts w:ascii="仿宋" w:hAnsi="仿宋" w:eastAsia="仿宋" w:cs="仿宋"/>
          <w:spacing w:val="-9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绩</w:t>
      </w:r>
      <w:r>
        <w:rPr>
          <w:rFonts w:ascii="仿宋" w:hAnsi="仿宋" w:eastAsia="仿宋" w:cs="仿宋"/>
          <w:spacing w:val="-8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效</w:t>
      </w:r>
      <w:r>
        <w:rPr>
          <w:rFonts w:ascii="仿宋" w:hAnsi="仿宋" w:eastAsia="仿宋" w:cs="仿宋"/>
          <w:spacing w:val="-10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评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价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报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告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00" w:line="223" w:lineRule="auto"/>
        <w:ind w:left="874"/>
        <w:rPr>
          <w:rFonts w:ascii="楷体" w:hAnsi="楷体" w:eastAsia="楷体" w:cs="楷体"/>
          <w:sz w:val="31"/>
          <w:szCs w:val="31"/>
        </w:rPr>
      </w:pPr>
      <w:bookmarkStart w:id="11" w:name="_bookmark22"/>
      <w:bookmarkEnd w:id="11"/>
      <w:bookmarkStart w:id="12" w:name="_bookmark20"/>
      <w:bookmarkEnd w:id="12"/>
      <w:bookmarkStart w:id="13" w:name="_bookmark21"/>
      <w:bookmarkEnd w:id="13"/>
      <w:r>
        <w:rPr>
          <w:rFonts w:ascii="楷体" w:hAnsi="楷体" w:eastAsia="楷体" w:cs="楷体"/>
          <w:b/>
          <w:bCs/>
          <w:spacing w:val="14"/>
          <w:sz w:val="31"/>
          <w:szCs w:val="31"/>
        </w:rPr>
        <w:t>(三)评价定义、评分标准和评分细则</w:t>
      </w:r>
    </w:p>
    <w:p>
      <w:pPr>
        <w:spacing w:before="181" w:line="222" w:lineRule="auto"/>
        <w:ind w:left="68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2"/>
          <w:sz w:val="31"/>
          <w:szCs w:val="31"/>
        </w:rPr>
        <w:t>1.</w:t>
      </w:r>
      <w:r>
        <w:rPr>
          <w:rFonts w:ascii="仿宋" w:hAnsi="仿宋" w:eastAsia="仿宋" w:cs="仿宋"/>
          <w:spacing w:val="-14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2"/>
          <w:sz w:val="31"/>
          <w:szCs w:val="31"/>
        </w:rPr>
        <w:t>各项指标定义和评分标准</w:t>
      </w:r>
    </w:p>
    <w:p>
      <w:pPr>
        <w:spacing w:before="222" w:line="369" w:lineRule="auto"/>
        <w:ind w:left="50" w:right="737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各指标权重参照《中共山西省委山西省人民政府关于全面实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施预算绩效管理的实施意见》(晋发〔2018〕39号),</w:t>
      </w:r>
      <w:r>
        <w:rPr>
          <w:rFonts w:ascii="仿宋" w:hAnsi="仿宋" w:eastAsia="仿宋" w:cs="仿宋"/>
          <w:spacing w:val="20"/>
          <w:sz w:val="31"/>
          <w:szCs w:val="31"/>
        </w:rPr>
        <w:t>根据各项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指标在评价体系中的重要程度确定，本次绩效评价指标权重分配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办法为：决策类指标30%、过程类指标30%、产出类指标20%、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效益指标20%。各项指标定义和评分标准详见附件1《</w:t>
      </w:r>
      <w:r>
        <w:rPr>
          <w:rFonts w:ascii="仿宋" w:hAnsi="仿宋" w:eastAsia="仿宋" w:cs="仿宋"/>
          <w:spacing w:val="16"/>
          <w:sz w:val="31"/>
          <w:szCs w:val="31"/>
        </w:rPr>
        <w:t>龙源村数</w:t>
      </w:r>
    </w:p>
    <w:p>
      <w:pPr>
        <w:spacing w:before="1" w:line="221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字乡村建设示范村项目支出绩效评价指标评分</w:t>
      </w:r>
      <w:r>
        <w:rPr>
          <w:rFonts w:ascii="仿宋" w:hAnsi="仿宋" w:eastAsia="仿宋" w:cs="仿宋"/>
          <w:spacing w:val="8"/>
          <w:sz w:val="31"/>
          <w:szCs w:val="31"/>
        </w:rPr>
        <w:t>表》。</w:t>
      </w:r>
    </w:p>
    <w:p>
      <w:pPr>
        <w:spacing w:before="295" w:line="222" w:lineRule="auto"/>
        <w:ind w:left="68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1"/>
          <w:sz w:val="31"/>
          <w:szCs w:val="31"/>
        </w:rPr>
        <w:t>2.评分细则</w:t>
      </w:r>
    </w:p>
    <w:p>
      <w:pPr>
        <w:tabs>
          <w:tab w:val="left" w:pos="210"/>
        </w:tabs>
        <w:spacing w:before="210" w:line="363" w:lineRule="auto"/>
        <w:ind w:left="50" w:right="605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依据《中共中央</w:t>
      </w:r>
      <w:r>
        <w:rPr>
          <w:rFonts w:hint="eastAsia" w:ascii="仿宋" w:hAnsi="仿宋" w:eastAsia="仿宋" w:cs="仿宋"/>
          <w:spacing w:val="11"/>
          <w:sz w:val="31"/>
          <w:szCs w:val="31"/>
          <w:lang w:val="en-US" w:eastAsia="zh-CN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国务院关于全面实施预算绩效管理的意见》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ab/>
      </w:r>
      <w:r>
        <w:rPr>
          <w:rFonts w:ascii="仿宋" w:hAnsi="仿宋" w:eastAsia="仿宋" w:cs="仿宋"/>
          <w:spacing w:val="10"/>
          <w:sz w:val="31"/>
          <w:szCs w:val="31"/>
        </w:rPr>
        <w:t>(中发〔2018〕34号)和《中共山西省委山西省人民政府关于全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面实施预算绩效管理的实施意见》(晋发(2018)39号)的要求</w:t>
      </w:r>
      <w:r>
        <w:rPr>
          <w:rFonts w:ascii="仿宋" w:hAnsi="仿宋" w:eastAsia="仿宋" w:cs="仿宋"/>
          <w:spacing w:val="12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根据《平陆县财政局关于开展2022</w:t>
      </w:r>
      <w:r>
        <w:rPr>
          <w:rFonts w:ascii="仿宋" w:hAnsi="仿宋" w:eastAsia="仿宋" w:cs="仿宋"/>
          <w:spacing w:val="-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年度财政衔接推进乡村振兴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补助资金重点绩效评价工作的通知》,结合龙源村数字乡村建设</w:t>
      </w:r>
    </w:p>
    <w:p>
      <w:pPr>
        <w:spacing w:line="220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示范村项目绩效评价工作的特点，制定了绩效评价</w:t>
      </w:r>
      <w:r>
        <w:rPr>
          <w:rFonts w:ascii="仿宋" w:hAnsi="仿宋" w:eastAsia="仿宋" w:cs="仿宋"/>
          <w:spacing w:val="9"/>
          <w:sz w:val="31"/>
          <w:szCs w:val="31"/>
        </w:rPr>
        <w:t>评分细则。</w:t>
      </w:r>
    </w:p>
    <w:p>
      <w:pPr>
        <w:spacing w:before="275" w:line="369" w:lineRule="auto"/>
        <w:ind w:left="50" w:right="739" w:firstLine="63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绩效评价结果采取评分和评级相结合的方式，评价等级分为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优、良、中、差四个评价等级，总分为100分，等级划分为四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档：综合评分90(含)-100</w:t>
      </w:r>
      <w:r>
        <w:rPr>
          <w:rFonts w:ascii="仿宋" w:hAnsi="仿宋" w:eastAsia="仿宋" w:cs="仿宋"/>
          <w:spacing w:val="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分为“优”,80(含)-90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分为“良”,</w:t>
      </w:r>
    </w:p>
    <w:p>
      <w:pPr>
        <w:spacing w:before="1" w:line="222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70(含)-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80</w:t>
      </w:r>
      <w:r>
        <w:rPr>
          <w:rFonts w:ascii="仿宋" w:hAnsi="仿宋" w:eastAsia="仿宋" w:cs="仿宋"/>
          <w:spacing w:val="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分为“中”,60</w:t>
      </w:r>
      <w:r>
        <w:rPr>
          <w:rFonts w:ascii="仿宋" w:hAnsi="仿宋" w:eastAsia="仿宋" w:cs="仿宋"/>
          <w:spacing w:val="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以下为“差”。</w:t>
      </w:r>
    </w:p>
    <w:p>
      <w:pPr>
        <w:spacing w:before="305" w:line="222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10"/>
          <w:sz w:val="31"/>
          <w:szCs w:val="31"/>
        </w:rPr>
        <w:t>五、</w:t>
      </w:r>
      <w:r>
        <w:rPr>
          <w:rFonts w:ascii="黑体" w:hAnsi="黑体" w:eastAsia="黑体" w:cs="黑体"/>
          <w:spacing w:val="-60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31"/>
          <w:szCs w:val="31"/>
        </w:rPr>
        <w:t>数据收集</w:t>
      </w:r>
    </w:p>
    <w:p>
      <w:pPr>
        <w:sectPr>
          <w:footerReference r:id="rId45" w:type="default"/>
          <w:pgSz w:w="11560" w:h="16370"/>
          <w:pgMar w:top="400" w:right="539" w:bottom="1219" w:left="1369" w:header="0" w:footer="951" w:gutter="0"/>
          <w:cols w:space="720" w:num="1"/>
        </w:sectPr>
      </w:pPr>
    </w:p>
    <w:p>
      <w:pPr>
        <w:spacing w:line="980" w:lineRule="exact"/>
        <w:ind w:firstLine="5420"/>
        <w:textAlignment w:val="center"/>
      </w:pPr>
      <w:r>
        <w:drawing>
          <wp:inline distT="0" distB="0" distL="0" distR="0">
            <wp:extent cx="2602865" cy="6223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603491" cy="6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28"/>
        </w:tabs>
        <w:spacing w:before="125" w:line="222" w:lineRule="auto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z w:val="20"/>
          <w:szCs w:val="20"/>
          <w:u w:val="single" w:color="auto"/>
        </w:rPr>
        <w:tab/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龙</w:t>
      </w:r>
      <w:r>
        <w:rPr>
          <w:rFonts w:ascii="仿宋" w:hAnsi="仿宋" w:eastAsia="仿宋" w:cs="仿宋"/>
          <w:spacing w:val="-16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源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村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数</w:t>
      </w:r>
      <w:r>
        <w:rPr>
          <w:rFonts w:ascii="仿宋" w:hAnsi="仿宋" w:eastAsia="仿宋" w:cs="仿宋"/>
          <w:spacing w:val="-20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字</w:t>
      </w:r>
      <w:r>
        <w:rPr>
          <w:rFonts w:ascii="仿宋" w:hAnsi="仿宋" w:eastAsia="仿宋" w:cs="仿宋"/>
          <w:spacing w:val="-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乡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村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建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设</w:t>
      </w:r>
      <w:r>
        <w:rPr>
          <w:rFonts w:ascii="仿宋" w:hAnsi="仿宋" w:eastAsia="仿宋" w:cs="仿宋"/>
          <w:spacing w:val="-27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示</w:t>
      </w:r>
      <w:r>
        <w:rPr>
          <w:rFonts w:ascii="仿宋" w:hAnsi="仿宋" w:eastAsia="仿宋" w:cs="仿宋"/>
          <w:spacing w:val="-16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范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村</w:t>
      </w:r>
      <w:r>
        <w:rPr>
          <w:rFonts w:ascii="仿宋" w:hAnsi="仿宋" w:eastAsia="仿宋" w:cs="仿宋"/>
          <w:spacing w:val="-27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项</w:t>
      </w:r>
      <w:r>
        <w:rPr>
          <w:rFonts w:ascii="仿宋" w:hAnsi="仿宋" w:eastAsia="仿宋" w:cs="仿宋"/>
          <w:spacing w:val="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目</w:t>
      </w:r>
      <w:r>
        <w:rPr>
          <w:rFonts w:ascii="仿宋" w:hAnsi="仿宋" w:eastAsia="仿宋" w:cs="仿宋"/>
          <w:spacing w:val="-25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绩</w:t>
      </w:r>
      <w:r>
        <w:rPr>
          <w:rFonts w:ascii="仿宋" w:hAnsi="仿宋" w:eastAsia="仿宋" w:cs="仿宋"/>
          <w:spacing w:val="-24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效</w:t>
      </w:r>
      <w:r>
        <w:rPr>
          <w:rFonts w:ascii="仿宋" w:hAnsi="仿宋" w:eastAsia="仿宋" w:cs="仿宋"/>
          <w:spacing w:val="-27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评</w:t>
      </w:r>
      <w:r>
        <w:rPr>
          <w:rFonts w:ascii="仿宋" w:hAnsi="仿宋" w:eastAsia="仿宋" w:cs="仿宋"/>
          <w:spacing w:val="-26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价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报</w:t>
      </w:r>
      <w:r>
        <w:rPr>
          <w:rFonts w:ascii="仿宋" w:hAnsi="仿宋" w:eastAsia="仿宋" w:cs="仿宋"/>
          <w:spacing w:val="-27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告</w:t>
      </w:r>
      <w:r>
        <w:rPr>
          <w:rFonts w:ascii="仿宋" w:hAnsi="仿宋" w:eastAsia="仿宋" w:cs="仿宋"/>
          <w:sz w:val="20"/>
          <w:szCs w:val="20"/>
          <w:u w:val="single" w:color="auto"/>
        </w:rPr>
        <w:t xml:space="preserve">                    </w: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8" w:lineRule="auto"/>
        <w:rPr>
          <w:rFonts w:ascii="Arial"/>
          <w:sz w:val="21"/>
        </w:rPr>
      </w:pPr>
    </w:p>
    <w:p>
      <w:pPr>
        <w:spacing w:before="104" w:line="566" w:lineRule="exact"/>
        <w:ind w:left="87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12"/>
          <w:position w:val="17"/>
          <w:sz w:val="32"/>
          <w:szCs w:val="32"/>
        </w:rPr>
        <w:t>(一)现场核查方案</w:t>
      </w:r>
    </w:p>
    <w:p>
      <w:pPr>
        <w:spacing w:line="222" w:lineRule="auto"/>
        <w:ind w:left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12"/>
          <w:sz w:val="32"/>
          <w:szCs w:val="32"/>
        </w:rPr>
        <w:t>1.现场核查内容</w:t>
      </w:r>
    </w:p>
    <w:p>
      <w:pPr>
        <w:spacing w:before="217" w:line="222" w:lineRule="auto"/>
        <w:ind w:left="71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包括但不限于以下内容：</w:t>
      </w:r>
    </w:p>
    <w:p>
      <w:pPr>
        <w:spacing w:before="243" w:line="614" w:lineRule="exact"/>
        <w:ind w:left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position w:val="21"/>
          <w:sz w:val="32"/>
          <w:szCs w:val="32"/>
        </w:rPr>
        <w:t>(1)专项资金的完整性、安全性及规范性。</w:t>
      </w:r>
      <w:r>
        <w:rPr>
          <w:rFonts w:ascii="仿宋" w:hAnsi="仿宋" w:eastAsia="仿宋" w:cs="仿宋"/>
          <w:spacing w:val="5"/>
          <w:position w:val="21"/>
          <w:sz w:val="32"/>
          <w:szCs w:val="32"/>
        </w:rPr>
        <w:t>包括资金投入和</w:t>
      </w:r>
    </w:p>
    <w:p>
      <w:pPr>
        <w:spacing w:line="222" w:lineRule="auto"/>
        <w:ind w:left="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落实情况、资金使用情况，财务管理状况等。</w:t>
      </w:r>
    </w:p>
    <w:p>
      <w:pPr>
        <w:spacing w:before="223" w:line="353" w:lineRule="auto"/>
        <w:ind w:left="50" w:right="597" w:firstLine="57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(2)项目实施进展及管理状况，执行过程中目标、计</w:t>
      </w:r>
      <w:r>
        <w:rPr>
          <w:rFonts w:ascii="仿宋" w:hAnsi="仿宋" w:eastAsia="仿宋" w:cs="仿宋"/>
          <w:spacing w:val="4"/>
          <w:sz w:val="32"/>
          <w:szCs w:val="32"/>
        </w:rPr>
        <w:t>划调整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情况及采取的相关措施，项目产出数量、质量、</w:t>
      </w:r>
      <w:r>
        <w:rPr>
          <w:rFonts w:ascii="仿宋" w:hAnsi="仿宋" w:eastAsia="仿宋" w:cs="仿宋"/>
          <w:spacing w:val="-4"/>
          <w:sz w:val="32"/>
          <w:szCs w:val="32"/>
        </w:rPr>
        <w:t>时效目标完成情</w:t>
      </w:r>
    </w:p>
    <w:p>
      <w:pPr>
        <w:spacing w:before="2" w:line="223" w:lineRule="auto"/>
        <w:ind w:left="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</w:rPr>
        <w:t>况等。</w:t>
      </w:r>
    </w:p>
    <w:p>
      <w:pPr>
        <w:spacing w:before="219" w:line="351" w:lineRule="auto"/>
        <w:ind w:left="50" w:right="636" w:firstLine="57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(3)专项资金使用效果情况，包括资金使用的绩效总目标及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阶段性目标完成情况，资金支出实施后主要的社会、生态等效益</w:t>
      </w:r>
    </w:p>
    <w:p>
      <w:pPr>
        <w:spacing w:line="220" w:lineRule="auto"/>
        <w:ind w:left="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具体体现，项目的可持续性等。</w:t>
      </w:r>
    </w:p>
    <w:p>
      <w:pPr>
        <w:spacing w:before="299" w:line="222" w:lineRule="auto"/>
        <w:ind w:left="634"/>
        <w:outlineLvl w:val="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10"/>
          <w:sz w:val="32"/>
          <w:szCs w:val="32"/>
        </w:rPr>
        <w:t>2.现场核查程序</w:t>
      </w:r>
    </w:p>
    <w:p>
      <w:pPr>
        <w:spacing w:before="241" w:line="224" w:lineRule="auto"/>
        <w:ind w:left="7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2"/>
          <w:sz w:val="32"/>
          <w:szCs w:val="32"/>
        </w:rPr>
        <w:t>主要包括：</w:t>
      </w:r>
    </w:p>
    <w:p>
      <w:pPr>
        <w:spacing w:before="207" w:line="612" w:lineRule="exact"/>
        <w:ind w:left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position w:val="21"/>
          <w:sz w:val="32"/>
          <w:szCs w:val="32"/>
        </w:rPr>
        <w:t>(1)听取项目实施单位汇报，了解项目资金总体</w:t>
      </w:r>
      <w:r>
        <w:rPr>
          <w:rFonts w:ascii="仿宋" w:hAnsi="仿宋" w:eastAsia="仿宋" w:cs="仿宋"/>
          <w:spacing w:val="4"/>
          <w:position w:val="21"/>
          <w:sz w:val="32"/>
          <w:szCs w:val="32"/>
        </w:rPr>
        <w:t>使用管理情</w:t>
      </w:r>
    </w:p>
    <w:p>
      <w:pPr>
        <w:spacing w:before="1" w:line="222" w:lineRule="auto"/>
        <w:ind w:left="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况，取得的成效及问题和建议；</w:t>
      </w:r>
    </w:p>
    <w:p>
      <w:pPr>
        <w:spacing w:before="223" w:line="222" w:lineRule="auto"/>
        <w:ind w:left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(2)核查财政部门有关项目资金拨付情况；</w:t>
      </w:r>
    </w:p>
    <w:p>
      <w:pPr>
        <w:spacing w:before="223" w:line="220" w:lineRule="auto"/>
        <w:ind w:left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(3)按照资料清单的内容进行核查核实；</w:t>
      </w:r>
    </w:p>
    <w:p>
      <w:pPr>
        <w:spacing w:before="230" w:line="221" w:lineRule="auto"/>
        <w:ind w:left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(4)按照基础数据采集表的内容进行核查核实；</w:t>
      </w:r>
    </w:p>
    <w:p>
      <w:pPr>
        <w:spacing w:before="226" w:line="220" w:lineRule="auto"/>
        <w:ind w:left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(5)按照资金合规性检查表的内容进行核查核实；</w:t>
      </w:r>
    </w:p>
    <w:p>
      <w:pPr>
        <w:spacing w:before="233" w:line="222" w:lineRule="auto"/>
        <w:ind w:left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9"/>
          <w:sz w:val="32"/>
          <w:szCs w:val="32"/>
        </w:rPr>
        <w:t>(6)实地查看项目实施情况(包括取证、拍照等)。</w:t>
      </w:r>
    </w:p>
    <w:p>
      <w:pPr>
        <w:sectPr>
          <w:footerReference r:id="rId46" w:type="default"/>
          <w:pgSz w:w="11560" w:h="16370"/>
          <w:pgMar w:top="110" w:right="670" w:bottom="1179" w:left="1369" w:header="0" w:footer="911" w:gutter="0"/>
          <w:cols w:space="720" w:num="1"/>
        </w:sectPr>
      </w:pPr>
    </w:p>
    <w:p>
      <w:pPr>
        <w:spacing w:line="972" w:lineRule="exact"/>
        <w:ind w:firstLine="5709"/>
        <w:textAlignment w:val="center"/>
      </w:pPr>
      <w:r>
        <w:drawing>
          <wp:inline distT="0" distB="0" distL="0" distR="0">
            <wp:extent cx="2602865" cy="617220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603490" cy="61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25"/>
        </w:tabs>
        <w:spacing w:line="224" w:lineRule="auto"/>
        <w:rPr>
          <w:rFonts w:ascii="仿宋" w:hAnsi="仿宋" w:eastAsia="仿宋" w:cs="仿宋"/>
          <w:sz w:val="19"/>
          <w:szCs w:val="19"/>
        </w:rPr>
      </w:pPr>
      <w:r>
        <w:rPr>
          <w:rFonts w:ascii="仿宋" w:hAnsi="仿宋" w:eastAsia="仿宋" w:cs="仿宋"/>
          <w:sz w:val="19"/>
          <w:szCs w:val="19"/>
          <w:u w:val="single" w:color="auto"/>
        </w:rPr>
        <w:tab/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龙</w:t>
      </w:r>
      <w:r>
        <w:rPr>
          <w:rFonts w:ascii="仿宋" w:hAnsi="仿宋" w:eastAsia="仿宋" w:cs="仿宋"/>
          <w:spacing w:val="-11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源</w:t>
      </w:r>
      <w:r>
        <w:rPr>
          <w:rFonts w:ascii="仿宋" w:hAnsi="仿宋" w:eastAsia="仿宋" w:cs="仿宋"/>
          <w:spacing w:val="-2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村</w:t>
      </w:r>
      <w:r>
        <w:rPr>
          <w:rFonts w:ascii="仿宋" w:hAnsi="仿宋" w:eastAsia="仿宋" w:cs="仿宋"/>
          <w:spacing w:val="-2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数</w:t>
      </w:r>
      <w:r>
        <w:rPr>
          <w:rFonts w:ascii="仿宋" w:hAnsi="仿宋" w:eastAsia="仿宋" w:cs="仿宋"/>
          <w:spacing w:val="-15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字</w:t>
      </w:r>
      <w:r>
        <w:rPr>
          <w:rFonts w:ascii="仿宋" w:hAnsi="仿宋" w:eastAsia="仿宋" w:cs="仿宋"/>
          <w:spacing w:val="-4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乡</w:t>
      </w:r>
      <w:r>
        <w:rPr>
          <w:rFonts w:ascii="仿宋" w:hAnsi="仿宋" w:eastAsia="仿宋" w:cs="仿宋"/>
          <w:spacing w:val="-24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村</w:t>
      </w:r>
      <w:r>
        <w:rPr>
          <w:rFonts w:ascii="仿宋" w:hAnsi="仿宋" w:eastAsia="仿宋" w:cs="仿宋"/>
          <w:spacing w:val="-22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建</w:t>
      </w:r>
      <w:r>
        <w:rPr>
          <w:rFonts w:ascii="仿宋" w:hAnsi="仿宋" w:eastAsia="仿宋" w:cs="仿宋"/>
          <w:spacing w:val="-24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设</w:t>
      </w:r>
      <w:r>
        <w:rPr>
          <w:rFonts w:ascii="仿宋" w:hAnsi="仿宋" w:eastAsia="仿宋" w:cs="仿宋"/>
          <w:spacing w:val="-22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示</w:t>
      </w:r>
      <w:r>
        <w:rPr>
          <w:rFonts w:ascii="仿宋" w:hAnsi="仿宋" w:eastAsia="仿宋" w:cs="仿宋"/>
          <w:spacing w:val="-11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范</w:t>
      </w:r>
      <w:r>
        <w:rPr>
          <w:rFonts w:ascii="仿宋" w:hAnsi="仿宋" w:eastAsia="仿宋" w:cs="仿宋"/>
          <w:spacing w:val="-24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村</w:t>
      </w:r>
      <w:r>
        <w:rPr>
          <w:rFonts w:ascii="仿宋" w:hAnsi="仿宋" w:eastAsia="仿宋" w:cs="仿宋"/>
          <w:spacing w:val="-22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项</w:t>
      </w:r>
      <w:r>
        <w:rPr>
          <w:rFonts w:ascii="仿宋" w:hAnsi="仿宋" w:eastAsia="仿宋" w:cs="仿宋"/>
          <w:spacing w:val="1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目</w:t>
      </w:r>
      <w:r>
        <w:rPr>
          <w:rFonts w:ascii="仿宋" w:hAnsi="仿宋" w:eastAsia="仿宋" w:cs="仿宋"/>
          <w:spacing w:val="-20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绩</w:t>
      </w:r>
      <w:r>
        <w:rPr>
          <w:rFonts w:ascii="仿宋" w:hAnsi="仿宋" w:eastAsia="仿宋" w:cs="仿宋"/>
          <w:spacing w:val="-19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效</w:t>
      </w:r>
      <w:r>
        <w:rPr>
          <w:rFonts w:ascii="仿宋" w:hAnsi="仿宋" w:eastAsia="仿宋" w:cs="仿宋"/>
          <w:spacing w:val="-22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评</w:t>
      </w:r>
      <w:r>
        <w:rPr>
          <w:rFonts w:ascii="仿宋" w:hAnsi="仿宋" w:eastAsia="仿宋" w:cs="仿宋"/>
          <w:spacing w:val="-22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价</w:t>
      </w:r>
      <w:r>
        <w:rPr>
          <w:rFonts w:ascii="仿宋" w:hAnsi="仿宋" w:eastAsia="仿宋" w:cs="仿宋"/>
          <w:spacing w:val="-2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报</w:t>
      </w:r>
      <w:r>
        <w:rPr>
          <w:rFonts w:ascii="仿宋" w:hAnsi="仿宋" w:eastAsia="仿宋" w:cs="仿宋"/>
          <w:spacing w:val="-23"/>
          <w:sz w:val="19"/>
          <w:szCs w:val="19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sz w:val="19"/>
          <w:szCs w:val="19"/>
          <w:u w:val="single" w:color="auto"/>
        </w:rPr>
        <w:t>告</w:t>
      </w:r>
      <w:r>
        <w:rPr>
          <w:rFonts w:ascii="仿宋" w:hAnsi="仿宋" w:eastAsia="仿宋" w:cs="仿宋"/>
          <w:sz w:val="19"/>
          <w:szCs w:val="19"/>
          <w:u w:val="single" w:color="auto"/>
        </w:rPr>
        <w:t xml:space="preserve">                     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101" w:line="222" w:lineRule="auto"/>
        <w:ind w:left="664"/>
        <w:outlineLvl w:val="0"/>
        <w:rPr>
          <w:rFonts w:ascii="仿宋" w:hAnsi="仿宋" w:eastAsia="仿宋" w:cs="仿宋"/>
          <w:sz w:val="31"/>
          <w:szCs w:val="31"/>
        </w:rPr>
      </w:pPr>
      <w:bookmarkStart w:id="14" w:name="_bookmark23"/>
      <w:bookmarkEnd w:id="14"/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3.现场核查方法</w:t>
      </w:r>
    </w:p>
    <w:p>
      <w:pPr>
        <w:spacing w:before="219" w:line="381" w:lineRule="auto"/>
        <w:ind w:right="715" w:firstLine="65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主要通过召开座谈会，听取项目实施单位资金使用情况汇报，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核查资金使用、项目实施的有关账目及合同等资料，实</w:t>
      </w:r>
      <w:r>
        <w:rPr>
          <w:rFonts w:ascii="仿宋" w:hAnsi="仿宋" w:eastAsia="仿宋" w:cs="仿宋"/>
          <w:spacing w:val="6"/>
          <w:sz w:val="31"/>
          <w:szCs w:val="31"/>
        </w:rPr>
        <w:t>地察看项</w:t>
      </w:r>
    </w:p>
    <w:p>
      <w:pPr>
        <w:spacing w:before="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目实施情况等方式进行。</w:t>
      </w:r>
    </w:p>
    <w:p>
      <w:pPr>
        <w:spacing w:before="250" w:line="228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21"/>
          <w:sz w:val="31"/>
          <w:szCs w:val="31"/>
        </w:rPr>
        <w:t>(二)社会调查方案</w:t>
      </w:r>
    </w:p>
    <w:p>
      <w:pPr>
        <w:spacing w:before="246" w:line="369" w:lineRule="auto"/>
        <w:ind w:right="844" w:firstLine="65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本次社会调查主要是针对龙源村数字乡村建设示范村项目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支出实施情况进行核实，并依照设计的绩效评价指标体系对相关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的指标数据进行搜集、整理和分析，为本次绩效评价提供科学性、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合理性支撑。</w:t>
      </w:r>
    </w:p>
    <w:p>
      <w:pPr>
        <w:spacing w:before="242" w:line="224" w:lineRule="auto"/>
        <w:ind w:left="66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4"/>
          <w:sz w:val="31"/>
          <w:szCs w:val="31"/>
        </w:rPr>
        <w:t>1.调查目的</w:t>
      </w:r>
    </w:p>
    <w:p>
      <w:pPr>
        <w:spacing w:before="213" w:line="375" w:lineRule="auto"/>
        <w:ind w:right="824" w:firstLine="65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依照设计的绩效评价指标体系对相关的指标数据进行搜集、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整理和分析，了解受益群体对项目实施的满意程度，为本次绩效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评价提供科学性、合理性支撑。</w:t>
      </w:r>
    </w:p>
    <w:p>
      <w:pPr>
        <w:spacing w:before="251" w:line="223" w:lineRule="auto"/>
        <w:ind w:left="66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4"/>
          <w:sz w:val="31"/>
          <w:szCs w:val="31"/>
        </w:rPr>
        <w:t>2.调查对象</w:t>
      </w:r>
    </w:p>
    <w:p>
      <w:pPr>
        <w:spacing w:before="218" w:line="638" w:lineRule="exact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24"/>
          <w:sz w:val="31"/>
          <w:szCs w:val="31"/>
        </w:rPr>
        <w:t>本次社会调查的对象龙源村数字乡村建设示范村项目的主</w:t>
      </w:r>
    </w:p>
    <w:p>
      <w:pPr>
        <w:spacing w:before="2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管部门、实施单位及杜马乡龙源村村民等。</w:t>
      </w:r>
    </w:p>
    <w:p>
      <w:pPr>
        <w:spacing w:before="238" w:line="223" w:lineRule="auto"/>
        <w:ind w:left="66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3.调查方式</w:t>
      </w:r>
    </w:p>
    <w:p>
      <w:pPr>
        <w:spacing w:before="229" w:line="222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本次社会调查采用的调查方式包括问卷调查方式。</w:t>
      </w:r>
    </w:p>
    <w:p>
      <w:pPr>
        <w:spacing w:before="237" w:line="637" w:lineRule="exact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4"/>
          <w:sz w:val="31"/>
          <w:szCs w:val="31"/>
        </w:rPr>
        <w:t>问卷调查。为准确、客观反映项目成果和受益对象满意度，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评价工作组拟对本项目中涉及的受益对象开展问卷调查。调查内</w:t>
      </w:r>
    </w:p>
    <w:p>
      <w:pPr>
        <w:sectPr>
          <w:footerReference r:id="rId47" w:type="default"/>
          <w:pgSz w:w="11560" w:h="16360"/>
          <w:pgMar w:top="210" w:right="370" w:bottom="1219" w:left="1380" w:header="0" w:footer="951" w:gutter="0"/>
          <w:cols w:space="720" w:num="1"/>
        </w:sectPr>
      </w:pPr>
    </w:p>
    <w:p>
      <w:pPr>
        <w:spacing w:line="950" w:lineRule="exact"/>
        <w:ind w:firstLine="5879"/>
        <w:textAlignment w:val="center"/>
      </w:pPr>
      <w:r>
        <w:drawing>
          <wp:inline distT="0" distB="0" distL="0" distR="0">
            <wp:extent cx="2609215" cy="60325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09803" cy="60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4" w:line="222" w:lineRule="auto"/>
        <w:ind w:left="2052"/>
        <w:rPr>
          <w:rFonts w:ascii="仿宋" w:hAnsi="仿宋" w:eastAsia="仿宋" w:cs="仿宋"/>
          <w:sz w:val="18"/>
          <w:szCs w:val="18"/>
        </w:rPr>
      </w:pPr>
      <w:r>
        <w:pict>
          <v:rect id="_x0000_s1046" o:spid="_x0000_s1046" o:spt="1" style="position:absolute;left:0pt;margin-left:0pt;margin-top:13.25pt;height:0.5pt;width:447pt;z-index:25170534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仿宋" w:hAnsi="仿宋" w:eastAsia="仿宋" w:cs="仿宋"/>
          <w:spacing w:val="-16"/>
          <w:sz w:val="18"/>
          <w:szCs w:val="18"/>
        </w:rPr>
        <w:t>龙</w:t>
      </w:r>
      <w:r>
        <w:rPr>
          <w:rFonts w:ascii="仿宋" w:hAnsi="仿宋" w:eastAsia="仿宋" w:cs="仿宋"/>
          <w:spacing w:val="6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源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村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数</w:t>
      </w:r>
      <w:r>
        <w:rPr>
          <w:rFonts w:ascii="仿宋" w:hAnsi="仿宋" w:eastAsia="仿宋" w:cs="仿宋"/>
          <w:spacing w:val="-4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字</w:t>
      </w:r>
      <w:r>
        <w:rPr>
          <w:rFonts w:ascii="仿宋" w:hAnsi="仿宋" w:eastAsia="仿宋" w:cs="仿宋"/>
          <w:spacing w:val="5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乡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村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建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设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示</w:t>
      </w:r>
      <w:r>
        <w:rPr>
          <w:rFonts w:ascii="仿宋" w:hAnsi="仿宋" w:eastAsia="仿宋" w:cs="仿宋"/>
          <w:spacing w:val="-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范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村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项</w:t>
      </w:r>
      <w:r>
        <w:rPr>
          <w:rFonts w:ascii="仿宋" w:hAnsi="仿宋" w:eastAsia="仿宋" w:cs="仿宋"/>
          <w:spacing w:val="20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目</w:t>
      </w:r>
      <w:r>
        <w:rPr>
          <w:rFonts w:ascii="仿宋" w:hAnsi="仿宋" w:eastAsia="仿宋" w:cs="仿宋"/>
          <w:spacing w:val="-9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绩</w:t>
      </w:r>
      <w:r>
        <w:rPr>
          <w:rFonts w:ascii="仿宋" w:hAnsi="仿宋" w:eastAsia="仿宋" w:cs="仿宋"/>
          <w:spacing w:val="-8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效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评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价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报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告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100" w:line="383" w:lineRule="auto"/>
        <w:ind w:right="10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容包括对项目实施的满意程度等。问卷调查采用随机抽样方式，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在现场勘查阶段发放、收集调查问卷，现场发放调查问卷30份，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具体的问卷调查方案见附件4。</w:t>
      </w:r>
    </w:p>
    <w:p>
      <w:pPr>
        <w:spacing w:before="302" w:line="222" w:lineRule="auto"/>
        <w:ind w:left="69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9"/>
          <w:sz w:val="31"/>
          <w:szCs w:val="31"/>
        </w:rPr>
        <w:t>六、</w:t>
      </w:r>
      <w:r>
        <w:rPr>
          <w:rFonts w:ascii="黑体" w:hAnsi="黑体" w:eastAsia="黑体" w:cs="黑体"/>
          <w:spacing w:val="-66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31"/>
          <w:szCs w:val="31"/>
        </w:rPr>
        <w:t>组织实施</w:t>
      </w:r>
    </w:p>
    <w:p>
      <w:pPr>
        <w:spacing w:before="222" w:line="223" w:lineRule="auto"/>
        <w:ind w:left="8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17"/>
          <w:sz w:val="31"/>
          <w:szCs w:val="31"/>
        </w:rPr>
        <w:t>(一)评价工作组人员及分工</w:t>
      </w:r>
    </w:p>
    <w:p>
      <w:pPr>
        <w:spacing w:before="181" w:line="632" w:lineRule="exact"/>
        <w:ind w:left="6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position w:val="24"/>
          <w:sz w:val="31"/>
          <w:szCs w:val="31"/>
        </w:rPr>
        <w:t>为作好本次绩效评价工作，成立了专门的绩效评价项目工作</w:t>
      </w:r>
    </w:p>
    <w:p>
      <w:pPr>
        <w:spacing w:before="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组详见表6-1:</w:t>
      </w:r>
    </w:p>
    <w:p>
      <w:pPr>
        <w:spacing w:before="277" w:line="221" w:lineRule="auto"/>
        <w:ind w:left="17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27"/>
          <w:sz w:val="31"/>
          <w:szCs w:val="31"/>
        </w:rPr>
        <w:t>表6-1</w:t>
      </w:r>
      <w:r>
        <w:rPr>
          <w:rFonts w:ascii="黑体" w:hAnsi="黑体" w:eastAsia="黑体" w:cs="黑体"/>
          <w:spacing w:val="-3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-27"/>
          <w:sz w:val="31"/>
          <w:szCs w:val="31"/>
        </w:rPr>
        <w:t>绩效评价工作项目组人员构成及分工</w:t>
      </w:r>
    </w:p>
    <w:p/>
    <w:p/>
    <w:p>
      <w:pPr>
        <w:spacing w:line="145" w:lineRule="exact"/>
      </w:pPr>
    </w:p>
    <w:tbl>
      <w:tblPr>
        <w:tblStyle w:val="4"/>
        <w:tblW w:w="8859" w:type="dxa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1298"/>
        <w:gridCol w:w="869"/>
        <w:gridCol w:w="2687"/>
        <w:gridCol w:w="31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844" w:type="dxa"/>
            <w:vAlign w:val="top"/>
          </w:tcPr>
          <w:p>
            <w:pPr>
              <w:spacing w:before="164" w:line="221" w:lineRule="auto"/>
              <w:ind w:left="2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序号</w:t>
            </w:r>
          </w:p>
        </w:tc>
        <w:tc>
          <w:tcPr>
            <w:tcW w:w="1298" w:type="dxa"/>
            <w:vAlign w:val="top"/>
          </w:tcPr>
          <w:p>
            <w:pPr>
              <w:spacing w:before="163" w:line="219" w:lineRule="auto"/>
              <w:ind w:left="44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职务</w:t>
            </w:r>
          </w:p>
        </w:tc>
        <w:tc>
          <w:tcPr>
            <w:tcW w:w="869" w:type="dxa"/>
            <w:vAlign w:val="top"/>
          </w:tcPr>
          <w:p>
            <w:pPr>
              <w:spacing w:before="163" w:line="219" w:lineRule="auto"/>
              <w:ind w:left="2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姓名</w:t>
            </w:r>
          </w:p>
        </w:tc>
        <w:tc>
          <w:tcPr>
            <w:tcW w:w="2687" w:type="dxa"/>
            <w:vAlign w:val="top"/>
          </w:tcPr>
          <w:p>
            <w:pPr>
              <w:spacing w:before="163" w:line="219" w:lineRule="auto"/>
              <w:ind w:left="5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职称(资格)/学历</w:t>
            </w:r>
          </w:p>
        </w:tc>
        <w:tc>
          <w:tcPr>
            <w:tcW w:w="3161" w:type="dxa"/>
            <w:vAlign w:val="top"/>
          </w:tcPr>
          <w:p>
            <w:pPr>
              <w:spacing w:before="163" w:line="220" w:lineRule="auto"/>
              <w:ind w:left="13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分</w:t>
            </w:r>
            <w:r>
              <w:rPr>
                <w:rFonts w:ascii="宋体" w:hAnsi="宋体" w:eastAsia="宋体" w:cs="宋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844" w:type="dxa"/>
            <w:vAlign w:val="top"/>
          </w:tcPr>
          <w:p>
            <w:pPr>
              <w:spacing w:before="289" w:line="184" w:lineRule="auto"/>
              <w:ind w:left="36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1</w:t>
            </w:r>
          </w:p>
        </w:tc>
        <w:tc>
          <w:tcPr>
            <w:tcW w:w="1298" w:type="dxa"/>
            <w:vAlign w:val="top"/>
          </w:tcPr>
          <w:p>
            <w:pPr>
              <w:spacing w:before="239" w:line="220" w:lineRule="auto"/>
              <w:ind w:left="34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主评人</w:t>
            </w:r>
          </w:p>
        </w:tc>
        <w:tc>
          <w:tcPr>
            <w:tcW w:w="869" w:type="dxa"/>
            <w:vAlign w:val="top"/>
          </w:tcPr>
          <w:p>
            <w:pPr>
              <w:spacing w:before="239" w:line="219" w:lineRule="auto"/>
              <w:ind w:left="1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廉竞霄</w:t>
            </w:r>
          </w:p>
        </w:tc>
        <w:tc>
          <w:tcPr>
            <w:tcW w:w="2687" w:type="dxa"/>
            <w:vAlign w:val="top"/>
          </w:tcPr>
          <w:p>
            <w:pPr>
              <w:spacing w:before="238" w:line="219" w:lineRule="auto"/>
              <w:ind w:left="5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注册会计师/本科</w:t>
            </w:r>
          </w:p>
        </w:tc>
        <w:tc>
          <w:tcPr>
            <w:tcW w:w="3161" w:type="dxa"/>
            <w:vAlign w:val="top"/>
          </w:tcPr>
          <w:p>
            <w:pPr>
              <w:spacing w:before="239" w:line="219" w:lineRule="auto"/>
              <w:ind w:left="13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负责项目的总体实施和操作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844" w:type="dxa"/>
            <w:vAlign w:val="top"/>
          </w:tcPr>
          <w:p>
            <w:pPr>
              <w:spacing w:before="292" w:line="183" w:lineRule="auto"/>
              <w:ind w:left="36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</w:t>
            </w:r>
          </w:p>
        </w:tc>
        <w:tc>
          <w:tcPr>
            <w:tcW w:w="1298" w:type="dxa"/>
            <w:vAlign w:val="top"/>
          </w:tcPr>
          <w:p>
            <w:pPr>
              <w:spacing w:before="241" w:line="220" w:lineRule="auto"/>
              <w:ind w:left="34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审核人</w:t>
            </w:r>
          </w:p>
        </w:tc>
        <w:tc>
          <w:tcPr>
            <w:tcW w:w="869" w:type="dxa"/>
            <w:vAlign w:val="top"/>
          </w:tcPr>
          <w:p>
            <w:pPr>
              <w:spacing w:before="241" w:line="219" w:lineRule="auto"/>
              <w:ind w:left="1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王惠敏</w:t>
            </w:r>
          </w:p>
        </w:tc>
        <w:tc>
          <w:tcPr>
            <w:tcW w:w="2687" w:type="dxa"/>
            <w:vAlign w:val="top"/>
          </w:tcPr>
          <w:p>
            <w:pPr>
              <w:spacing w:before="239" w:line="219" w:lineRule="auto"/>
              <w:ind w:left="5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注册会计师/本科</w:t>
            </w:r>
          </w:p>
        </w:tc>
        <w:tc>
          <w:tcPr>
            <w:tcW w:w="3161" w:type="dxa"/>
            <w:vAlign w:val="top"/>
          </w:tcPr>
          <w:p>
            <w:pPr>
              <w:spacing w:before="241" w:line="219" w:lineRule="auto"/>
              <w:ind w:left="13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负责对资料的具体审查和实施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84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6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129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65" w:line="221" w:lineRule="auto"/>
              <w:ind w:left="44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>成员</w:t>
            </w:r>
          </w:p>
        </w:tc>
        <w:tc>
          <w:tcPr>
            <w:tcW w:w="86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65" w:line="222" w:lineRule="auto"/>
              <w:ind w:left="1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王国强</w:t>
            </w:r>
          </w:p>
        </w:tc>
        <w:tc>
          <w:tcPr>
            <w:tcW w:w="26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5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助理会计师/本科</w:t>
            </w:r>
          </w:p>
        </w:tc>
        <w:tc>
          <w:tcPr>
            <w:tcW w:w="3161" w:type="dxa"/>
            <w:vAlign w:val="top"/>
          </w:tcPr>
          <w:p>
            <w:pPr>
              <w:spacing w:before="90" w:line="271" w:lineRule="auto"/>
              <w:ind w:left="136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 xml:space="preserve">负责绩效评价的具体实施和操作，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包括方案制定、指标研制、填列访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谈提纲、现场访问等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2" w:hRule="atLeast"/>
        </w:trPr>
        <w:tc>
          <w:tcPr>
            <w:tcW w:w="84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6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129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65" w:line="221" w:lineRule="auto"/>
              <w:ind w:left="44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>成员</w:t>
            </w:r>
          </w:p>
        </w:tc>
        <w:tc>
          <w:tcPr>
            <w:tcW w:w="86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1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程森浩</w:t>
            </w:r>
          </w:p>
        </w:tc>
        <w:tc>
          <w:tcPr>
            <w:tcW w:w="268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5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助理会计师/本科</w:t>
            </w:r>
          </w:p>
        </w:tc>
        <w:tc>
          <w:tcPr>
            <w:tcW w:w="3161" w:type="dxa"/>
            <w:vAlign w:val="top"/>
          </w:tcPr>
          <w:p>
            <w:pPr>
              <w:spacing w:before="85" w:line="271" w:lineRule="auto"/>
              <w:ind w:left="136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 xml:space="preserve">负责绩效评价的具体实施和操作，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包括填写撰写方案、资金核查、数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据分析、现场访问等</w:t>
            </w:r>
          </w:p>
        </w:tc>
      </w:tr>
    </w:tbl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02" w:line="223" w:lineRule="auto"/>
        <w:ind w:left="87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13"/>
          <w:sz w:val="31"/>
          <w:szCs w:val="31"/>
        </w:rPr>
        <w:t>(二)工作安排、工作要求及具体时间进度安排</w:t>
      </w:r>
    </w:p>
    <w:p>
      <w:pPr>
        <w:spacing w:before="195" w:line="610" w:lineRule="exact"/>
        <w:ind w:left="6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1"/>
          <w:position w:val="22"/>
          <w:sz w:val="31"/>
          <w:szCs w:val="31"/>
        </w:rPr>
        <w:t>本次项目的评价期间为2023年7月10至2023年8月31,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具体安排及成果形式如下：</w:t>
      </w:r>
    </w:p>
    <w:p>
      <w:pPr>
        <w:spacing w:before="221" w:line="222" w:lineRule="auto"/>
        <w:ind w:left="69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28"/>
          <w:sz w:val="31"/>
          <w:szCs w:val="31"/>
        </w:rPr>
        <w:t>1.评价准备阶段(2023年7月中旬至7月下旬)</w:t>
      </w:r>
    </w:p>
    <w:p>
      <w:pPr>
        <w:sectPr>
          <w:footerReference r:id="rId48" w:type="default"/>
          <w:pgSz w:w="11560" w:h="16340"/>
          <w:pgMar w:top="150" w:right="190" w:bottom="1187" w:left="1380" w:header="0" w:footer="879" w:gutter="0"/>
          <w:cols w:space="720" w:num="1"/>
        </w:sectPr>
      </w:pPr>
    </w:p>
    <w:p>
      <w:pPr>
        <w:spacing w:line="979" w:lineRule="exact"/>
        <w:ind w:firstLine="5730"/>
        <w:textAlignment w:val="center"/>
      </w:pPr>
      <w:r>
        <w:drawing>
          <wp:anchor distT="0" distB="0" distL="0" distR="0" simplePos="0" relativeHeight="251707392" behindDoc="1" locked="0" layoutInCell="0" allowOverlap="1">
            <wp:simplePos x="0" y="0"/>
            <wp:positionH relativeFrom="page">
              <wp:posOffset>5521325</wp:posOffset>
            </wp:positionH>
            <wp:positionV relativeFrom="page">
              <wp:posOffset>266700</wp:posOffset>
            </wp:positionV>
            <wp:extent cx="1069975" cy="165100"/>
            <wp:effectExtent l="0" t="0" r="0" b="0"/>
            <wp:wrapNone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69966" cy="16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615565" cy="62166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16189" cy="62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" w:line="222" w:lineRule="auto"/>
        <w:ind w:left="2052"/>
        <w:rPr>
          <w:rFonts w:ascii="仿宋" w:hAnsi="仿宋" w:eastAsia="仿宋" w:cs="仿宋"/>
          <w:sz w:val="18"/>
          <w:szCs w:val="18"/>
        </w:rPr>
      </w:pPr>
      <w:r>
        <w:pict>
          <v:rect id="_x0000_s1047" o:spid="_x0000_s1047" o:spt="1" style="position:absolute;left:0pt;margin-left:0pt;margin-top:9.25pt;height:0.5pt;width:447.05pt;z-index:2517084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bookmarkStart w:id="15" w:name="_bookmark24"/>
      <w:bookmarkEnd w:id="15"/>
      <w:r>
        <w:rPr>
          <w:rFonts w:ascii="仿宋" w:hAnsi="仿宋" w:eastAsia="仿宋" w:cs="仿宋"/>
          <w:spacing w:val="-16"/>
          <w:sz w:val="18"/>
          <w:szCs w:val="18"/>
        </w:rPr>
        <w:t>龙</w:t>
      </w:r>
      <w:r>
        <w:rPr>
          <w:rFonts w:ascii="仿宋" w:hAnsi="仿宋" w:eastAsia="仿宋" w:cs="仿宋"/>
          <w:spacing w:val="6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源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村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数</w:t>
      </w:r>
      <w:r>
        <w:rPr>
          <w:rFonts w:ascii="仿宋" w:hAnsi="仿宋" w:eastAsia="仿宋" w:cs="仿宋"/>
          <w:spacing w:val="-4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字</w:t>
      </w:r>
      <w:r>
        <w:rPr>
          <w:rFonts w:ascii="仿宋" w:hAnsi="仿宋" w:eastAsia="仿宋" w:cs="仿宋"/>
          <w:spacing w:val="5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乡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村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建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设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示</w:t>
      </w:r>
      <w:r>
        <w:rPr>
          <w:rFonts w:ascii="仿宋" w:hAnsi="仿宋" w:eastAsia="仿宋" w:cs="仿宋"/>
          <w:spacing w:val="-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范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村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项</w:t>
      </w:r>
      <w:r>
        <w:rPr>
          <w:rFonts w:ascii="仿宋" w:hAnsi="仿宋" w:eastAsia="仿宋" w:cs="仿宋"/>
          <w:spacing w:val="20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目</w:t>
      </w:r>
      <w:r>
        <w:rPr>
          <w:rFonts w:ascii="仿宋" w:hAnsi="仿宋" w:eastAsia="仿宋" w:cs="仿宋"/>
          <w:spacing w:val="-9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绩</w:t>
      </w:r>
      <w:r>
        <w:rPr>
          <w:rFonts w:ascii="仿宋" w:hAnsi="仿宋" w:eastAsia="仿宋" w:cs="仿宋"/>
          <w:spacing w:val="-8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效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评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价</w:t>
      </w:r>
      <w:r>
        <w:rPr>
          <w:rFonts w:ascii="仿宋" w:hAnsi="仿宋" w:eastAsia="仿宋" w:cs="仿宋"/>
          <w:spacing w:val="-1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报</w:t>
      </w:r>
      <w:r>
        <w:rPr>
          <w:rFonts w:ascii="仿宋" w:hAnsi="仿宋" w:eastAsia="仿宋" w:cs="仿宋"/>
          <w:spacing w:val="-1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6"/>
          <w:sz w:val="18"/>
          <w:szCs w:val="18"/>
        </w:rPr>
        <w:t>告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100" w:line="377" w:lineRule="auto"/>
        <w:ind w:right="959" w:firstLine="83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(1)制定项目评价实施方案。评价组在收集、审核</w:t>
      </w:r>
      <w:r>
        <w:rPr>
          <w:rFonts w:ascii="仿宋" w:hAnsi="仿宋" w:eastAsia="仿宋" w:cs="仿宋"/>
          <w:spacing w:val="17"/>
          <w:sz w:val="31"/>
          <w:szCs w:val="31"/>
        </w:rPr>
        <w:t>资料的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基础上，根据项目具体情况制定绩效评价实施方案，并拟定评价</w:t>
      </w:r>
    </w:p>
    <w:p>
      <w:pPr>
        <w:spacing w:before="1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指标体系，细化评分标准，形成评价实施方案。</w:t>
      </w:r>
    </w:p>
    <w:p>
      <w:pPr>
        <w:spacing w:before="254" w:line="632" w:lineRule="exact"/>
        <w:ind w:left="8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24"/>
          <w:sz w:val="31"/>
          <w:szCs w:val="31"/>
        </w:rPr>
        <w:t>(2)确认项目评价实施方案。参加专家评审会，根据专家</w:t>
      </w:r>
    </w:p>
    <w:p>
      <w:pPr>
        <w:spacing w:before="1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意见完善评价方案。</w:t>
      </w:r>
    </w:p>
    <w:p>
      <w:pPr>
        <w:spacing w:before="260" w:line="222" w:lineRule="auto"/>
        <w:ind w:left="67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28"/>
          <w:sz w:val="31"/>
          <w:szCs w:val="31"/>
        </w:rPr>
        <w:t>2.组织实施阶段(2023年8月上旬至8月中旬)</w:t>
      </w:r>
    </w:p>
    <w:p>
      <w:pPr>
        <w:spacing w:before="240" w:line="364" w:lineRule="auto"/>
        <w:ind w:right="875" w:firstLine="8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(1)收集、审核资料。评价组在全面收集资料的基础上</w:t>
      </w:r>
      <w:r>
        <w:rPr>
          <w:rFonts w:ascii="仿宋" w:hAnsi="仿宋" w:eastAsia="仿宋" w:cs="仿宋"/>
          <w:spacing w:val="14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根据经审核后的评价实施方案，对已收集的资料进行分类整理、</w:t>
      </w:r>
    </w:p>
    <w:p>
      <w:pPr>
        <w:spacing w:before="1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审查和分析。</w:t>
      </w:r>
    </w:p>
    <w:p>
      <w:pPr>
        <w:spacing w:before="237" w:line="609" w:lineRule="exact"/>
        <w:ind w:left="8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(2)现场勘查。根据评价对象的特点和项目单位提供的数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据资料，评价组进行实地考察验证，同时进行现场问卷调查。</w:t>
      </w:r>
    </w:p>
    <w:p>
      <w:pPr>
        <w:spacing w:before="241" w:line="363" w:lineRule="auto"/>
        <w:ind w:right="999" w:firstLine="8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(3)综合评价。评价组根据评价实施方案确定的评价指</w:t>
      </w:r>
      <w:r>
        <w:rPr>
          <w:rFonts w:ascii="仿宋" w:hAnsi="仿宋" w:eastAsia="仿宋" w:cs="仿宋"/>
          <w:spacing w:val="2"/>
          <w:sz w:val="31"/>
          <w:szCs w:val="31"/>
        </w:rPr>
        <w:t>标、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评价权重、评价标准和评价方法，对评价对象的情况进行全面的</w:t>
      </w:r>
    </w:p>
    <w:p>
      <w:pPr>
        <w:spacing w:before="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定量定性分析和综合评价，形成评价结论。</w:t>
      </w:r>
    </w:p>
    <w:p>
      <w:pPr>
        <w:spacing w:before="287" w:line="222" w:lineRule="auto"/>
        <w:ind w:left="66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29"/>
          <w:sz w:val="31"/>
          <w:szCs w:val="31"/>
        </w:rPr>
        <w:t>3.报告撰写阶段(2023年8月中旬至8</w:t>
      </w:r>
      <w:r>
        <w:rPr>
          <w:rFonts w:ascii="仿宋" w:hAnsi="仿宋" w:eastAsia="仿宋" w:cs="仿宋"/>
          <w:b/>
          <w:bCs/>
          <w:spacing w:val="28"/>
          <w:sz w:val="31"/>
          <w:szCs w:val="31"/>
        </w:rPr>
        <w:t>月下旬)</w:t>
      </w:r>
    </w:p>
    <w:p>
      <w:pPr>
        <w:spacing w:before="241" w:line="370" w:lineRule="auto"/>
        <w:ind w:right="875" w:firstLine="83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(1)撰写评价报告。评价组根据被评价单位的绩效评价情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况，按要求撰写绩效评价报告。在征求相关部门、单位意见后，</w:t>
      </w:r>
    </w:p>
    <w:p>
      <w:pPr>
        <w:spacing w:before="1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修改完善报告。</w:t>
      </w:r>
    </w:p>
    <w:p>
      <w:pPr>
        <w:spacing w:before="244" w:line="221" w:lineRule="auto"/>
        <w:ind w:left="8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(2)参加专家评审会，根据专家意见完善评价报告。</w:t>
      </w:r>
    </w:p>
    <w:p>
      <w:pPr>
        <w:sectPr>
          <w:headerReference r:id="rId49" w:type="default"/>
          <w:footerReference r:id="rId50" w:type="default"/>
          <w:pgSz w:w="11560" w:h="16370"/>
          <w:pgMar w:top="200" w:right="319" w:bottom="1222" w:left="1389" w:header="0" w:footer="964" w:gutter="0"/>
          <w:cols w:space="720" w:num="1"/>
        </w:sectPr>
      </w:pPr>
    </w:p>
    <w:p>
      <w:pPr>
        <w:spacing w:line="940" w:lineRule="exact"/>
        <w:ind w:firstLine="5789"/>
        <w:textAlignment w:val="center"/>
      </w:pPr>
      <w:r>
        <w:drawing>
          <wp:inline distT="0" distB="0" distL="0" distR="0">
            <wp:extent cx="2628265" cy="596900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628888" cy="59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28"/>
        </w:tabs>
        <w:spacing w:before="85" w:line="222" w:lineRule="auto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z w:val="20"/>
          <w:szCs w:val="20"/>
          <w:u w:val="single" w:color="auto"/>
        </w:rPr>
        <w:tab/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龙</w:t>
      </w:r>
      <w:r>
        <w:rPr>
          <w:rFonts w:ascii="仿宋" w:hAnsi="仿宋" w:eastAsia="仿宋" w:cs="仿宋"/>
          <w:spacing w:val="-16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源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村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数</w:t>
      </w:r>
      <w:r>
        <w:rPr>
          <w:rFonts w:ascii="仿宋" w:hAnsi="仿宋" w:eastAsia="仿宋" w:cs="仿宋"/>
          <w:spacing w:val="-19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字</w:t>
      </w:r>
      <w:r>
        <w:rPr>
          <w:rFonts w:ascii="仿宋" w:hAnsi="仿宋" w:eastAsia="仿宋" w:cs="仿宋"/>
          <w:spacing w:val="-9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乡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村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建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设</w:t>
      </w:r>
      <w:r>
        <w:rPr>
          <w:rFonts w:ascii="仿宋" w:hAnsi="仿宋" w:eastAsia="仿宋" w:cs="仿宋"/>
          <w:spacing w:val="-27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示</w:t>
      </w:r>
      <w:r>
        <w:rPr>
          <w:rFonts w:ascii="仿宋" w:hAnsi="仿宋" w:eastAsia="仿宋" w:cs="仿宋"/>
          <w:spacing w:val="-16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范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村</w:t>
      </w:r>
      <w:r>
        <w:rPr>
          <w:rFonts w:ascii="仿宋" w:hAnsi="仿宋" w:eastAsia="仿宋" w:cs="仿宋"/>
          <w:spacing w:val="-27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项</w:t>
      </w:r>
      <w:r>
        <w:rPr>
          <w:rFonts w:ascii="仿宋" w:hAnsi="仿宋" w:eastAsia="仿宋" w:cs="仿宋"/>
          <w:spacing w:val="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目</w:t>
      </w:r>
      <w:r>
        <w:rPr>
          <w:rFonts w:ascii="仿宋" w:hAnsi="仿宋" w:eastAsia="仿宋" w:cs="仿宋"/>
          <w:spacing w:val="-25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绩</w:t>
      </w:r>
      <w:r>
        <w:rPr>
          <w:rFonts w:ascii="仿宋" w:hAnsi="仿宋" w:eastAsia="仿宋" w:cs="仿宋"/>
          <w:spacing w:val="-24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效</w:t>
      </w:r>
      <w:r>
        <w:rPr>
          <w:rFonts w:ascii="仿宋" w:hAnsi="仿宋" w:eastAsia="仿宋" w:cs="仿宋"/>
          <w:spacing w:val="-27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评</w:t>
      </w:r>
      <w:r>
        <w:rPr>
          <w:rFonts w:ascii="仿宋" w:hAnsi="仿宋" w:eastAsia="仿宋" w:cs="仿宋"/>
          <w:spacing w:val="-26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价</w:t>
      </w:r>
      <w:r>
        <w:rPr>
          <w:rFonts w:ascii="仿宋" w:hAnsi="仿宋" w:eastAsia="仿宋" w:cs="仿宋"/>
          <w:spacing w:val="-28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报</w:t>
      </w:r>
      <w:r>
        <w:rPr>
          <w:rFonts w:ascii="仿宋" w:hAnsi="仿宋" w:eastAsia="仿宋" w:cs="仿宋"/>
          <w:spacing w:val="-27"/>
          <w:sz w:val="20"/>
          <w:szCs w:val="20"/>
          <w:u w:val="single" w:color="auto"/>
        </w:rPr>
        <w:t xml:space="preserve"> </w:t>
      </w:r>
      <w:r>
        <w:rPr>
          <w:rFonts w:ascii="仿宋" w:hAnsi="仿宋" w:eastAsia="仿宋" w:cs="仿宋"/>
          <w:spacing w:val="-18"/>
          <w:sz w:val="20"/>
          <w:szCs w:val="20"/>
          <w:u w:val="single" w:color="auto"/>
        </w:rPr>
        <w:t>告</w:t>
      </w:r>
      <w:r>
        <w:rPr>
          <w:rFonts w:ascii="仿宋" w:hAnsi="仿宋" w:eastAsia="仿宋" w:cs="仿宋"/>
          <w:sz w:val="20"/>
          <w:szCs w:val="20"/>
          <w:u w:val="single" w:color="auto"/>
        </w:rPr>
        <w:t xml:space="preserve">                    </w:t>
      </w:r>
    </w:p>
    <w:p>
      <w:pPr>
        <w:spacing w:line="322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104" w:line="227" w:lineRule="auto"/>
        <w:ind w:left="844"/>
        <w:rPr>
          <w:rFonts w:ascii="楷体" w:hAnsi="楷体" w:eastAsia="楷体" w:cs="楷体"/>
          <w:sz w:val="32"/>
          <w:szCs w:val="32"/>
        </w:rPr>
      </w:pPr>
      <w:bookmarkStart w:id="16" w:name="_bookmark25"/>
      <w:bookmarkEnd w:id="16"/>
      <w:r>
        <w:rPr>
          <w:rFonts w:ascii="楷体" w:hAnsi="楷体" w:eastAsia="楷体" w:cs="楷体"/>
          <w:b/>
          <w:bCs/>
          <w:spacing w:val="6"/>
          <w:sz w:val="32"/>
          <w:szCs w:val="32"/>
        </w:rPr>
        <w:t>(三)质量控制制度</w:t>
      </w:r>
    </w:p>
    <w:p>
      <w:pPr>
        <w:spacing w:before="204" w:line="660" w:lineRule="exact"/>
        <w:ind w:left="7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position w:val="25"/>
          <w:sz w:val="32"/>
          <w:szCs w:val="32"/>
        </w:rPr>
        <w:t>为了保证本次绩效评价工作的质量，评价组建立了全过程的</w:t>
      </w:r>
    </w:p>
    <w:p>
      <w:pPr>
        <w:spacing w:line="220" w:lineRule="auto"/>
        <w:ind w:left="2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支出绩效评价工作质量控制体系：</w:t>
      </w:r>
    </w:p>
    <w:p>
      <w:pPr>
        <w:spacing w:before="244" w:line="220" w:lineRule="auto"/>
        <w:ind w:left="704"/>
        <w:outlineLvl w:val="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8"/>
          <w:sz w:val="32"/>
          <w:szCs w:val="32"/>
        </w:rPr>
        <w:t>1.评价前期阶段的准备工作</w:t>
      </w:r>
    </w:p>
    <w:p>
      <w:pPr>
        <w:spacing w:before="223" w:line="352" w:lineRule="auto"/>
        <w:ind w:left="49" w:right="1012" w:firstLine="7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(1)制定评价技术方案，保证评价工作中的质量标准统</w:t>
      </w:r>
      <w:r>
        <w:rPr>
          <w:rFonts w:ascii="仿宋" w:hAnsi="仿宋" w:eastAsia="仿宋" w:cs="仿宋"/>
          <w:spacing w:val="-4"/>
          <w:sz w:val="32"/>
          <w:szCs w:val="32"/>
        </w:rPr>
        <w:t>一；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制定评价工作方案，过程要民主公开，要充分吸纳理论专家、主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管部门和利益相关者的意见和建议，内容全面，方法有效，操作</w:t>
      </w:r>
    </w:p>
    <w:p>
      <w:pPr>
        <w:spacing w:before="2" w:line="220" w:lineRule="auto"/>
        <w:ind w:left="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</w:rPr>
        <w:t>可行。</w:t>
      </w:r>
    </w:p>
    <w:p>
      <w:pPr>
        <w:spacing w:before="228" w:line="352" w:lineRule="auto"/>
        <w:ind w:left="49" w:right="729" w:firstLine="7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(2)组织培训，提高评价人员素质。评价人</w:t>
      </w:r>
      <w:r>
        <w:rPr>
          <w:rFonts w:ascii="仿宋" w:hAnsi="仿宋" w:eastAsia="仿宋" w:cs="仿宋"/>
          <w:spacing w:val="7"/>
          <w:sz w:val="32"/>
          <w:szCs w:val="32"/>
        </w:rPr>
        <w:t>员的素质决定</w:t>
      </w:r>
      <w:r>
        <w:rPr>
          <w:rFonts w:ascii="仿宋" w:hAnsi="仿宋" w:eastAsia="仿宋" w:cs="仿宋"/>
          <w:sz w:val="32"/>
          <w:szCs w:val="32"/>
        </w:rPr>
        <w:t xml:space="preserve">   </w:t>
      </w:r>
      <w:r>
        <w:rPr>
          <w:rFonts w:ascii="仿宋" w:hAnsi="仿宋" w:eastAsia="仿宋" w:cs="仿宋"/>
          <w:spacing w:val="-5"/>
          <w:sz w:val="32"/>
          <w:szCs w:val="32"/>
        </w:rPr>
        <w:t>了整个绩效评价结果的工作质量，财政资金绩效评价的组织实施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  </w:t>
      </w:r>
      <w:r>
        <w:rPr>
          <w:rFonts w:ascii="仿宋" w:hAnsi="仿宋" w:eastAsia="仿宋" w:cs="仿宋"/>
          <w:spacing w:val="-5"/>
          <w:sz w:val="32"/>
          <w:szCs w:val="32"/>
        </w:rPr>
        <w:t>是一项技术性和专业性比较强的工作，同时又是一项严谨的工作。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它要求评价人员具备较高的素质条件、具有较高的政治素质，</w:t>
      </w:r>
      <w:r>
        <w:rPr>
          <w:rFonts w:ascii="仿宋" w:hAnsi="仿宋" w:eastAsia="仿宋" w:cs="仿宋"/>
          <w:spacing w:val="-5"/>
          <w:sz w:val="32"/>
          <w:szCs w:val="32"/>
        </w:rPr>
        <w:t>熟</w:t>
      </w:r>
      <w:r>
        <w:rPr>
          <w:rFonts w:ascii="仿宋" w:hAnsi="仿宋" w:eastAsia="仿宋" w:cs="仿宋"/>
          <w:sz w:val="32"/>
          <w:szCs w:val="32"/>
        </w:rPr>
        <w:t xml:space="preserve">   </w:t>
      </w:r>
      <w:r>
        <w:rPr>
          <w:rFonts w:ascii="仿宋" w:hAnsi="仿宋" w:eastAsia="仿宋" w:cs="仿宋"/>
          <w:spacing w:val="-4"/>
          <w:sz w:val="32"/>
          <w:szCs w:val="32"/>
        </w:rPr>
        <w:t>悉国家和相关部门的方针、政策；具有基本的公共管理、财务会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4"/>
          <w:sz w:val="32"/>
          <w:szCs w:val="32"/>
        </w:rPr>
        <w:t>计、数学统计及法律等方面的专业知识；熟悉财政资金绩效评价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 </w:t>
      </w:r>
      <w:r>
        <w:rPr>
          <w:rFonts w:ascii="仿宋" w:hAnsi="仿宋" w:eastAsia="仿宋" w:cs="仿宋"/>
          <w:sz w:val="32"/>
          <w:szCs w:val="32"/>
        </w:rPr>
        <w:t>指标模型，有较强的综合分析能力和组织协调能力；坚持原则，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5"/>
          <w:sz w:val="32"/>
          <w:szCs w:val="32"/>
        </w:rPr>
        <w:t>秉公办事。具体的培训内容包括：培养正确的态度，提高对绩效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  </w:t>
      </w:r>
      <w:r>
        <w:rPr>
          <w:rFonts w:ascii="仿宋" w:hAnsi="仿宋" w:eastAsia="仿宋" w:cs="仿宋"/>
          <w:spacing w:val="-4"/>
          <w:sz w:val="32"/>
          <w:szCs w:val="32"/>
        </w:rPr>
        <w:t>评价原则、目的及其意义的认识；提高专业知识和技术水</w:t>
      </w:r>
      <w:r>
        <w:rPr>
          <w:rFonts w:ascii="仿宋" w:hAnsi="仿宋" w:eastAsia="仿宋" w:cs="仿宋"/>
          <w:spacing w:val="-5"/>
          <w:sz w:val="32"/>
          <w:szCs w:val="32"/>
        </w:rPr>
        <w:t>平，了</w:t>
      </w:r>
      <w:r>
        <w:rPr>
          <w:rFonts w:ascii="仿宋" w:hAnsi="仿宋" w:eastAsia="仿宋" w:cs="仿宋"/>
          <w:sz w:val="32"/>
          <w:szCs w:val="32"/>
        </w:rPr>
        <w:t xml:space="preserve">   </w:t>
      </w:r>
      <w:r>
        <w:rPr>
          <w:rFonts w:ascii="仿宋" w:hAnsi="仿宋" w:eastAsia="仿宋" w:cs="仿宋"/>
          <w:spacing w:val="-4"/>
          <w:sz w:val="32"/>
          <w:szCs w:val="32"/>
        </w:rPr>
        <w:t>解绩效评价的指标体系、评价标准和方法、文件资料和数据的处</w:t>
      </w:r>
    </w:p>
    <w:p>
      <w:pPr>
        <w:spacing w:before="1" w:line="222" w:lineRule="auto"/>
        <w:ind w:left="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理方法、专用工具与设备的使用技术等。</w:t>
      </w:r>
    </w:p>
    <w:p>
      <w:pPr>
        <w:spacing w:before="328" w:line="222" w:lineRule="auto"/>
        <w:ind w:left="694"/>
        <w:outlineLvl w:val="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9"/>
          <w:sz w:val="32"/>
          <w:szCs w:val="32"/>
        </w:rPr>
        <w:t>2.评价实施期质量的控制</w:t>
      </w:r>
    </w:p>
    <w:p>
      <w:pPr>
        <w:sectPr>
          <w:headerReference r:id="rId51" w:type="default"/>
          <w:footerReference r:id="rId52" w:type="default"/>
          <w:pgSz w:w="11560" w:h="16370"/>
          <w:pgMar w:top="149" w:right="250" w:bottom="1182" w:left="1380" w:header="0" w:footer="924" w:gutter="0"/>
          <w:cols w:space="720" w:num="1"/>
        </w:sectPr>
      </w:pPr>
    </w:p>
    <w:p>
      <w:pPr>
        <w:spacing w:line="1059" w:lineRule="exact"/>
        <w:ind w:firstLine="5760"/>
        <w:textAlignment w:val="center"/>
      </w:pPr>
      <w:r>
        <w:drawing>
          <wp:inline distT="0" distB="0" distL="0" distR="0">
            <wp:extent cx="2602865" cy="67246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03490" cy="67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5" w:line="222" w:lineRule="auto"/>
        <w:ind w:left="1957"/>
        <w:rPr>
          <w:rFonts w:ascii="仿宋" w:hAnsi="仿宋" w:eastAsia="仿宋" w:cs="仿宋"/>
          <w:sz w:val="19"/>
          <w:szCs w:val="19"/>
        </w:rPr>
      </w:pPr>
      <w:r>
        <w:pict>
          <v:rect id="_x0000_s1048" o:spid="_x0000_s1048" o:spt="1" style="position:absolute;left:0pt;margin-left:0pt;margin-top:14.75pt;height:0.5pt;width:447.5pt;z-index:2517125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仿宋" w:hAnsi="仿宋" w:eastAsia="仿宋" w:cs="仿宋"/>
          <w:spacing w:val="-17"/>
          <w:sz w:val="19"/>
          <w:szCs w:val="19"/>
        </w:rPr>
        <w:t>龙</w:t>
      </w:r>
      <w:r>
        <w:rPr>
          <w:rFonts w:ascii="仿宋" w:hAnsi="仿宋" w:eastAsia="仿宋" w:cs="仿宋"/>
          <w:spacing w:val="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源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村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数</w:t>
      </w:r>
      <w:r>
        <w:rPr>
          <w:rFonts w:ascii="仿宋" w:hAnsi="仿宋" w:eastAsia="仿宋" w:cs="仿宋"/>
          <w:spacing w:val="-9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字</w:t>
      </w:r>
      <w:r>
        <w:rPr>
          <w:rFonts w:ascii="仿宋" w:hAnsi="仿宋" w:eastAsia="仿宋" w:cs="仿宋"/>
          <w:spacing w:val="3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乡 村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建 设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示</w:t>
      </w:r>
      <w:r>
        <w:rPr>
          <w:rFonts w:ascii="仿宋" w:hAnsi="仿宋" w:eastAsia="仿宋" w:cs="仿宋"/>
          <w:spacing w:val="-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范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村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项</w:t>
      </w:r>
      <w:r>
        <w:rPr>
          <w:rFonts w:ascii="仿宋" w:hAnsi="仿宋" w:eastAsia="仿宋" w:cs="仿宋"/>
          <w:spacing w:val="17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目</w:t>
      </w:r>
      <w:r>
        <w:rPr>
          <w:rFonts w:ascii="仿宋" w:hAnsi="仿宋" w:eastAsia="仿宋" w:cs="仿宋"/>
          <w:spacing w:val="-12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绩</w:t>
      </w:r>
      <w:r>
        <w:rPr>
          <w:rFonts w:ascii="仿宋" w:hAnsi="仿宋" w:eastAsia="仿宋" w:cs="仿宋"/>
          <w:spacing w:val="-13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效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评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价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报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告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101" w:line="363" w:lineRule="auto"/>
        <w:ind w:right="905" w:firstLine="7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绩效评价是一个建立评价组织机构、选择评价方法、配置评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价资源的计划、领导、指挥、执行、反馈、修正的过程。要使评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价发挥真正的作用，就应该对评价过程实施全方位</w:t>
      </w:r>
      <w:r>
        <w:rPr>
          <w:rFonts w:ascii="仿宋" w:hAnsi="仿宋" w:eastAsia="仿宋" w:cs="仿宋"/>
          <w:spacing w:val="9"/>
          <w:sz w:val="31"/>
          <w:szCs w:val="31"/>
        </w:rPr>
        <w:t>的质量控制，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具体包括真实性、规范性、科学性和合规性控制。</w:t>
      </w:r>
    </w:p>
    <w:p>
      <w:pPr>
        <w:spacing w:before="242" w:line="363" w:lineRule="auto"/>
        <w:ind w:right="904" w:firstLine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(1)真实性控制，指标数据来源要客观、科学并可核实</w:t>
      </w:r>
      <w:r>
        <w:rPr>
          <w:rFonts w:ascii="仿宋" w:hAnsi="仿宋" w:eastAsia="仿宋" w:cs="仿宋"/>
          <w:spacing w:val="14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同时能够相互印证，便于监控。对资金使用单位提供的文档记录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等信息进行核对，保证与原始资料保持一致；对资金使用单位提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供的数据信息，要调查核实数据来源，并借助专业机构出具的权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威报告，减少人为因素的主观判断；对定性资料要借</w:t>
      </w:r>
      <w:r>
        <w:rPr>
          <w:rFonts w:ascii="仿宋" w:hAnsi="仿宋" w:eastAsia="仿宋" w:cs="仿宋"/>
          <w:spacing w:val="-2"/>
          <w:sz w:val="31"/>
          <w:szCs w:val="31"/>
        </w:rPr>
        <w:t>助现场访谈、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调研及网上收集的相关资料等进行验证。</w:t>
      </w:r>
    </w:p>
    <w:p>
      <w:pPr>
        <w:spacing w:before="244" w:line="363" w:lineRule="auto"/>
        <w:ind w:right="905" w:firstLine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(2)规范性控制，评价工作应该按照事先制定的评价方案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按部就班的进行，不随意更改评价流程和标准，维</w:t>
      </w:r>
      <w:r>
        <w:rPr>
          <w:rFonts w:ascii="仿宋" w:hAnsi="仿宋" w:eastAsia="仿宋" w:cs="仿宋"/>
          <w:spacing w:val="6"/>
          <w:sz w:val="31"/>
          <w:szCs w:val="31"/>
        </w:rPr>
        <w:t>护评价工作的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严肃性和稳定性。在评价流程上，尤其是现场评价</w:t>
      </w:r>
      <w:r>
        <w:rPr>
          <w:rFonts w:ascii="仿宋" w:hAnsi="仿宋" w:eastAsia="仿宋" w:cs="仿宋"/>
          <w:spacing w:val="-2"/>
          <w:sz w:val="31"/>
          <w:szCs w:val="31"/>
        </w:rPr>
        <w:t>程序不得删减，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履行实地调研、现场面谈、验证核实等程序，避免绩效评价流于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形式；对技术方案中制定的评价标准、报告体例、底稿</w:t>
      </w:r>
      <w:r>
        <w:rPr>
          <w:rFonts w:ascii="仿宋" w:hAnsi="仿宋" w:eastAsia="仿宋" w:cs="仿宋"/>
          <w:spacing w:val="6"/>
          <w:sz w:val="31"/>
          <w:szCs w:val="31"/>
        </w:rPr>
        <w:t>格式等严</w:t>
      </w:r>
    </w:p>
    <w:p>
      <w:pPr>
        <w:spacing w:before="2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格执行，保持统一的汇总口径。</w:t>
      </w:r>
    </w:p>
    <w:p>
      <w:pPr>
        <w:spacing w:before="237" w:line="614" w:lineRule="exact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position w:val="22"/>
          <w:sz w:val="31"/>
          <w:szCs w:val="31"/>
        </w:rPr>
        <w:t>(3)科学性控制，评价工作应该遵循评价流程的客观规</w:t>
      </w:r>
      <w:r>
        <w:rPr>
          <w:rFonts w:ascii="仿宋" w:hAnsi="仿宋" w:eastAsia="仿宋" w:cs="仿宋"/>
          <w:spacing w:val="2"/>
          <w:position w:val="22"/>
          <w:sz w:val="31"/>
          <w:szCs w:val="31"/>
        </w:rPr>
        <w:t>律，</w:t>
      </w:r>
    </w:p>
    <w:p>
      <w:pPr>
        <w:spacing w:before="1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实现评价流程设计的科学化。</w:t>
      </w:r>
    </w:p>
    <w:p>
      <w:pPr>
        <w:spacing w:before="233" w:line="610" w:lineRule="exact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(4)合规性控制，整个评价过程都应该依法依规进行，从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制度上防范徇私舞弊、弄虚作假、以权谋私等违规违法行为。</w:t>
      </w:r>
    </w:p>
    <w:p>
      <w:pPr>
        <w:sectPr>
          <w:footerReference r:id="rId53" w:type="default"/>
          <w:pgSz w:w="11560" w:h="16340"/>
          <w:pgMar w:top="9" w:right="330" w:bottom="1209" w:left="1369" w:header="0" w:footer="941" w:gutter="0"/>
          <w:cols w:space="720" w:num="1"/>
        </w:sectPr>
      </w:pPr>
    </w:p>
    <w:p>
      <w:pPr>
        <w:spacing w:line="359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spacing w:before="62" w:line="222" w:lineRule="auto"/>
        <w:ind w:left="1957"/>
        <w:rPr>
          <w:rFonts w:ascii="仿宋" w:hAnsi="仿宋" w:eastAsia="仿宋" w:cs="仿宋"/>
          <w:sz w:val="19"/>
          <w:szCs w:val="19"/>
        </w:rPr>
      </w:pPr>
      <w:r>
        <w:pict>
          <v:rect id="_x0000_s1049" o:spid="_x0000_s1049" o:spt="1" style="position:absolute;left:0pt;margin-left:0pt;margin-top:12.1pt;height:0.5pt;width:447.5pt;z-index:2517145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-604520</wp:posOffset>
            </wp:positionV>
            <wp:extent cx="2590800" cy="692150"/>
            <wp:effectExtent l="0" t="0" r="0" b="0"/>
            <wp:wrapNone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590791" cy="69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17"/>
          <w:sz w:val="19"/>
          <w:szCs w:val="19"/>
        </w:rPr>
        <w:t>龙</w:t>
      </w:r>
      <w:r>
        <w:rPr>
          <w:rFonts w:ascii="仿宋" w:hAnsi="仿宋" w:eastAsia="仿宋" w:cs="仿宋"/>
          <w:spacing w:val="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源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村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数</w:t>
      </w:r>
      <w:r>
        <w:rPr>
          <w:rFonts w:ascii="仿宋" w:hAnsi="仿宋" w:eastAsia="仿宋" w:cs="仿宋"/>
          <w:spacing w:val="-9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字</w:t>
      </w:r>
      <w:r>
        <w:rPr>
          <w:rFonts w:ascii="仿宋" w:hAnsi="仿宋" w:eastAsia="仿宋" w:cs="仿宋"/>
          <w:spacing w:val="3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乡 村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建 设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示</w:t>
      </w:r>
      <w:r>
        <w:rPr>
          <w:rFonts w:ascii="仿宋" w:hAnsi="仿宋" w:eastAsia="仿宋" w:cs="仿宋"/>
          <w:spacing w:val="-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范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村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项</w:t>
      </w:r>
      <w:r>
        <w:rPr>
          <w:rFonts w:ascii="仿宋" w:hAnsi="仿宋" w:eastAsia="仿宋" w:cs="仿宋"/>
          <w:spacing w:val="17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目</w:t>
      </w:r>
      <w:r>
        <w:rPr>
          <w:rFonts w:ascii="仿宋" w:hAnsi="仿宋" w:eastAsia="仿宋" w:cs="仿宋"/>
          <w:spacing w:val="-12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绩</w:t>
      </w:r>
      <w:r>
        <w:rPr>
          <w:rFonts w:ascii="仿宋" w:hAnsi="仿宋" w:eastAsia="仿宋" w:cs="仿宋"/>
          <w:spacing w:val="-13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效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评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价</w:t>
      </w:r>
      <w:r>
        <w:rPr>
          <w:rFonts w:ascii="仿宋" w:hAnsi="仿宋" w:eastAsia="仿宋" w:cs="仿宋"/>
          <w:spacing w:val="-16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报</w:t>
      </w:r>
      <w:r>
        <w:rPr>
          <w:rFonts w:ascii="仿宋" w:hAnsi="仿宋" w:eastAsia="仿宋" w:cs="仿宋"/>
          <w:spacing w:val="-15"/>
          <w:sz w:val="19"/>
          <w:szCs w:val="19"/>
        </w:rPr>
        <w:t xml:space="preserve"> </w:t>
      </w:r>
      <w:r>
        <w:rPr>
          <w:rFonts w:ascii="仿宋" w:hAnsi="仿宋" w:eastAsia="仿宋" w:cs="仿宋"/>
          <w:spacing w:val="-17"/>
          <w:sz w:val="19"/>
          <w:szCs w:val="19"/>
        </w:rPr>
        <w:t>告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101" w:line="222" w:lineRule="auto"/>
        <w:ind w:left="68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3.评价报告质量的控制</w:t>
      </w:r>
    </w:p>
    <w:p>
      <w:pPr>
        <w:spacing w:before="250" w:line="369" w:lineRule="auto"/>
        <w:ind w:left="50" w:right="890" w:firstLine="63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首先要履行各级审核制度，在数字的准确性、文字的表达性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方面消除低级性错误的出现。其次在审核过程中要对逻辑性、合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理性进行审核，避免报告自相矛盾。再次对报告的可读性进行审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核，力争使报告依据充分、真实完整、数据准确</w:t>
      </w:r>
      <w:r>
        <w:rPr>
          <w:rFonts w:ascii="仿宋" w:hAnsi="仿宋" w:eastAsia="仿宋" w:cs="仿宋"/>
          <w:spacing w:val="5"/>
          <w:sz w:val="31"/>
          <w:szCs w:val="31"/>
        </w:rPr>
        <w:t>、分析透彻、逻</w:t>
      </w:r>
    </w:p>
    <w:p>
      <w:pPr>
        <w:spacing w:line="219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辑清晰、客观公正。</w:t>
      </w:r>
    </w:p>
    <w:p>
      <w:pPr>
        <w:spacing w:before="338" w:line="224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3"/>
          <w:sz w:val="31"/>
          <w:szCs w:val="31"/>
        </w:rPr>
        <w:t>七、附件</w:t>
      </w:r>
    </w:p>
    <w:p>
      <w:pPr>
        <w:spacing w:before="130" w:line="222" w:lineRule="auto"/>
        <w:ind w:left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1.龙源村数字乡村建设示范村项目绩效评价</w:t>
      </w:r>
      <w:r>
        <w:rPr>
          <w:rFonts w:ascii="仿宋" w:hAnsi="仿宋" w:eastAsia="仿宋" w:cs="仿宋"/>
          <w:spacing w:val="5"/>
          <w:sz w:val="31"/>
          <w:szCs w:val="31"/>
        </w:rPr>
        <w:t>指标评分表</w:t>
      </w:r>
    </w:p>
    <w:p>
      <w:pPr>
        <w:spacing w:before="237" w:line="222" w:lineRule="auto"/>
        <w:ind w:left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2.龙源村数字乡村建设示范村项目基本情况表</w:t>
      </w:r>
    </w:p>
    <w:p>
      <w:pPr>
        <w:spacing w:before="235" w:line="613" w:lineRule="exact"/>
        <w:ind w:left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position w:val="22"/>
          <w:sz w:val="31"/>
          <w:szCs w:val="31"/>
        </w:rPr>
        <w:t>3.龙源村数字乡村建设示范村项目合规性检查方案</w:t>
      </w:r>
    </w:p>
    <w:p>
      <w:pPr>
        <w:spacing w:before="1" w:line="221" w:lineRule="auto"/>
        <w:ind w:left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4.龙源村数字乡村建设示范村项目问卷调查方案</w:t>
      </w:r>
    </w:p>
    <w:p>
      <w:pPr>
        <w:sectPr>
          <w:footerReference r:id="rId54" w:type="default"/>
          <w:pgSz w:w="11560" w:h="16370"/>
          <w:pgMar w:top="400" w:right="399" w:bottom="1207" w:left="1369" w:header="0" w:footer="900" w:gutter="0"/>
          <w:cols w:space="720" w:num="1"/>
        </w:sectPr>
      </w:pPr>
    </w:p>
    <w:p>
      <w:pPr>
        <w:spacing w:line="253" w:lineRule="auto"/>
        <w:rPr>
          <w:rFonts w:ascii="Arial"/>
          <w:sz w:val="21"/>
        </w:rPr>
      </w:pP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9785350</wp:posOffset>
            </wp:positionH>
            <wp:positionV relativeFrom="page">
              <wp:posOffset>4361815</wp:posOffset>
            </wp:positionV>
            <wp:extent cx="603250" cy="257175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3218" cy="257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before="114" w:line="224" w:lineRule="auto"/>
        <w:ind w:left="23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1"/>
          <w:sz w:val="35"/>
          <w:szCs w:val="35"/>
        </w:rPr>
        <w:t>附件1</w:t>
      </w:r>
    </w:p>
    <w:p>
      <w:pPr>
        <w:spacing w:before="158" w:line="221" w:lineRule="auto"/>
        <w:ind w:left="1571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b/>
          <w:bCs/>
          <w:spacing w:val="-1"/>
          <w:sz w:val="43"/>
          <w:szCs w:val="43"/>
        </w:rPr>
        <w:t>龙源村数字乡村建设示范村项目绩效评价指标评分表</w:t>
      </w:r>
    </w:p>
    <w:p>
      <w:pPr>
        <w:spacing w:line="32" w:lineRule="exact"/>
      </w:pPr>
    </w:p>
    <w:tbl>
      <w:tblPr>
        <w:tblStyle w:val="4"/>
        <w:tblW w:w="1453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739"/>
        <w:gridCol w:w="789"/>
        <w:gridCol w:w="630"/>
        <w:gridCol w:w="959"/>
        <w:gridCol w:w="620"/>
        <w:gridCol w:w="2508"/>
        <w:gridCol w:w="4787"/>
        <w:gridCol w:w="1669"/>
        <w:gridCol w:w="1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452" w:type="dxa"/>
            <w:gridSpan w:val="6"/>
            <w:vAlign w:val="top"/>
          </w:tcPr>
          <w:p>
            <w:pPr>
              <w:spacing w:before="51" w:line="218" w:lineRule="auto"/>
              <w:ind w:left="18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评价指标</w:t>
            </w:r>
          </w:p>
        </w:tc>
        <w:tc>
          <w:tcPr>
            <w:tcW w:w="2508" w:type="dxa"/>
            <w:vMerge w:val="restart"/>
            <w:tcBorders>
              <w:bottom w:val="nil"/>
            </w:tcBorders>
            <w:vAlign w:val="top"/>
          </w:tcPr>
          <w:p>
            <w:pPr>
              <w:spacing w:before="213" w:line="219" w:lineRule="auto"/>
              <w:ind w:left="8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指标解释</w:t>
            </w:r>
          </w:p>
        </w:tc>
        <w:tc>
          <w:tcPr>
            <w:tcW w:w="4787" w:type="dxa"/>
            <w:vMerge w:val="restart"/>
            <w:tcBorders>
              <w:bottom w:val="nil"/>
            </w:tcBorders>
            <w:vAlign w:val="top"/>
          </w:tcPr>
          <w:p>
            <w:pPr>
              <w:spacing w:before="213" w:line="219" w:lineRule="auto"/>
              <w:ind w:left="195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5"/>
                <w:sz w:val="20"/>
                <w:szCs w:val="20"/>
              </w:rPr>
              <w:t>指标说明</w:t>
            </w:r>
          </w:p>
        </w:tc>
        <w:tc>
          <w:tcPr>
            <w:tcW w:w="1669" w:type="dxa"/>
            <w:vMerge w:val="restart"/>
            <w:tcBorders>
              <w:bottom w:val="nil"/>
            </w:tcBorders>
            <w:vAlign w:val="top"/>
          </w:tcPr>
          <w:p>
            <w:pPr>
              <w:spacing w:before="213" w:line="219" w:lineRule="auto"/>
              <w:ind w:left="4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资料来源</w:t>
            </w:r>
          </w:p>
        </w:tc>
        <w:tc>
          <w:tcPr>
            <w:tcW w:w="1114" w:type="dxa"/>
            <w:vMerge w:val="restart"/>
            <w:tcBorders>
              <w:bottom w:val="nil"/>
            </w:tcBorders>
            <w:vAlign w:val="top"/>
          </w:tcPr>
          <w:p>
            <w:pPr>
              <w:spacing w:before="213" w:line="219" w:lineRule="auto"/>
              <w:ind w:left="34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54" w:type="dxa"/>
            <w:gridSpan w:val="2"/>
            <w:vAlign w:val="top"/>
          </w:tcPr>
          <w:p>
            <w:pPr>
              <w:spacing w:before="49" w:line="220" w:lineRule="auto"/>
              <w:ind w:left="3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spacing w:before="49" w:line="220" w:lineRule="auto"/>
              <w:ind w:left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1579" w:type="dxa"/>
            <w:gridSpan w:val="2"/>
            <w:vAlign w:val="top"/>
          </w:tcPr>
          <w:p>
            <w:pPr>
              <w:spacing w:before="49" w:line="220" w:lineRule="auto"/>
              <w:ind w:left="3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25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4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A</w:t>
            </w:r>
          </w:p>
          <w:p>
            <w:pPr>
              <w:spacing w:before="50" w:line="219" w:lineRule="auto"/>
              <w:ind w:left="1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决策</w:t>
            </w:r>
          </w:p>
        </w:tc>
        <w:tc>
          <w:tcPr>
            <w:tcW w:w="739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30</w:t>
            </w:r>
          </w:p>
        </w:tc>
        <w:tc>
          <w:tcPr>
            <w:tcW w:w="789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A1</w:t>
            </w:r>
          </w:p>
          <w:p>
            <w:pPr>
              <w:spacing w:before="60" w:line="310" w:lineRule="exact"/>
              <w:ind w:left="1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position w:val="8"/>
                <w:sz w:val="20"/>
                <w:szCs w:val="20"/>
              </w:rPr>
              <w:t>项</w:t>
            </w:r>
            <w:r>
              <w:rPr>
                <w:rFonts w:ascii="宋体" w:hAnsi="宋体" w:eastAsia="宋体" w:cs="宋体"/>
                <w:spacing w:val="-5"/>
                <w:position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position w:val="8"/>
                <w:sz w:val="20"/>
                <w:szCs w:val="20"/>
              </w:rPr>
              <w:t>目</w:t>
            </w:r>
          </w:p>
          <w:p>
            <w:pPr>
              <w:spacing w:line="220" w:lineRule="auto"/>
              <w:ind w:left="1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立项</w:t>
            </w:r>
          </w:p>
        </w:tc>
        <w:tc>
          <w:tcPr>
            <w:tcW w:w="630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12</w:t>
            </w:r>
          </w:p>
        </w:tc>
        <w:tc>
          <w:tcPr>
            <w:tcW w:w="95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A11</w:t>
            </w:r>
          </w:p>
          <w:p>
            <w:pPr>
              <w:spacing w:before="58" w:line="219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立项依</w:t>
            </w:r>
          </w:p>
          <w:p>
            <w:pPr>
              <w:spacing w:before="74" w:line="219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据充分</w:t>
            </w:r>
          </w:p>
          <w:p>
            <w:pPr>
              <w:spacing w:before="53" w:line="221" w:lineRule="auto"/>
              <w:ind w:left="3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8</w:t>
            </w:r>
          </w:p>
        </w:tc>
        <w:tc>
          <w:tcPr>
            <w:tcW w:w="250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65" w:line="274" w:lineRule="auto"/>
              <w:ind w:left="103" w:right="1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项目立项是否符合法律法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规、相关政策、发展规划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>以及部门职责，用以反映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和考核项目立项依据情</w:t>
            </w:r>
          </w:p>
          <w:p>
            <w:pPr>
              <w:spacing w:before="64" w:line="220" w:lineRule="auto"/>
              <w:ind w:left="1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况</w:t>
            </w:r>
            <w:r>
              <w:rPr>
                <w:rFonts w:ascii="宋体" w:hAnsi="宋体" w:eastAsia="宋体" w:cs="宋体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。</w:t>
            </w:r>
          </w:p>
        </w:tc>
        <w:tc>
          <w:tcPr>
            <w:tcW w:w="4787" w:type="dxa"/>
            <w:vAlign w:val="top"/>
          </w:tcPr>
          <w:p>
            <w:pPr>
              <w:spacing w:before="288" w:line="218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83" w:line="217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①项目立项是否符合国家法律法规、国民经济发展</w:t>
            </w:r>
          </w:p>
          <w:p>
            <w:pPr>
              <w:spacing w:before="85" w:line="245" w:lineRule="auto"/>
              <w:ind w:left="115" w:right="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规划以及省委</w:t>
            </w:r>
            <w:r>
              <w:rPr>
                <w:rFonts w:hint="eastAsia" w:ascii="宋体" w:hAnsi="宋体" w:eastAsia="宋体" w:cs="宋体"/>
                <w:spacing w:val="-8"/>
                <w:sz w:val="20"/>
                <w:szCs w:val="20"/>
                <w:lang w:eastAsia="zh-CN"/>
              </w:rPr>
              <w:t>、</w:t>
            </w: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省政府确定的乡村振兴发展规划；</w:t>
            </w:r>
            <w:r>
              <w:rPr>
                <w:rFonts w:ascii="宋体" w:hAnsi="宋体" w:eastAsia="宋体" w:cs="宋体"/>
                <w:spacing w:val="31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(2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分</w:t>
            </w:r>
            <w:r>
              <w:rPr>
                <w:rFonts w:ascii="宋体" w:hAnsi="宋体" w:eastAsia="宋体" w:cs="宋体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)</w:t>
            </w:r>
          </w:p>
          <w:p>
            <w:pPr>
              <w:spacing w:before="98" w:line="259" w:lineRule="auto"/>
              <w:ind w:left="115" w:right="16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②项目立项是否与杜马乡人民政府职责范围相符，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0"/>
                <w:szCs w:val="20"/>
              </w:rPr>
              <w:t>且属于其履职所需；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   </w:t>
            </w:r>
            <w:r>
              <w:rPr>
                <w:rFonts w:ascii="宋体" w:hAnsi="宋体" w:eastAsia="宋体" w:cs="宋体"/>
                <w:spacing w:val="-12"/>
                <w:sz w:val="20"/>
                <w:szCs w:val="20"/>
              </w:rPr>
              <w:t>(2分)</w:t>
            </w:r>
          </w:p>
          <w:p>
            <w:pPr>
              <w:spacing w:before="68" w:line="217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③项目立项是否考虑资金筹措渠道多样化(2分)</w:t>
            </w:r>
          </w:p>
          <w:p>
            <w:pPr>
              <w:spacing w:before="76" w:line="254" w:lineRule="auto"/>
              <w:ind w:left="115" w:right="26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④项目是否与相关部门同类项目或部门内部相关项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0"/>
                <w:szCs w:val="20"/>
              </w:rPr>
              <w:t>目重复。</w:t>
            </w:r>
            <w:r>
              <w:rPr>
                <w:rFonts w:ascii="宋体" w:hAnsi="宋体" w:eastAsia="宋体" w:cs="宋体"/>
                <w:spacing w:val="21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5"/>
                <w:sz w:val="20"/>
                <w:szCs w:val="20"/>
              </w:rPr>
              <w:t>(2分)</w:t>
            </w:r>
          </w:p>
        </w:tc>
        <w:tc>
          <w:tcPr>
            <w:tcW w:w="166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5" w:line="257" w:lineRule="auto"/>
              <w:ind w:left="527" w:right="238" w:hanging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政策文件、立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项文件</w:t>
            </w:r>
          </w:p>
        </w:tc>
        <w:tc>
          <w:tcPr>
            <w:tcW w:w="111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A12</w:t>
            </w:r>
          </w:p>
          <w:p>
            <w:pPr>
              <w:spacing w:before="70" w:line="220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立项程</w:t>
            </w:r>
          </w:p>
          <w:p>
            <w:pPr>
              <w:spacing w:before="82" w:line="221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序规范</w:t>
            </w:r>
          </w:p>
          <w:p>
            <w:pPr>
              <w:spacing w:before="50" w:line="221" w:lineRule="auto"/>
              <w:ind w:left="3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508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</w:p>
          <w:p>
            <w:pPr>
              <w:spacing w:before="65" w:line="270" w:lineRule="auto"/>
              <w:ind w:left="103" w:right="180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项目申请、设立过程是否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符合相关要求，用以反映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和考核项目立项的规范情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况</w:t>
            </w:r>
            <w:r>
              <w:rPr>
                <w:rFonts w:ascii="宋体" w:hAnsi="宋体" w:eastAsia="宋体" w:cs="宋体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。</w:t>
            </w:r>
          </w:p>
        </w:tc>
        <w:tc>
          <w:tcPr>
            <w:tcW w:w="47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5" w:line="218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73" w:line="217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①项目是否按照规定的程序申请设立；</w:t>
            </w:r>
            <w:r>
              <w:rPr>
                <w:rFonts w:ascii="宋体" w:hAnsi="宋体" w:eastAsia="宋体" w:cs="宋体"/>
                <w:spacing w:val="32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(1分)</w:t>
            </w:r>
          </w:p>
          <w:p>
            <w:pPr>
              <w:spacing w:before="64" w:line="217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②审批文件、材料是否符合相关要求；</w:t>
            </w:r>
            <w:r>
              <w:rPr>
                <w:rFonts w:ascii="宋体" w:hAnsi="宋体" w:eastAsia="宋体" w:cs="宋体"/>
                <w:spacing w:val="32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(1分)</w:t>
            </w:r>
          </w:p>
          <w:p>
            <w:pPr>
              <w:spacing w:before="84" w:line="248" w:lineRule="auto"/>
              <w:ind w:left="115" w:right="6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③事前是否已经过必要的可行性研究、专家论证、风</w:t>
            </w:r>
            <w:r>
              <w:rPr>
                <w:rFonts w:ascii="宋体" w:hAnsi="宋体" w:eastAsia="宋体" w:cs="宋体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险评估、绩效评估、集体决策。</w:t>
            </w:r>
            <w:r>
              <w:rPr>
                <w:rFonts w:ascii="宋体" w:hAnsi="宋体" w:eastAsia="宋体" w:cs="宋体"/>
                <w:spacing w:val="31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(2分)</w:t>
            </w:r>
          </w:p>
        </w:tc>
        <w:tc>
          <w:tcPr>
            <w:tcW w:w="166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before="65" w:line="257" w:lineRule="auto"/>
              <w:ind w:left="527" w:right="213" w:hanging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立项文件、审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批材料</w:t>
            </w:r>
          </w:p>
        </w:tc>
        <w:tc>
          <w:tcPr>
            <w:tcW w:w="11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94" w:line="183" w:lineRule="auto"/>
        <w:ind w:left="1176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3"/>
          <w:sz w:val="29"/>
          <w:szCs w:val="29"/>
        </w:rPr>
        <w:t>—30—</w:t>
      </w:r>
    </w:p>
    <w:p>
      <w:pPr>
        <w:sectPr>
          <w:headerReference r:id="rId55" w:type="default"/>
          <w:footerReference r:id="rId56" w:type="default"/>
          <w:pgSz w:w="16370" w:h="11560"/>
          <w:pgMar w:top="929" w:right="9" w:bottom="400" w:left="1445" w:header="735" w:footer="0" w:gutter="0"/>
          <w:cols w:space="720" w:num="1"/>
        </w:sectPr>
      </w:pPr>
    </w:p>
    <w:p>
      <w:pPr>
        <w:spacing w:line="194" w:lineRule="exact"/>
      </w:pP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9829800</wp:posOffset>
            </wp:positionH>
            <wp:positionV relativeFrom="page">
              <wp:posOffset>4526915</wp:posOffset>
            </wp:positionV>
            <wp:extent cx="577850" cy="260350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7832" cy="2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W w:w="1452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4"/>
        <w:gridCol w:w="729"/>
        <w:gridCol w:w="799"/>
        <w:gridCol w:w="630"/>
        <w:gridCol w:w="959"/>
        <w:gridCol w:w="630"/>
        <w:gridCol w:w="2498"/>
        <w:gridCol w:w="4797"/>
        <w:gridCol w:w="1679"/>
        <w:gridCol w:w="11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451" w:type="dxa"/>
            <w:gridSpan w:val="6"/>
            <w:vAlign w:val="top"/>
          </w:tcPr>
          <w:p>
            <w:pPr>
              <w:spacing w:before="61" w:line="218" w:lineRule="auto"/>
              <w:ind w:left="18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评价指标</w:t>
            </w:r>
          </w:p>
        </w:tc>
        <w:tc>
          <w:tcPr>
            <w:tcW w:w="2498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8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指标解释</w:t>
            </w:r>
          </w:p>
        </w:tc>
        <w:tc>
          <w:tcPr>
            <w:tcW w:w="4797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19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指标说明</w:t>
            </w:r>
          </w:p>
        </w:tc>
        <w:tc>
          <w:tcPr>
            <w:tcW w:w="1679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4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资料来源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35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433" w:type="dxa"/>
            <w:gridSpan w:val="2"/>
            <w:vAlign w:val="top"/>
          </w:tcPr>
          <w:p>
            <w:pPr>
              <w:spacing w:before="59" w:line="220" w:lineRule="auto"/>
              <w:ind w:left="3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1429" w:type="dxa"/>
            <w:gridSpan w:val="2"/>
            <w:vAlign w:val="top"/>
          </w:tcPr>
          <w:p>
            <w:pPr>
              <w:spacing w:before="59" w:line="220" w:lineRule="auto"/>
              <w:ind w:left="3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1589" w:type="dxa"/>
            <w:gridSpan w:val="2"/>
            <w:vAlign w:val="top"/>
          </w:tcPr>
          <w:p>
            <w:pPr>
              <w:spacing w:before="59" w:line="220" w:lineRule="auto"/>
              <w:ind w:left="38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24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9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5" w:hRule="atLeast"/>
        </w:trPr>
        <w:tc>
          <w:tcPr>
            <w:tcW w:w="704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A</w:t>
            </w:r>
          </w:p>
          <w:p>
            <w:pPr>
              <w:spacing w:before="50" w:line="219" w:lineRule="auto"/>
              <w:ind w:left="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决策</w:t>
            </w:r>
          </w:p>
        </w:tc>
        <w:tc>
          <w:tcPr>
            <w:tcW w:w="729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30</w:t>
            </w:r>
          </w:p>
        </w:tc>
        <w:tc>
          <w:tcPr>
            <w:tcW w:w="799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65" w:line="271" w:lineRule="exact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position w:val="8"/>
                <w:sz w:val="20"/>
                <w:szCs w:val="20"/>
              </w:rPr>
              <w:t>A2</w:t>
            </w:r>
          </w:p>
          <w:p>
            <w:pPr>
              <w:spacing w:line="220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绩效</w:t>
            </w:r>
          </w:p>
          <w:p>
            <w:pPr>
              <w:spacing w:before="81" w:line="220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目标</w:t>
            </w:r>
          </w:p>
        </w:tc>
        <w:tc>
          <w:tcPr>
            <w:tcW w:w="630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8</w:t>
            </w:r>
          </w:p>
        </w:tc>
        <w:tc>
          <w:tcPr>
            <w:tcW w:w="95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A21</w:t>
            </w:r>
          </w:p>
          <w:p>
            <w:pPr>
              <w:spacing w:before="50" w:line="220" w:lineRule="auto"/>
              <w:ind w:left="17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绩效目</w:t>
            </w:r>
          </w:p>
          <w:p>
            <w:pPr>
              <w:spacing w:before="81" w:line="220" w:lineRule="auto"/>
              <w:ind w:left="17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标合理</w:t>
            </w:r>
          </w:p>
          <w:p>
            <w:pPr>
              <w:spacing w:before="52" w:line="221" w:lineRule="auto"/>
              <w:ind w:left="3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49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65" w:line="276" w:lineRule="auto"/>
              <w:ind w:left="114" w:right="163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项目所设定的绩效目标是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>否依据充分，是否符合客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观实际，用以反映和考核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>项目绩效目标与项目实施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0"/>
                <w:szCs w:val="20"/>
              </w:rPr>
              <w:t>的相符情况。</w:t>
            </w:r>
          </w:p>
        </w:tc>
        <w:tc>
          <w:tcPr>
            <w:tcW w:w="479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5" w:line="218" w:lineRule="auto"/>
              <w:ind w:left="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83" w:line="217" w:lineRule="auto"/>
              <w:ind w:left="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①项目是否设定绩效目标；</w:t>
            </w:r>
            <w:r>
              <w:rPr>
                <w:rFonts w:ascii="宋体" w:hAnsi="宋体" w:eastAsia="宋体" w:cs="宋体"/>
                <w:spacing w:val="36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(1分)</w:t>
            </w:r>
          </w:p>
          <w:p>
            <w:pPr>
              <w:spacing w:before="54" w:line="263" w:lineRule="auto"/>
              <w:ind w:left="105" w:right="2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②项目绩效目标与项目实施方案、立项依据、工作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内容等是否具有相关性；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 xml:space="preserve">    </w:t>
            </w: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(1分)</w:t>
            </w:r>
          </w:p>
          <w:p>
            <w:pPr>
              <w:spacing w:before="70" w:line="259" w:lineRule="auto"/>
              <w:ind w:left="105" w:right="4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③项目预期产出效益和效果是否符合项目自身特</w:t>
            </w: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0"/>
                <w:szCs w:val="20"/>
              </w:rPr>
              <w:t>点。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4"/>
                <w:sz w:val="20"/>
                <w:szCs w:val="20"/>
              </w:rPr>
              <w:t>(2分)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5" w:line="248" w:lineRule="auto"/>
              <w:ind w:left="638" w:right="302" w:hanging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绩效目标申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报表</w:t>
            </w:r>
          </w:p>
        </w:tc>
        <w:tc>
          <w:tcPr>
            <w:tcW w:w="110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5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7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A22</w:t>
            </w:r>
          </w:p>
          <w:p>
            <w:pPr>
              <w:spacing w:before="60" w:line="220" w:lineRule="auto"/>
              <w:ind w:left="17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绩效指</w:t>
            </w:r>
          </w:p>
          <w:p>
            <w:pPr>
              <w:spacing w:before="91" w:line="219" w:lineRule="auto"/>
              <w:ind w:left="17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标明确</w:t>
            </w:r>
          </w:p>
          <w:p>
            <w:pPr>
              <w:spacing w:before="63" w:line="221" w:lineRule="auto"/>
              <w:ind w:left="3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3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49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65" w:line="275" w:lineRule="auto"/>
              <w:ind w:left="114" w:right="164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依据绩效目标设定的绩效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指标是否清晰、细化、可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衡量等，用以反映和考核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>项目绩效目标的明细化情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况</w:t>
            </w:r>
            <w:r>
              <w:rPr>
                <w:rFonts w:ascii="宋体" w:hAnsi="宋体" w:eastAsia="宋体" w:cs="宋体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。</w:t>
            </w:r>
          </w:p>
        </w:tc>
        <w:tc>
          <w:tcPr>
            <w:tcW w:w="4797" w:type="dxa"/>
            <w:vAlign w:val="top"/>
          </w:tcPr>
          <w:p>
            <w:pPr>
              <w:spacing w:before="63" w:line="218" w:lineRule="auto"/>
              <w:ind w:left="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94" w:line="254" w:lineRule="auto"/>
              <w:ind w:left="105" w:right="46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①是否将项目绩效目标细化分解为具体的绩效指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标；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(1分)</w:t>
            </w:r>
          </w:p>
          <w:p>
            <w:pPr>
              <w:spacing w:before="48" w:line="264" w:lineRule="auto"/>
              <w:ind w:left="105" w:right="2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②细化分解的具体指标时间点、工作量、工作内容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是否设定清晰、可衡量、可量化的指标；</w:t>
            </w:r>
            <w:r>
              <w:rPr>
                <w:rFonts w:ascii="宋体" w:hAnsi="宋体" w:eastAsia="宋体" w:cs="宋体"/>
                <w:spacing w:val="34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(2分)</w:t>
            </w:r>
          </w:p>
          <w:p>
            <w:pPr>
              <w:spacing w:before="79" w:line="252" w:lineRule="auto"/>
              <w:ind w:left="105" w:right="2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③指标的设定依据是否充分真实、合理；设定的指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标是否便于日后的考核评价。</w:t>
            </w:r>
            <w:r>
              <w:rPr>
                <w:rFonts w:ascii="宋体" w:hAnsi="宋体" w:eastAsia="宋体" w:cs="宋体"/>
                <w:spacing w:val="28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(1分)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262" w:lineRule="auto"/>
              <w:ind w:left="638" w:right="302" w:hanging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绩效目标申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报表</w:t>
            </w:r>
          </w:p>
        </w:tc>
        <w:tc>
          <w:tcPr>
            <w:tcW w:w="110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5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</w:t>
            </w:r>
          </w:p>
        </w:tc>
      </w:tr>
    </w:tbl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94" w:line="184" w:lineRule="auto"/>
        <w:ind w:left="24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3"/>
          <w:sz w:val="29"/>
          <w:szCs w:val="29"/>
        </w:rPr>
        <w:t>—31—</w:t>
      </w:r>
    </w:p>
    <w:p>
      <w:pPr>
        <w:sectPr>
          <w:headerReference r:id="rId57" w:type="default"/>
          <w:pgSz w:w="16390" w:h="11560"/>
          <w:pgMar w:top="1440" w:right="0" w:bottom="400" w:left="1445" w:header="1175" w:footer="0" w:gutter="0"/>
          <w:cols w:space="720" w:num="1"/>
        </w:sectPr>
      </w:pPr>
    </w:p>
    <w:p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9785350</wp:posOffset>
            </wp:positionH>
            <wp:positionV relativeFrom="page">
              <wp:posOffset>4730115</wp:posOffset>
            </wp:positionV>
            <wp:extent cx="603250" cy="260350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3218" cy="2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63" w:lineRule="exact"/>
      </w:pPr>
    </w:p>
    <w:tbl>
      <w:tblPr>
        <w:tblStyle w:val="4"/>
        <w:tblW w:w="14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729"/>
        <w:gridCol w:w="809"/>
        <w:gridCol w:w="620"/>
        <w:gridCol w:w="969"/>
        <w:gridCol w:w="620"/>
        <w:gridCol w:w="2498"/>
        <w:gridCol w:w="4797"/>
        <w:gridCol w:w="1679"/>
        <w:gridCol w:w="10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452" w:type="dxa"/>
            <w:gridSpan w:val="6"/>
            <w:vAlign w:val="top"/>
          </w:tcPr>
          <w:p>
            <w:pPr>
              <w:spacing w:before="51" w:line="218" w:lineRule="auto"/>
              <w:ind w:left="18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评价指标</w:t>
            </w:r>
          </w:p>
        </w:tc>
        <w:tc>
          <w:tcPr>
            <w:tcW w:w="2498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8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指标解释</w:t>
            </w:r>
          </w:p>
        </w:tc>
        <w:tc>
          <w:tcPr>
            <w:tcW w:w="4797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19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指标说明</w:t>
            </w:r>
          </w:p>
        </w:tc>
        <w:tc>
          <w:tcPr>
            <w:tcW w:w="1679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4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资料来源</w:t>
            </w:r>
          </w:p>
        </w:tc>
        <w:tc>
          <w:tcPr>
            <w:tcW w:w="1094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3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434" w:type="dxa"/>
            <w:gridSpan w:val="2"/>
            <w:vAlign w:val="top"/>
          </w:tcPr>
          <w:p>
            <w:pPr>
              <w:spacing w:before="69" w:line="220" w:lineRule="auto"/>
              <w:ind w:left="3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1429" w:type="dxa"/>
            <w:gridSpan w:val="2"/>
            <w:vAlign w:val="top"/>
          </w:tcPr>
          <w:p>
            <w:pPr>
              <w:spacing w:before="69" w:line="220" w:lineRule="auto"/>
              <w:ind w:left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1589" w:type="dxa"/>
            <w:gridSpan w:val="2"/>
            <w:vAlign w:val="top"/>
          </w:tcPr>
          <w:p>
            <w:pPr>
              <w:spacing w:before="69" w:line="220" w:lineRule="auto"/>
              <w:ind w:left="3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24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9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4" w:hRule="atLeast"/>
        </w:trPr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5" w:line="223" w:lineRule="auto"/>
              <w:ind w:left="2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A3</w:t>
            </w:r>
          </w:p>
          <w:p>
            <w:pPr>
              <w:spacing w:line="220" w:lineRule="auto"/>
              <w:ind w:left="1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资金</w:t>
            </w:r>
          </w:p>
          <w:p>
            <w:pPr>
              <w:spacing w:before="80" w:line="220" w:lineRule="auto"/>
              <w:ind w:left="1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投入</w:t>
            </w:r>
          </w:p>
        </w:tc>
        <w:tc>
          <w:tcPr>
            <w:tcW w:w="6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10</w:t>
            </w:r>
          </w:p>
        </w:tc>
        <w:tc>
          <w:tcPr>
            <w:tcW w:w="96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65" w:line="185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A31</w:t>
            </w:r>
          </w:p>
          <w:p>
            <w:pPr>
              <w:spacing w:before="50" w:line="219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预算编</w:t>
            </w:r>
          </w:p>
          <w:p>
            <w:pPr>
              <w:spacing w:before="51" w:line="219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制科学</w:t>
            </w:r>
          </w:p>
          <w:p>
            <w:pPr>
              <w:spacing w:before="95" w:line="221" w:lineRule="auto"/>
              <w:ind w:left="3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6</w:t>
            </w:r>
          </w:p>
        </w:tc>
        <w:tc>
          <w:tcPr>
            <w:tcW w:w="249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65" w:line="278" w:lineRule="auto"/>
              <w:ind w:left="113" w:right="158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项目预算编制是否经过科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学论证、有明确标准，资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金额度与年度目标是否相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适应，用以反映和考核项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目预算编制的科学性、合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理性情况。</w:t>
            </w:r>
          </w:p>
        </w:tc>
        <w:tc>
          <w:tcPr>
            <w:tcW w:w="4797" w:type="dxa"/>
            <w:vAlign w:val="top"/>
          </w:tcPr>
          <w:p>
            <w:pPr>
              <w:spacing w:before="228" w:line="218" w:lineRule="auto"/>
              <w:ind w:left="1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0"/>
                <w:sz w:val="20"/>
                <w:szCs w:val="20"/>
              </w:rPr>
              <w:t>评价要点：</w:t>
            </w:r>
          </w:p>
          <w:p>
            <w:pPr>
              <w:spacing w:before="82" w:line="254" w:lineRule="auto"/>
              <w:ind w:left="104" w:right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①项目是否根据自身特点，考虑项目预算是否应由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0"/>
                <w:szCs w:val="20"/>
              </w:rPr>
              <w:t>财政全部负担；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   </w:t>
            </w:r>
            <w:r>
              <w:rPr>
                <w:rFonts w:ascii="宋体" w:hAnsi="宋体" w:eastAsia="宋体" w:cs="宋体"/>
                <w:spacing w:val="-14"/>
                <w:sz w:val="20"/>
                <w:szCs w:val="20"/>
              </w:rPr>
              <w:t>(2分)</w:t>
            </w:r>
          </w:p>
          <w:p>
            <w:pPr>
              <w:spacing w:before="60" w:line="217" w:lineRule="auto"/>
              <w:ind w:left="1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②预算内容与项目内容是否匹配；</w:t>
            </w:r>
            <w:r>
              <w:rPr>
                <w:rFonts w:ascii="宋体" w:hAnsi="宋体" w:eastAsia="宋体" w:cs="宋体"/>
                <w:spacing w:val="37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(1.5分)</w:t>
            </w:r>
          </w:p>
          <w:p>
            <w:pPr>
              <w:spacing w:before="83" w:line="255" w:lineRule="auto"/>
              <w:ind w:left="104" w:right="46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③预算额度测算依据是否充分，是否按照标准编</w:t>
            </w: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制；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(1分)</w:t>
            </w:r>
          </w:p>
          <w:p>
            <w:pPr>
              <w:spacing w:before="79" w:line="245" w:lineRule="auto"/>
              <w:ind w:left="104" w:right="2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④预算确定的项目投资额或资金量是否与工作任务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0"/>
                <w:szCs w:val="20"/>
              </w:rPr>
              <w:t>相匹配。</w:t>
            </w:r>
            <w:r>
              <w:rPr>
                <w:rFonts w:ascii="宋体" w:hAnsi="宋体" w:eastAsia="宋体" w:cs="宋体"/>
                <w:spacing w:val="21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2"/>
                <w:sz w:val="20"/>
                <w:szCs w:val="20"/>
              </w:rPr>
              <w:t>(1.5分)</w:t>
            </w:r>
          </w:p>
        </w:tc>
        <w:tc>
          <w:tcPr>
            <w:tcW w:w="167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2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关于下达2022</w:t>
            </w:r>
          </w:p>
          <w:p>
            <w:pPr>
              <w:spacing w:before="71" w:line="219" w:lineRule="auto"/>
              <w:ind w:left="1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年度财政衔接推</w:t>
            </w:r>
          </w:p>
          <w:p>
            <w:pPr>
              <w:spacing w:before="71" w:line="219" w:lineRule="auto"/>
              <w:ind w:left="1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进乡村振兴补助</w:t>
            </w:r>
          </w:p>
          <w:p>
            <w:pPr>
              <w:spacing w:before="85" w:line="221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资金的通知</w:t>
            </w:r>
          </w:p>
        </w:tc>
        <w:tc>
          <w:tcPr>
            <w:tcW w:w="10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65" w:line="182" w:lineRule="auto"/>
              <w:ind w:left="4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2" w:hRule="atLeast"/>
        </w:trPr>
        <w:tc>
          <w:tcPr>
            <w:tcW w:w="705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A</w:t>
            </w:r>
          </w:p>
          <w:p>
            <w:pPr>
              <w:spacing w:before="40" w:line="219" w:lineRule="auto"/>
              <w:ind w:left="1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决策</w:t>
            </w:r>
          </w:p>
        </w:tc>
        <w:tc>
          <w:tcPr>
            <w:tcW w:w="72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30</w:t>
            </w:r>
          </w:p>
        </w:tc>
        <w:tc>
          <w:tcPr>
            <w:tcW w:w="80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</w:p>
          <w:p>
            <w:pPr>
              <w:spacing w:before="65" w:line="241" w:lineRule="auto"/>
              <w:ind w:left="2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A3</w:t>
            </w:r>
          </w:p>
          <w:p>
            <w:pPr>
              <w:spacing w:line="220" w:lineRule="auto"/>
              <w:ind w:left="1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资金</w:t>
            </w:r>
          </w:p>
          <w:p>
            <w:pPr>
              <w:spacing w:before="60" w:line="220" w:lineRule="auto"/>
              <w:ind w:left="1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投入</w:t>
            </w:r>
          </w:p>
        </w:tc>
        <w:tc>
          <w:tcPr>
            <w:tcW w:w="62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10</w:t>
            </w:r>
          </w:p>
        </w:tc>
        <w:tc>
          <w:tcPr>
            <w:tcW w:w="969" w:type="dxa"/>
            <w:vAlign w:val="top"/>
          </w:tcPr>
          <w:p>
            <w:pPr>
              <w:spacing w:before="305" w:line="185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A32</w:t>
            </w:r>
          </w:p>
          <w:p>
            <w:pPr>
              <w:spacing w:before="40" w:line="220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资金分</w:t>
            </w:r>
          </w:p>
          <w:p>
            <w:pPr>
              <w:spacing w:before="74" w:line="223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配合理</w:t>
            </w:r>
          </w:p>
          <w:p>
            <w:pPr>
              <w:spacing w:before="56" w:line="221" w:lineRule="auto"/>
              <w:ind w:left="3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498" w:type="dxa"/>
            <w:vAlign w:val="top"/>
          </w:tcPr>
          <w:p>
            <w:pPr>
              <w:spacing w:before="83" w:line="287" w:lineRule="auto"/>
              <w:ind w:left="11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项目预算资金分配是否有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 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测算依据，与补助单位或地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方实际是否相适应，用以反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映和考核项目预算资金分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 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配的科学性、合理性情况。</w:t>
            </w:r>
          </w:p>
        </w:tc>
        <w:tc>
          <w:tcPr>
            <w:tcW w:w="4797" w:type="dxa"/>
            <w:vAlign w:val="top"/>
          </w:tcPr>
          <w:p>
            <w:pPr>
              <w:spacing w:before="244" w:line="218" w:lineRule="auto"/>
              <w:ind w:left="1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0"/>
                <w:sz w:val="20"/>
                <w:szCs w:val="20"/>
              </w:rPr>
              <w:t>评价要点：</w:t>
            </w:r>
          </w:p>
          <w:p>
            <w:pPr>
              <w:spacing w:before="73" w:line="217" w:lineRule="auto"/>
              <w:ind w:left="1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9"/>
                <w:sz w:val="20"/>
                <w:szCs w:val="20"/>
              </w:rPr>
              <w:t>①预算资金分配依据是否充分；</w:t>
            </w:r>
            <w:r>
              <w:rPr>
                <w:rFonts w:ascii="宋体" w:hAnsi="宋体" w:eastAsia="宋体" w:cs="宋体"/>
                <w:spacing w:val="37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</w:rPr>
              <w:t>(2分)</w:t>
            </w:r>
          </w:p>
          <w:p>
            <w:pPr>
              <w:spacing w:before="74" w:line="259" w:lineRule="auto"/>
              <w:ind w:left="104" w:right="2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②资金分配额度是否合理，与项目单位或地方实际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0"/>
                <w:szCs w:val="20"/>
              </w:rPr>
              <w:t>是否相适应。</w:t>
            </w:r>
            <w:r>
              <w:rPr>
                <w:rFonts w:ascii="宋体" w:hAnsi="宋体" w:eastAsia="宋体" w:cs="宋体"/>
                <w:spacing w:val="29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4"/>
                <w:sz w:val="20"/>
                <w:szCs w:val="20"/>
              </w:rPr>
              <w:t>(2分)</w:t>
            </w:r>
          </w:p>
        </w:tc>
        <w:tc>
          <w:tcPr>
            <w:tcW w:w="1679" w:type="dxa"/>
            <w:vAlign w:val="top"/>
          </w:tcPr>
          <w:p>
            <w:pPr>
              <w:spacing w:before="236" w:line="220" w:lineRule="auto"/>
              <w:ind w:left="2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关于下达2022</w:t>
            </w:r>
          </w:p>
          <w:p>
            <w:pPr>
              <w:spacing w:before="71" w:line="219" w:lineRule="auto"/>
              <w:ind w:left="1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年度财政衔接推</w:t>
            </w:r>
          </w:p>
          <w:p>
            <w:pPr>
              <w:spacing w:before="81" w:line="219" w:lineRule="auto"/>
              <w:ind w:left="1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进乡村振兴补助</w:t>
            </w:r>
          </w:p>
          <w:p>
            <w:pPr>
              <w:spacing w:before="65" w:line="221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资金的通知</w:t>
            </w:r>
          </w:p>
        </w:tc>
        <w:tc>
          <w:tcPr>
            <w:tcW w:w="1094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</w:tbl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94" w:line="183" w:lineRule="auto"/>
        <w:ind w:left="11785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3"/>
          <w:sz w:val="29"/>
          <w:szCs w:val="29"/>
        </w:rPr>
        <w:t>—32—</w:t>
      </w:r>
    </w:p>
    <w:p>
      <w:pPr>
        <w:sectPr>
          <w:headerReference r:id="rId58" w:type="default"/>
          <w:pgSz w:w="16370" w:h="11560"/>
          <w:pgMar w:top="1020" w:right="9" w:bottom="400" w:left="1445" w:header="765" w:footer="0" w:gutter="0"/>
          <w:cols w:space="720" w:num="1"/>
        </w:sectPr>
      </w:pPr>
    </w:p>
    <w:p>
      <w:pPr>
        <w:spacing w:line="214" w:lineRule="exact"/>
      </w:pP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9715500</wp:posOffset>
            </wp:positionH>
            <wp:positionV relativeFrom="page">
              <wp:posOffset>4603115</wp:posOffset>
            </wp:positionV>
            <wp:extent cx="609600" cy="26479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9559" cy="264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W w:w="145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4"/>
        <w:gridCol w:w="729"/>
        <w:gridCol w:w="799"/>
        <w:gridCol w:w="620"/>
        <w:gridCol w:w="969"/>
        <w:gridCol w:w="620"/>
        <w:gridCol w:w="2508"/>
        <w:gridCol w:w="4787"/>
        <w:gridCol w:w="1689"/>
        <w:gridCol w:w="11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4451" w:type="dxa"/>
            <w:gridSpan w:val="6"/>
            <w:vAlign w:val="top"/>
          </w:tcPr>
          <w:p>
            <w:pPr>
              <w:spacing w:before="51" w:line="218" w:lineRule="auto"/>
              <w:ind w:left="18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评价指标</w:t>
            </w:r>
          </w:p>
        </w:tc>
        <w:tc>
          <w:tcPr>
            <w:tcW w:w="2508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8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指标解释</w:t>
            </w:r>
          </w:p>
        </w:tc>
        <w:tc>
          <w:tcPr>
            <w:tcW w:w="4787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195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指标说明</w:t>
            </w:r>
          </w:p>
        </w:tc>
        <w:tc>
          <w:tcPr>
            <w:tcW w:w="1689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4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资料来源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3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3" w:type="dxa"/>
            <w:gridSpan w:val="2"/>
            <w:vAlign w:val="top"/>
          </w:tcPr>
          <w:p>
            <w:pPr>
              <w:spacing w:before="58" w:line="220" w:lineRule="auto"/>
              <w:ind w:left="3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spacing w:before="58" w:line="220" w:lineRule="auto"/>
              <w:ind w:left="3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1589" w:type="dxa"/>
            <w:gridSpan w:val="2"/>
            <w:vAlign w:val="top"/>
          </w:tcPr>
          <w:p>
            <w:pPr>
              <w:spacing w:before="58" w:line="220" w:lineRule="auto"/>
              <w:ind w:left="38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25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4" w:hRule="atLeast"/>
        </w:trPr>
        <w:tc>
          <w:tcPr>
            <w:tcW w:w="71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65" w:line="182" w:lineRule="auto"/>
              <w:ind w:left="2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B</w:t>
            </w:r>
          </w:p>
          <w:p>
            <w:pPr>
              <w:spacing w:before="80" w:line="220" w:lineRule="auto"/>
              <w:ind w:left="1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过程</w:t>
            </w:r>
          </w:p>
        </w:tc>
        <w:tc>
          <w:tcPr>
            <w:tcW w:w="72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30</w:t>
            </w:r>
          </w:p>
        </w:tc>
        <w:tc>
          <w:tcPr>
            <w:tcW w:w="79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</w:t>
            </w:r>
          </w:p>
          <w:p>
            <w:pPr>
              <w:spacing w:line="220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资金</w:t>
            </w:r>
          </w:p>
          <w:p>
            <w:pPr>
              <w:spacing w:before="89" w:line="219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管理</w:t>
            </w:r>
          </w:p>
        </w:tc>
        <w:tc>
          <w:tcPr>
            <w:tcW w:w="6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12</w:t>
            </w:r>
          </w:p>
        </w:tc>
        <w:tc>
          <w:tcPr>
            <w:tcW w:w="96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B11</w:t>
            </w:r>
          </w:p>
          <w:p>
            <w:pPr>
              <w:spacing w:before="60" w:line="220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资金到</w:t>
            </w:r>
          </w:p>
          <w:p>
            <w:pPr>
              <w:spacing w:before="81" w:line="219" w:lineRule="auto"/>
              <w:ind w:left="2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位率</w:t>
            </w:r>
          </w:p>
        </w:tc>
        <w:tc>
          <w:tcPr>
            <w:tcW w:w="6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50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65" w:line="273" w:lineRule="auto"/>
              <w:ind w:left="104" w:right="169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资金到位率指实际到位资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金与预算资金的比率，用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>以反映和考核资金落实情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况对项目实施的总体保障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程</w:t>
            </w:r>
            <w:r>
              <w:rPr>
                <w:rFonts w:ascii="宋体" w:hAnsi="宋体" w:eastAsia="宋体" w:cs="宋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度</w:t>
            </w:r>
            <w:r>
              <w:rPr>
                <w:rFonts w:ascii="宋体" w:hAnsi="宋体" w:eastAsia="宋体" w:cs="宋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。</w:t>
            </w:r>
          </w:p>
        </w:tc>
        <w:tc>
          <w:tcPr>
            <w:tcW w:w="47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65" w:line="267" w:lineRule="auto"/>
              <w:ind w:left="126" w:right="311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资金到位率=(实际到位资金/预算资金)×100%。</w:t>
            </w: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实际到位资金：</w:t>
            </w:r>
            <w:r>
              <w:rPr>
                <w:rFonts w:ascii="宋体" w:hAnsi="宋体" w:eastAsia="宋体" w:cs="宋体"/>
                <w:spacing w:val="7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一定时期(本年度或项目期)内落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实到具体项目的资金。</w:t>
            </w:r>
          </w:p>
          <w:p>
            <w:pPr>
              <w:spacing w:before="80" w:line="249" w:lineRule="auto"/>
              <w:ind w:left="126" w:right="27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预算资金：</w:t>
            </w:r>
            <w:r>
              <w:rPr>
                <w:rFonts w:ascii="宋体" w:hAnsi="宋体" w:eastAsia="宋体" w:cs="宋体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一定时期(本年度或项目期)内预算安 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>排到具体项目的资金。</w:t>
            </w:r>
          </w:p>
          <w:p>
            <w:pPr>
              <w:spacing w:before="71" w:line="219" w:lineRule="auto"/>
              <w:ind w:left="12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得分=资金到位率*权重</w:t>
            </w:r>
          </w:p>
        </w:tc>
        <w:tc>
          <w:tcPr>
            <w:tcW w:w="168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2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关于下达2022</w:t>
            </w:r>
          </w:p>
          <w:p>
            <w:pPr>
              <w:spacing w:before="101" w:line="219" w:lineRule="auto"/>
              <w:ind w:left="1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年度财政衔接推</w:t>
            </w:r>
          </w:p>
          <w:p>
            <w:pPr>
              <w:spacing w:before="81" w:line="219" w:lineRule="auto"/>
              <w:ind w:left="1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进乡村振兴补助</w:t>
            </w:r>
          </w:p>
          <w:p>
            <w:pPr>
              <w:spacing w:before="64" w:line="220" w:lineRule="auto"/>
              <w:ind w:left="1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资金的通知、项</w:t>
            </w:r>
          </w:p>
          <w:p>
            <w:pPr>
              <w:spacing w:before="81" w:line="220" w:lineRule="auto"/>
              <w:ind w:left="1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目进度计量评审</w:t>
            </w:r>
          </w:p>
          <w:p>
            <w:pPr>
              <w:spacing w:before="51" w:line="219" w:lineRule="auto"/>
              <w:ind w:left="5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意见表</w:t>
            </w:r>
          </w:p>
        </w:tc>
        <w:tc>
          <w:tcPr>
            <w:tcW w:w="110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1" w:hRule="atLeast"/>
        </w:trPr>
        <w:tc>
          <w:tcPr>
            <w:tcW w:w="71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5" w:line="182" w:lineRule="auto"/>
              <w:ind w:left="2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B</w:t>
            </w:r>
          </w:p>
          <w:p>
            <w:pPr>
              <w:spacing w:before="60" w:line="220" w:lineRule="auto"/>
              <w:ind w:left="1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过程</w:t>
            </w:r>
          </w:p>
        </w:tc>
        <w:tc>
          <w:tcPr>
            <w:tcW w:w="72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30</w:t>
            </w:r>
          </w:p>
        </w:tc>
        <w:tc>
          <w:tcPr>
            <w:tcW w:w="79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</w:t>
            </w:r>
          </w:p>
          <w:p>
            <w:pPr>
              <w:spacing w:line="220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资金</w:t>
            </w:r>
          </w:p>
          <w:p>
            <w:pPr>
              <w:spacing w:before="79" w:line="219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管理</w:t>
            </w:r>
          </w:p>
        </w:tc>
        <w:tc>
          <w:tcPr>
            <w:tcW w:w="6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12</w:t>
            </w:r>
          </w:p>
        </w:tc>
        <w:tc>
          <w:tcPr>
            <w:tcW w:w="96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B12</w:t>
            </w:r>
          </w:p>
          <w:p>
            <w:pPr>
              <w:spacing w:before="50" w:line="219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预算执</w:t>
            </w:r>
          </w:p>
          <w:p>
            <w:pPr>
              <w:spacing w:before="82" w:line="219" w:lineRule="auto"/>
              <w:ind w:left="2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行率</w:t>
            </w:r>
          </w:p>
        </w:tc>
        <w:tc>
          <w:tcPr>
            <w:tcW w:w="6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50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5" w:line="267" w:lineRule="auto"/>
              <w:ind w:left="104" w:right="200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项目预算资金是否按照计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划执行，用以反映或考核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项目预算执行情况。</w:t>
            </w:r>
          </w:p>
        </w:tc>
        <w:tc>
          <w:tcPr>
            <w:tcW w:w="4787" w:type="dxa"/>
            <w:vAlign w:val="top"/>
          </w:tcPr>
          <w:p>
            <w:pPr>
              <w:spacing w:before="64" w:line="267" w:lineRule="auto"/>
              <w:ind w:left="126" w:right="2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预算执行率=(实际支出资金/预算资金)×100%。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实际支出资金：</w:t>
            </w:r>
            <w:r>
              <w:rPr>
                <w:rFonts w:ascii="宋体" w:hAnsi="宋体" w:eastAsia="宋体" w:cs="宋体"/>
                <w:spacing w:val="7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一定时期(本年度或项目期)内项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目实际拨付的资金。</w:t>
            </w:r>
          </w:p>
          <w:p>
            <w:pPr>
              <w:spacing w:before="91" w:line="254" w:lineRule="auto"/>
              <w:ind w:left="126" w:right="3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预算资金：</w:t>
            </w:r>
            <w:r>
              <w:rPr>
                <w:rFonts w:ascii="宋体" w:hAnsi="宋体" w:eastAsia="宋体" w:cs="宋体"/>
                <w:spacing w:val="7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一定时期(本年度或项目期)内预算安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>排到具体项目的资金。</w:t>
            </w:r>
          </w:p>
          <w:p>
            <w:pPr>
              <w:spacing w:before="51" w:line="219" w:lineRule="auto"/>
              <w:ind w:left="12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>按照区间进行赋分，如执行率在95%以上(含)则</w:t>
            </w:r>
          </w:p>
          <w:p>
            <w:pPr>
              <w:spacing w:before="93" w:line="243" w:lineRule="auto"/>
              <w:ind w:left="236" w:right="646" w:hanging="1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5"/>
                <w:sz w:val="20"/>
                <w:szCs w:val="20"/>
              </w:rPr>
              <w:t>得3分；95%-90%(含)的，得2分；90%-85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>%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(含)的，得1分；低于85%的，不得分。</w:t>
            </w:r>
          </w:p>
        </w:tc>
        <w:tc>
          <w:tcPr>
            <w:tcW w:w="1689" w:type="dxa"/>
            <w:vAlign w:val="top"/>
          </w:tcPr>
          <w:p>
            <w:pPr>
              <w:spacing w:before="245" w:line="220" w:lineRule="auto"/>
              <w:ind w:left="2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关于下达2022</w:t>
            </w:r>
          </w:p>
          <w:p>
            <w:pPr>
              <w:spacing w:before="61" w:line="219" w:lineRule="auto"/>
              <w:ind w:left="1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年度财政衔接推</w:t>
            </w:r>
          </w:p>
          <w:p>
            <w:pPr>
              <w:spacing w:before="81" w:line="219" w:lineRule="auto"/>
              <w:ind w:left="1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进乡村振兴补助</w:t>
            </w:r>
          </w:p>
          <w:p>
            <w:pPr>
              <w:spacing w:before="64" w:line="220" w:lineRule="auto"/>
              <w:ind w:left="1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资金的通知、项</w:t>
            </w:r>
          </w:p>
          <w:p>
            <w:pPr>
              <w:spacing w:before="81" w:line="220" w:lineRule="auto"/>
              <w:ind w:left="1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目进度计量评审</w:t>
            </w:r>
          </w:p>
          <w:p>
            <w:pPr>
              <w:spacing w:before="81" w:line="219" w:lineRule="auto"/>
              <w:ind w:left="1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意见表、相关凭</w:t>
            </w:r>
          </w:p>
          <w:p>
            <w:pPr>
              <w:spacing w:before="75" w:line="230" w:lineRule="auto"/>
              <w:ind w:left="7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证</w:t>
            </w: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94" w:line="183" w:lineRule="auto"/>
        <w:ind w:left="23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3"/>
          <w:sz w:val="29"/>
          <w:szCs w:val="29"/>
        </w:rPr>
        <w:t>—33—</w:t>
      </w:r>
    </w:p>
    <w:p>
      <w:pPr>
        <w:sectPr>
          <w:headerReference r:id="rId59" w:type="default"/>
          <w:pgSz w:w="16370" w:h="11560"/>
          <w:pgMar w:top="1440" w:right="110" w:bottom="400" w:left="1445" w:header="1185" w:footer="0" w:gutter="0"/>
          <w:cols w:space="720" w:num="1"/>
        </w:sectPr>
      </w:pPr>
    </w:p>
    <w:p/>
    <w:p>
      <w:pPr>
        <w:spacing w:line="183" w:lineRule="exact"/>
      </w:pPr>
    </w:p>
    <w:tbl>
      <w:tblPr>
        <w:tblStyle w:val="4"/>
        <w:tblW w:w="1453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729"/>
        <w:gridCol w:w="799"/>
        <w:gridCol w:w="620"/>
        <w:gridCol w:w="969"/>
        <w:gridCol w:w="620"/>
        <w:gridCol w:w="2508"/>
        <w:gridCol w:w="4777"/>
        <w:gridCol w:w="1689"/>
        <w:gridCol w:w="11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452" w:type="dxa"/>
            <w:gridSpan w:val="6"/>
            <w:vAlign w:val="top"/>
          </w:tcPr>
          <w:p>
            <w:pPr>
              <w:spacing w:before="61" w:line="218" w:lineRule="auto"/>
              <w:ind w:left="18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评价指标</w:t>
            </w:r>
          </w:p>
        </w:tc>
        <w:tc>
          <w:tcPr>
            <w:tcW w:w="2508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86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指标解释</w:t>
            </w:r>
          </w:p>
        </w:tc>
        <w:tc>
          <w:tcPr>
            <w:tcW w:w="4777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19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指标说明</w:t>
            </w:r>
          </w:p>
        </w:tc>
        <w:tc>
          <w:tcPr>
            <w:tcW w:w="1689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4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资料来源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3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444" w:type="dxa"/>
            <w:gridSpan w:val="2"/>
            <w:vAlign w:val="top"/>
          </w:tcPr>
          <w:p>
            <w:pPr>
              <w:spacing w:before="59" w:line="220" w:lineRule="auto"/>
              <w:ind w:left="3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spacing w:before="59" w:line="220" w:lineRule="auto"/>
              <w:ind w:left="3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1589" w:type="dxa"/>
            <w:gridSpan w:val="2"/>
            <w:vAlign w:val="top"/>
          </w:tcPr>
          <w:p>
            <w:pPr>
              <w:spacing w:before="59" w:line="220" w:lineRule="auto"/>
              <w:ind w:left="38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25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7" w:hRule="atLeast"/>
        </w:trPr>
        <w:tc>
          <w:tcPr>
            <w:tcW w:w="7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B13</w:t>
            </w:r>
          </w:p>
          <w:p>
            <w:pPr>
              <w:spacing w:before="60" w:line="219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资金使</w:t>
            </w:r>
          </w:p>
          <w:p>
            <w:pPr>
              <w:spacing w:before="83" w:line="221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用合规</w:t>
            </w:r>
          </w:p>
          <w:p>
            <w:pPr>
              <w:spacing w:before="50" w:line="221" w:lineRule="auto"/>
              <w:ind w:left="3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50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65" w:line="272" w:lineRule="auto"/>
              <w:ind w:left="113" w:right="84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项目资金使用是否符合相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关的财务管理制度规定，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用以反映和考核项目资金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的规范运行情况。</w:t>
            </w:r>
          </w:p>
        </w:tc>
        <w:tc>
          <w:tcPr>
            <w:tcW w:w="4777" w:type="dxa"/>
            <w:vAlign w:val="top"/>
          </w:tcPr>
          <w:p>
            <w:pPr>
              <w:spacing w:before="77" w:line="218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72" w:line="254" w:lineRule="auto"/>
              <w:ind w:left="115" w:right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①是否符合国家财经法规和财务管理制度以及有关</w:t>
            </w: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</w:rPr>
              <w:t>专项资金管理办法的规定；</w:t>
            </w:r>
            <w:r>
              <w:rPr>
                <w:rFonts w:ascii="宋体" w:hAnsi="宋体" w:eastAsia="宋体" w:cs="宋体"/>
                <w:spacing w:val="35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</w:rPr>
              <w:t>(0.5分)</w:t>
            </w:r>
          </w:p>
          <w:p>
            <w:pPr>
              <w:spacing w:before="70" w:line="217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②资金的拨付是否符合相关财务审批流程；</w:t>
            </w:r>
            <w:r>
              <w:rPr>
                <w:rFonts w:ascii="宋体" w:hAnsi="宋体" w:eastAsia="宋体" w:cs="宋体"/>
                <w:spacing w:val="37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(1分)</w:t>
            </w:r>
          </w:p>
          <w:p>
            <w:pPr>
              <w:spacing w:before="84" w:line="250" w:lineRule="auto"/>
              <w:ind w:left="115" w:right="2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③资金使用是否符合项目预算批复或合同规定的用 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</w:rPr>
              <w:t>途，是否与实际需求相适应；</w:t>
            </w:r>
            <w:r>
              <w:rPr>
                <w:rFonts w:ascii="宋体" w:hAnsi="宋体" w:eastAsia="宋体" w:cs="宋体"/>
                <w:spacing w:val="34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</w:rPr>
              <w:t>(1分)</w:t>
            </w:r>
          </w:p>
          <w:p>
            <w:pPr>
              <w:spacing w:before="78" w:line="249" w:lineRule="auto"/>
              <w:ind w:left="115" w:right="2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④项目实施单位是否存在截留、挤占、挪用、虚列</w:t>
            </w:r>
            <w:r>
              <w:rPr>
                <w:rFonts w:ascii="宋体" w:hAnsi="宋体" w:eastAsia="宋体" w:cs="宋体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0"/>
                <w:szCs w:val="20"/>
              </w:rPr>
              <w:t>支出等情况。</w:t>
            </w:r>
            <w:r>
              <w:rPr>
                <w:rFonts w:ascii="宋体" w:hAnsi="宋体" w:eastAsia="宋体" w:cs="宋体"/>
                <w:spacing w:val="29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2"/>
                <w:sz w:val="20"/>
                <w:szCs w:val="20"/>
              </w:rPr>
              <w:t>(0.5分)</w:t>
            </w:r>
          </w:p>
        </w:tc>
        <w:tc>
          <w:tcPr>
            <w:tcW w:w="1689" w:type="dxa"/>
            <w:vAlign w:val="top"/>
          </w:tcPr>
          <w:p>
            <w:pPr>
              <w:spacing w:before="229" w:line="220" w:lineRule="auto"/>
              <w:ind w:left="2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关于下达2022</w:t>
            </w:r>
          </w:p>
          <w:p>
            <w:pPr>
              <w:spacing w:before="61" w:line="219" w:lineRule="auto"/>
              <w:ind w:left="1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年度财政衔接推</w:t>
            </w:r>
          </w:p>
          <w:p>
            <w:pPr>
              <w:spacing w:before="71" w:line="219" w:lineRule="auto"/>
              <w:ind w:left="1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进乡村振兴补助</w:t>
            </w:r>
          </w:p>
          <w:p>
            <w:pPr>
              <w:spacing w:before="105" w:line="221" w:lineRule="auto"/>
              <w:ind w:left="1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资金的通知、相</w:t>
            </w:r>
          </w:p>
          <w:p>
            <w:pPr>
              <w:spacing w:before="49" w:line="219" w:lineRule="auto"/>
              <w:ind w:left="5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关凭证</w:t>
            </w:r>
          </w:p>
        </w:tc>
        <w:tc>
          <w:tcPr>
            <w:tcW w:w="110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5" w:line="182" w:lineRule="auto"/>
              <w:ind w:left="2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B</w:t>
            </w:r>
          </w:p>
          <w:p>
            <w:pPr>
              <w:spacing w:before="60" w:line="220" w:lineRule="auto"/>
              <w:ind w:left="1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过程</w:t>
            </w:r>
          </w:p>
        </w:tc>
        <w:tc>
          <w:tcPr>
            <w:tcW w:w="72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30</w:t>
            </w:r>
          </w:p>
        </w:tc>
        <w:tc>
          <w:tcPr>
            <w:tcW w:w="79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5" w:line="241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</w:t>
            </w:r>
          </w:p>
          <w:p>
            <w:pPr>
              <w:spacing w:line="220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资金</w:t>
            </w:r>
          </w:p>
          <w:p>
            <w:pPr>
              <w:spacing w:before="79" w:line="219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管理</w:t>
            </w:r>
          </w:p>
        </w:tc>
        <w:tc>
          <w:tcPr>
            <w:tcW w:w="6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12</w:t>
            </w:r>
          </w:p>
        </w:tc>
        <w:tc>
          <w:tcPr>
            <w:tcW w:w="96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B14</w:t>
            </w:r>
          </w:p>
          <w:p>
            <w:pPr>
              <w:spacing w:before="40" w:line="219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财务监</w:t>
            </w:r>
          </w:p>
          <w:p>
            <w:pPr>
              <w:spacing w:before="103" w:line="220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控有效</w:t>
            </w:r>
          </w:p>
          <w:p>
            <w:pPr>
              <w:spacing w:before="62" w:line="221" w:lineRule="auto"/>
              <w:ind w:left="3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508" w:type="dxa"/>
            <w:vAlign w:val="top"/>
          </w:tcPr>
          <w:p>
            <w:pPr>
              <w:spacing w:before="70" w:line="277" w:lineRule="auto"/>
              <w:ind w:left="113" w:right="84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实施单位是否为保障资金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z w:val="20"/>
                <w:szCs w:val="20"/>
              </w:rPr>
              <w:t>安全、规范运行、控制成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本等采取了必要的监控、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管理措施，用以反映实施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单位对资金使用的监控情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况</w:t>
            </w:r>
            <w:r>
              <w:rPr>
                <w:rFonts w:ascii="宋体" w:hAnsi="宋体" w:eastAsia="宋体" w:cs="宋体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。</w:t>
            </w:r>
          </w:p>
        </w:tc>
        <w:tc>
          <w:tcPr>
            <w:tcW w:w="4777" w:type="dxa"/>
            <w:vAlign w:val="top"/>
          </w:tcPr>
          <w:p>
            <w:pPr>
              <w:spacing w:before="210" w:line="218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93" w:line="253" w:lineRule="auto"/>
              <w:ind w:left="115" w:right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①项目实施单位是否已制定或已存在相应的财务监</w:t>
            </w: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控机制；</w:t>
            </w:r>
            <w:r>
              <w:rPr>
                <w:rFonts w:ascii="宋体" w:hAnsi="宋体" w:eastAsia="宋体" w:cs="宋体"/>
                <w:spacing w:val="25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(2分)</w:t>
            </w:r>
          </w:p>
          <w:p>
            <w:pPr>
              <w:spacing w:before="71" w:line="259" w:lineRule="auto"/>
              <w:ind w:left="115" w:right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②是否在项目实施过程中采取财务检查等必要的监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0"/>
                <w:szCs w:val="20"/>
              </w:rPr>
              <w:t>控措施或手段。</w:t>
            </w:r>
            <w:r>
              <w:rPr>
                <w:rFonts w:ascii="宋体" w:hAnsi="宋体" w:eastAsia="宋体" w:cs="宋体"/>
                <w:spacing w:val="30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3"/>
                <w:sz w:val="20"/>
                <w:szCs w:val="20"/>
              </w:rPr>
              <w:t>(1分)</w:t>
            </w:r>
          </w:p>
        </w:tc>
        <w:tc>
          <w:tcPr>
            <w:tcW w:w="168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1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>财务管理制度、</w:t>
            </w:r>
          </w:p>
          <w:p>
            <w:pPr>
              <w:spacing w:before="73" w:line="220" w:lineRule="auto"/>
              <w:ind w:left="2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相关审批流程</w:t>
            </w:r>
          </w:p>
        </w:tc>
        <w:tc>
          <w:tcPr>
            <w:tcW w:w="110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4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9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5" w:line="263" w:lineRule="exact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position w:val="7"/>
                <w:sz w:val="20"/>
                <w:szCs w:val="20"/>
              </w:rPr>
              <w:t>B2</w:t>
            </w:r>
          </w:p>
          <w:p>
            <w:pPr>
              <w:spacing w:line="223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组织</w:t>
            </w:r>
          </w:p>
          <w:p>
            <w:pPr>
              <w:spacing w:before="83" w:line="220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实施</w:t>
            </w:r>
          </w:p>
        </w:tc>
        <w:tc>
          <w:tcPr>
            <w:tcW w:w="620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18</w:t>
            </w:r>
          </w:p>
        </w:tc>
        <w:tc>
          <w:tcPr>
            <w:tcW w:w="96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B21</w:t>
            </w:r>
          </w:p>
          <w:p>
            <w:pPr>
              <w:spacing w:before="70" w:line="219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管理制</w:t>
            </w:r>
          </w:p>
          <w:p>
            <w:pPr>
              <w:spacing w:before="73" w:line="220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度健全</w:t>
            </w:r>
          </w:p>
          <w:p>
            <w:pPr>
              <w:spacing w:before="52" w:line="221" w:lineRule="auto"/>
              <w:ind w:left="3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508" w:type="dxa"/>
            <w:vAlign w:val="top"/>
          </w:tcPr>
          <w:p>
            <w:pPr>
              <w:spacing w:before="77" w:line="275" w:lineRule="auto"/>
              <w:ind w:left="113" w:right="160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项目实施单位的财务和业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务管理制度是否健全，用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>以反映和考核财务和业务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>管理制度对项目顺利实施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>的保障情况，监控措施对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项目质量和资金运行的控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4"/>
                <w:sz w:val="20"/>
                <w:szCs w:val="20"/>
              </w:rPr>
              <w:t>制情况。</w:t>
            </w:r>
          </w:p>
        </w:tc>
        <w:tc>
          <w:tcPr>
            <w:tcW w:w="4777" w:type="dxa"/>
            <w:vAlign w:val="top"/>
          </w:tcPr>
          <w:p>
            <w:pPr>
              <w:spacing w:before="222" w:line="218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84" w:line="261" w:lineRule="auto"/>
              <w:ind w:left="115" w:right="1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①是否已制定或具有相应的财务、业务管理制度。</w:t>
            </w: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有明确的议事规则和决策程序及内控管理流程，能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够满足项目建设管理需求；</w:t>
            </w:r>
            <w:r>
              <w:rPr>
                <w:rFonts w:ascii="宋体" w:hAnsi="宋体" w:eastAsia="宋体" w:cs="宋体"/>
                <w:spacing w:val="36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(2分)</w:t>
            </w:r>
          </w:p>
          <w:p>
            <w:pPr>
              <w:spacing w:before="90" w:line="249" w:lineRule="auto"/>
              <w:ind w:left="115" w:right="1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②财务和业务管理制度制定时是否符合相关实际，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 xml:space="preserve"> 是否合法、合规、完整。(1分)</w:t>
            </w:r>
          </w:p>
        </w:tc>
        <w:tc>
          <w:tcPr>
            <w:tcW w:w="168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5" w:line="290" w:lineRule="exact"/>
              <w:ind w:left="3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position w:val="6"/>
                <w:sz w:val="20"/>
                <w:szCs w:val="20"/>
              </w:rPr>
              <w:t>相关制度文</w:t>
            </w:r>
          </w:p>
          <w:p>
            <w:pPr>
              <w:spacing w:line="219" w:lineRule="auto"/>
              <w:ind w:left="7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10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9"/>
              <w:rPr>
                <w:rFonts w:ascii="宋体" w:hAnsi="宋体" w:eastAsia="宋体" w:cs="宋体"/>
                <w:sz w:val="20"/>
                <w:szCs w:val="20"/>
              </w:rPr>
            </w:pPr>
            <w:r>
              <w:drawing>
                <wp:anchor distT="0" distB="0" distL="0" distR="0" simplePos="0" relativeHeight="251723776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-52705</wp:posOffset>
                  </wp:positionV>
                  <wp:extent cx="558800" cy="2635250"/>
                  <wp:effectExtent l="0" t="0" r="0" b="0"/>
                  <wp:wrapNone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3" cy="263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9" w:type="dxa"/>
            <w:vAlign w:val="top"/>
          </w:tcPr>
          <w:p>
            <w:pPr>
              <w:spacing w:before="218" w:line="183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B22</w:t>
            </w:r>
          </w:p>
          <w:p>
            <w:pPr>
              <w:spacing w:before="70" w:line="220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招投标</w:t>
            </w:r>
          </w:p>
          <w:p>
            <w:pPr>
              <w:spacing w:before="81" w:line="220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程序合</w:t>
            </w:r>
          </w:p>
          <w:p>
            <w:pPr>
              <w:spacing w:before="52" w:line="221" w:lineRule="auto"/>
              <w:ind w:left="2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规性</w:t>
            </w:r>
          </w:p>
        </w:tc>
        <w:tc>
          <w:tcPr>
            <w:tcW w:w="6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508" w:type="dxa"/>
            <w:vAlign w:val="top"/>
          </w:tcPr>
          <w:p>
            <w:pPr>
              <w:spacing w:before="177" w:line="272" w:lineRule="auto"/>
              <w:ind w:left="113" w:right="160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应按照招标程序的项目是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否规范执行招标程序，用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>以反映和考核项目招标过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>程的规范程度。</w:t>
            </w:r>
          </w:p>
        </w:tc>
        <w:tc>
          <w:tcPr>
            <w:tcW w:w="477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65" w:line="218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93" w:line="217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①招投标程序及时性：(2分)</w:t>
            </w:r>
          </w:p>
          <w:p>
            <w:pPr>
              <w:spacing w:before="74" w:line="217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②应进行招标程序的项目执行招标程序；(1分)</w:t>
            </w:r>
          </w:p>
        </w:tc>
        <w:tc>
          <w:tcPr>
            <w:tcW w:w="168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65" w:line="257" w:lineRule="auto"/>
              <w:ind w:left="138" w:right="122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招投标档案、招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标公告、中标通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知书、项目合同</w:t>
            </w: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249" w:line="183" w:lineRule="auto"/>
        <w:ind w:left="11725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2"/>
          <w:sz w:val="25"/>
          <w:szCs w:val="25"/>
        </w:rPr>
        <w:t>—34—</w:t>
      </w:r>
    </w:p>
    <w:p>
      <w:pPr>
        <w:sectPr>
          <w:headerReference r:id="rId60" w:type="default"/>
          <w:pgSz w:w="16360" w:h="11560"/>
          <w:pgMar w:top="1020" w:right="0" w:bottom="400" w:left="1474" w:header="765" w:footer="0" w:gutter="0"/>
          <w:cols w:space="720" w:num="1"/>
        </w:sectPr>
      </w:pPr>
    </w:p>
    <w:p>
      <w:pPr>
        <w:spacing w:line="214" w:lineRule="exact"/>
      </w:pP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9733915</wp:posOffset>
            </wp:positionH>
            <wp:positionV relativeFrom="page">
              <wp:posOffset>4679315</wp:posOffset>
            </wp:positionV>
            <wp:extent cx="635000" cy="261620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35055" cy="2616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W w:w="1453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729"/>
        <w:gridCol w:w="799"/>
        <w:gridCol w:w="630"/>
        <w:gridCol w:w="959"/>
        <w:gridCol w:w="620"/>
        <w:gridCol w:w="2508"/>
        <w:gridCol w:w="4777"/>
        <w:gridCol w:w="1679"/>
        <w:gridCol w:w="1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452" w:type="dxa"/>
            <w:gridSpan w:val="6"/>
            <w:vAlign w:val="top"/>
          </w:tcPr>
          <w:p>
            <w:pPr>
              <w:spacing w:before="61" w:line="218" w:lineRule="auto"/>
              <w:ind w:left="18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评价指标</w:t>
            </w:r>
          </w:p>
        </w:tc>
        <w:tc>
          <w:tcPr>
            <w:tcW w:w="2508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86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指标解释</w:t>
            </w:r>
          </w:p>
        </w:tc>
        <w:tc>
          <w:tcPr>
            <w:tcW w:w="4777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197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指标说明</w:t>
            </w:r>
          </w:p>
        </w:tc>
        <w:tc>
          <w:tcPr>
            <w:tcW w:w="1679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4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资料来源</w:t>
            </w:r>
          </w:p>
        </w:tc>
        <w:tc>
          <w:tcPr>
            <w:tcW w:w="1114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3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gridSpan w:val="2"/>
            <w:vAlign w:val="top"/>
          </w:tcPr>
          <w:p>
            <w:pPr>
              <w:spacing w:before="58" w:line="220" w:lineRule="auto"/>
              <w:ind w:left="3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1429" w:type="dxa"/>
            <w:gridSpan w:val="2"/>
            <w:vAlign w:val="top"/>
          </w:tcPr>
          <w:p>
            <w:pPr>
              <w:spacing w:before="58" w:line="220" w:lineRule="auto"/>
              <w:ind w:left="3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1579" w:type="dxa"/>
            <w:gridSpan w:val="2"/>
            <w:vAlign w:val="top"/>
          </w:tcPr>
          <w:p>
            <w:pPr>
              <w:spacing w:before="58" w:line="220" w:lineRule="auto"/>
              <w:ind w:left="38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25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8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77" w:type="dxa"/>
            <w:vAlign w:val="top"/>
          </w:tcPr>
          <w:p>
            <w:pPr>
              <w:spacing w:before="77" w:line="249" w:lineRule="auto"/>
              <w:ind w:left="115" w:right="2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③项目按发布招标公告、公布中标结果、签订合同</w:t>
            </w:r>
            <w:r>
              <w:rPr>
                <w:rFonts w:ascii="宋体" w:hAnsi="宋体" w:eastAsia="宋体" w:cs="宋体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等程序进行招标。(1分)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7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B23</w:t>
            </w:r>
          </w:p>
          <w:p>
            <w:pPr>
              <w:spacing w:before="70" w:line="220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项目监</w:t>
            </w:r>
          </w:p>
          <w:p>
            <w:pPr>
              <w:spacing w:before="81" w:line="219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管有效</w:t>
            </w:r>
          </w:p>
          <w:p>
            <w:pPr>
              <w:spacing w:before="53" w:line="221" w:lineRule="auto"/>
              <w:ind w:left="3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508" w:type="dxa"/>
            <w:vAlign w:val="top"/>
          </w:tcPr>
          <w:p>
            <w:pPr>
              <w:spacing w:before="41" w:line="262" w:lineRule="auto"/>
              <w:ind w:left="122" w:right="1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项目实施单位对项目建设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或方案实施的检查、监</w:t>
            </w:r>
          </w:p>
          <w:p>
            <w:pPr>
              <w:spacing w:before="74" w:line="278" w:lineRule="auto"/>
              <w:ind w:left="122" w:right="7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控、督促和资金的安全、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规范运行等管理情况是否  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采取了必要的监控措施，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用以反映和考核项目实施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单位对项目质量和资金运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>行的控制情况。</w:t>
            </w:r>
          </w:p>
        </w:tc>
        <w:tc>
          <w:tcPr>
            <w:tcW w:w="4777" w:type="dxa"/>
            <w:vAlign w:val="top"/>
          </w:tcPr>
          <w:p>
            <w:pPr>
              <w:spacing w:before="219" w:line="218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83" w:line="217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①已制定或具有相应的项目质量要求或标准；</w:t>
            </w:r>
            <w:r>
              <w:rPr>
                <w:rFonts w:ascii="宋体" w:hAnsi="宋体" w:eastAsia="宋体" w:cs="宋体"/>
                <w:spacing w:val="31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(1</w:t>
            </w:r>
          </w:p>
          <w:p>
            <w:pPr>
              <w:spacing w:before="37" w:line="220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分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)</w:t>
            </w:r>
          </w:p>
          <w:p>
            <w:pPr>
              <w:spacing w:before="118" w:line="249" w:lineRule="auto"/>
              <w:ind w:left="115" w:right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②项目开工报告、工程监理日志、工程量清单等文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件资料是否合规；(2分)</w:t>
            </w:r>
          </w:p>
          <w:p>
            <w:pPr>
              <w:spacing w:before="90" w:line="250" w:lineRule="auto"/>
              <w:ind w:left="115" w:right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③采取了相应的项目质量检查、监控、督促等必需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的控制措施或手段。</w:t>
            </w:r>
            <w:r>
              <w:rPr>
                <w:rFonts w:ascii="宋体" w:hAnsi="宋体" w:eastAsia="宋体" w:cs="宋体"/>
                <w:spacing w:val="30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(1分)</w:t>
            </w:r>
          </w:p>
        </w:tc>
        <w:tc>
          <w:tcPr>
            <w:tcW w:w="167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5" w:line="218" w:lineRule="auto"/>
              <w:ind w:left="1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>项目开工报告、</w:t>
            </w:r>
          </w:p>
          <w:p>
            <w:pPr>
              <w:spacing w:before="76" w:line="220" w:lineRule="auto"/>
              <w:ind w:left="1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>工程监理日志、</w:t>
            </w:r>
          </w:p>
          <w:p>
            <w:pPr>
              <w:spacing w:before="81" w:line="220" w:lineRule="auto"/>
              <w:ind w:left="3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工程量清单</w:t>
            </w:r>
          </w:p>
        </w:tc>
        <w:tc>
          <w:tcPr>
            <w:tcW w:w="1114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8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5" w:line="182" w:lineRule="auto"/>
              <w:ind w:left="2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B</w:t>
            </w:r>
          </w:p>
          <w:p>
            <w:pPr>
              <w:spacing w:before="60" w:line="220" w:lineRule="auto"/>
              <w:ind w:left="1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过程</w:t>
            </w:r>
          </w:p>
        </w:tc>
        <w:tc>
          <w:tcPr>
            <w:tcW w:w="729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30</w:t>
            </w:r>
          </w:p>
        </w:tc>
        <w:tc>
          <w:tcPr>
            <w:tcW w:w="799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65" w:line="263" w:lineRule="exact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position w:val="7"/>
                <w:sz w:val="20"/>
                <w:szCs w:val="20"/>
              </w:rPr>
              <w:t>B2</w:t>
            </w:r>
          </w:p>
          <w:p>
            <w:pPr>
              <w:spacing w:line="223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组织</w:t>
            </w:r>
          </w:p>
          <w:p>
            <w:pPr>
              <w:spacing w:before="83" w:line="220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实施</w:t>
            </w:r>
          </w:p>
        </w:tc>
        <w:tc>
          <w:tcPr>
            <w:tcW w:w="630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18</w:t>
            </w:r>
          </w:p>
        </w:tc>
        <w:tc>
          <w:tcPr>
            <w:tcW w:w="959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B24</w:t>
            </w:r>
          </w:p>
          <w:p>
            <w:pPr>
              <w:spacing w:before="43" w:line="222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施工过</w:t>
            </w:r>
          </w:p>
          <w:p>
            <w:pPr>
              <w:spacing w:before="76" w:line="219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程文明</w:t>
            </w:r>
          </w:p>
          <w:p>
            <w:pPr>
              <w:spacing w:before="53" w:line="221" w:lineRule="auto"/>
              <w:ind w:left="3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50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65" w:line="272" w:lineRule="auto"/>
              <w:ind w:left="122" w:right="147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项目实施单位和施工单位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是否充分沟通尊重杜马乡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村民意愿，以确保施工过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>程的文明性、安全性。</w:t>
            </w:r>
          </w:p>
        </w:tc>
        <w:tc>
          <w:tcPr>
            <w:tcW w:w="4777" w:type="dxa"/>
            <w:vAlign w:val="top"/>
          </w:tcPr>
          <w:p>
            <w:pPr>
              <w:spacing w:before="52" w:line="218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93" w:line="217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①项目单位是否督促施工方落实安全生产制度；</w:t>
            </w:r>
            <w:r>
              <w:rPr>
                <w:rFonts w:ascii="宋体" w:hAnsi="宋体" w:eastAsia="宋体" w:cs="宋体"/>
                <w:spacing w:val="32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(2</w:t>
            </w:r>
          </w:p>
          <w:p>
            <w:pPr>
              <w:spacing w:before="67" w:line="220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分</w:t>
            </w:r>
            <w:r>
              <w:rPr>
                <w:rFonts w:ascii="宋体" w:hAnsi="宋体" w:eastAsia="宋体" w:cs="宋体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)</w:t>
            </w:r>
          </w:p>
          <w:p>
            <w:pPr>
              <w:spacing w:before="78" w:line="254" w:lineRule="auto"/>
              <w:ind w:left="115" w:right="2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②根据杜马乡实际情况，是否存在因施工不文明导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致的公众纠纷。每出现一例扣0.2分，扣完为止。</w:t>
            </w:r>
          </w:p>
          <w:p>
            <w:pPr>
              <w:spacing w:before="53" w:line="220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(</w:t>
            </w:r>
            <w:r>
              <w:rPr>
                <w:rFonts w:ascii="宋体" w:hAnsi="宋体" w:eastAsia="宋体" w:cs="宋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2</w:t>
            </w:r>
            <w:r>
              <w:rPr>
                <w:rFonts w:ascii="宋体" w:hAnsi="宋体" w:eastAsia="宋体" w:cs="宋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分</w:t>
            </w:r>
            <w:r>
              <w:rPr>
                <w:rFonts w:ascii="宋体" w:hAnsi="宋体" w:eastAsia="宋体" w:cs="宋体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)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65" w:line="245" w:lineRule="auto"/>
              <w:ind w:left="437" w:right="220" w:hanging="1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安全应急预案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问卷调查</w:t>
            </w:r>
          </w:p>
        </w:tc>
        <w:tc>
          <w:tcPr>
            <w:tcW w:w="111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3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B25</w:t>
            </w:r>
          </w:p>
          <w:p>
            <w:pPr>
              <w:spacing w:before="70" w:line="219" w:lineRule="auto"/>
              <w:ind w:left="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资料完</w:t>
            </w:r>
          </w:p>
          <w:p>
            <w:pPr>
              <w:spacing w:before="63" w:line="221" w:lineRule="auto"/>
              <w:ind w:left="2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整性</w:t>
            </w:r>
          </w:p>
        </w:tc>
        <w:tc>
          <w:tcPr>
            <w:tcW w:w="6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50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65" w:line="243" w:lineRule="auto"/>
              <w:ind w:left="122" w:right="1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反映项目实施过程中资料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0"/>
                <w:szCs w:val="20"/>
              </w:rPr>
              <w:t>是否完整。</w:t>
            </w:r>
          </w:p>
        </w:tc>
        <w:tc>
          <w:tcPr>
            <w:tcW w:w="4777" w:type="dxa"/>
            <w:vAlign w:val="top"/>
          </w:tcPr>
          <w:p>
            <w:pPr>
              <w:spacing w:before="74" w:line="218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84" w:line="258" w:lineRule="auto"/>
              <w:ind w:left="115" w:right="2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①可行性研究、项目合同、中标通知书、技术鉴定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0"/>
                <w:szCs w:val="20"/>
              </w:rPr>
              <w:t>等资料是否齐全；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   </w:t>
            </w:r>
            <w:r>
              <w:rPr>
                <w:rFonts w:ascii="宋体" w:hAnsi="宋体" w:eastAsia="宋体" w:cs="宋体"/>
                <w:spacing w:val="-13"/>
                <w:sz w:val="20"/>
                <w:szCs w:val="20"/>
              </w:rPr>
              <w:t>(2分)</w:t>
            </w:r>
          </w:p>
          <w:p>
            <w:pPr>
              <w:spacing w:before="79" w:line="249" w:lineRule="auto"/>
              <w:ind w:left="115" w:right="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②项目相关文件资料内容、程序、印鉴、时间是否合</w:t>
            </w:r>
            <w:r>
              <w:rPr>
                <w:rFonts w:ascii="宋体" w:hAnsi="宋体" w:eastAsia="宋体" w:cs="宋体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规、完整。</w:t>
            </w:r>
            <w:r>
              <w:rPr>
                <w:rFonts w:ascii="宋体" w:hAnsi="宋体" w:eastAsia="宋体" w:cs="宋体"/>
                <w:spacing w:val="30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(1分)</w:t>
            </w:r>
          </w:p>
        </w:tc>
        <w:tc>
          <w:tcPr>
            <w:tcW w:w="1679" w:type="dxa"/>
            <w:vAlign w:val="top"/>
          </w:tcPr>
          <w:p>
            <w:pPr>
              <w:spacing w:before="226" w:line="219" w:lineRule="auto"/>
              <w:ind w:left="1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项目合同、验收</w:t>
            </w:r>
          </w:p>
          <w:p>
            <w:pPr>
              <w:spacing w:before="80" w:line="218" w:lineRule="auto"/>
              <w:ind w:left="1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报告等文件及各</w:t>
            </w:r>
          </w:p>
          <w:p>
            <w:pPr>
              <w:spacing w:before="75" w:line="219" w:lineRule="auto"/>
              <w:ind w:left="1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项手续文件归档</w:t>
            </w:r>
          </w:p>
          <w:p>
            <w:pPr>
              <w:spacing w:before="73" w:line="220" w:lineRule="auto"/>
              <w:ind w:left="6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情况</w:t>
            </w:r>
          </w:p>
        </w:tc>
        <w:tc>
          <w:tcPr>
            <w:tcW w:w="11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98" w:line="183" w:lineRule="auto"/>
        <w:ind w:left="215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3"/>
          <w:sz w:val="30"/>
          <w:szCs w:val="30"/>
        </w:rPr>
        <w:t>—35—</w:t>
      </w:r>
    </w:p>
    <w:p>
      <w:pPr>
        <w:sectPr>
          <w:headerReference r:id="rId61" w:type="default"/>
          <w:pgSz w:w="16360" w:h="11560"/>
          <w:pgMar w:top="1429" w:right="29" w:bottom="400" w:left="1464" w:header="1175" w:footer="0" w:gutter="0"/>
          <w:cols w:space="720" w:num="1"/>
        </w:sectPr>
      </w:pPr>
    </w:p>
    <w:p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9753600</wp:posOffset>
            </wp:positionH>
            <wp:positionV relativeFrom="page">
              <wp:posOffset>4450715</wp:posOffset>
            </wp:positionV>
            <wp:extent cx="628650" cy="26225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28622" cy="26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63" w:lineRule="exact"/>
      </w:pPr>
    </w:p>
    <w:tbl>
      <w:tblPr>
        <w:tblStyle w:val="4"/>
        <w:tblW w:w="14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729"/>
        <w:gridCol w:w="789"/>
        <w:gridCol w:w="630"/>
        <w:gridCol w:w="959"/>
        <w:gridCol w:w="620"/>
        <w:gridCol w:w="2508"/>
        <w:gridCol w:w="4787"/>
        <w:gridCol w:w="1679"/>
        <w:gridCol w:w="11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442" w:type="dxa"/>
            <w:gridSpan w:val="6"/>
            <w:vAlign w:val="top"/>
          </w:tcPr>
          <w:p>
            <w:pPr>
              <w:spacing w:before="61" w:line="218" w:lineRule="auto"/>
              <w:ind w:left="18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评价指标</w:t>
            </w:r>
          </w:p>
        </w:tc>
        <w:tc>
          <w:tcPr>
            <w:tcW w:w="2508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8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指标解释</w:t>
            </w:r>
          </w:p>
        </w:tc>
        <w:tc>
          <w:tcPr>
            <w:tcW w:w="4787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19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>指标说明</w:t>
            </w:r>
          </w:p>
        </w:tc>
        <w:tc>
          <w:tcPr>
            <w:tcW w:w="1679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4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资料来源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3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444" w:type="dxa"/>
            <w:gridSpan w:val="2"/>
            <w:vAlign w:val="top"/>
          </w:tcPr>
          <w:p>
            <w:pPr>
              <w:spacing w:before="59" w:line="220" w:lineRule="auto"/>
              <w:ind w:left="3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spacing w:before="59" w:line="220" w:lineRule="auto"/>
              <w:ind w:left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1579" w:type="dxa"/>
            <w:gridSpan w:val="2"/>
            <w:vAlign w:val="top"/>
          </w:tcPr>
          <w:p>
            <w:pPr>
              <w:spacing w:before="59" w:line="220" w:lineRule="auto"/>
              <w:ind w:left="3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25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7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C</w:t>
            </w:r>
          </w:p>
          <w:p>
            <w:pPr>
              <w:spacing w:before="60" w:line="219" w:lineRule="auto"/>
              <w:ind w:left="1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产出</w:t>
            </w:r>
          </w:p>
        </w:tc>
        <w:tc>
          <w:tcPr>
            <w:tcW w:w="729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20</w:t>
            </w:r>
          </w:p>
        </w:tc>
        <w:tc>
          <w:tcPr>
            <w:tcW w:w="789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2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C1</w:t>
            </w:r>
          </w:p>
          <w:p>
            <w:pPr>
              <w:spacing w:before="79" w:line="310" w:lineRule="exact"/>
              <w:ind w:left="1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2"/>
                <w:position w:val="8"/>
                <w:sz w:val="20"/>
                <w:szCs w:val="20"/>
              </w:rPr>
              <w:t>产出</w:t>
            </w:r>
          </w:p>
          <w:p>
            <w:pPr>
              <w:spacing w:line="219" w:lineRule="auto"/>
              <w:ind w:left="1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数量</w:t>
            </w:r>
          </w:p>
        </w:tc>
        <w:tc>
          <w:tcPr>
            <w:tcW w:w="630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6</w:t>
            </w:r>
          </w:p>
        </w:tc>
        <w:tc>
          <w:tcPr>
            <w:tcW w:w="959" w:type="dxa"/>
            <w:vAlign w:val="top"/>
          </w:tcPr>
          <w:p>
            <w:pPr>
              <w:spacing w:before="109" w:line="184" w:lineRule="auto"/>
              <w:ind w:left="3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C11</w:t>
            </w:r>
          </w:p>
          <w:p>
            <w:pPr>
              <w:spacing w:before="58" w:line="219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龙源村</w:t>
            </w:r>
          </w:p>
          <w:p>
            <w:pPr>
              <w:spacing w:before="44" w:line="219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数字乡</w:t>
            </w:r>
          </w:p>
          <w:p>
            <w:pPr>
              <w:spacing w:before="101" w:line="219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村建设</w:t>
            </w:r>
          </w:p>
          <w:p>
            <w:pPr>
              <w:spacing w:before="64" w:line="220" w:lineRule="auto"/>
              <w:ind w:left="2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项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目</w:t>
            </w:r>
          </w:p>
          <w:p>
            <w:pPr>
              <w:spacing w:before="95" w:line="222" w:lineRule="auto"/>
              <w:ind w:left="3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>(一</w:t>
            </w:r>
          </w:p>
          <w:p>
            <w:pPr>
              <w:spacing w:before="66" w:line="219" w:lineRule="auto"/>
              <w:ind w:left="2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期)完</w:t>
            </w:r>
          </w:p>
          <w:p>
            <w:pPr>
              <w:spacing w:before="63" w:line="219" w:lineRule="auto"/>
              <w:ind w:left="2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成率</w:t>
            </w:r>
          </w:p>
        </w:tc>
        <w:tc>
          <w:tcPr>
            <w:tcW w:w="6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50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65" w:line="272" w:lineRule="auto"/>
              <w:ind w:left="113" w:right="166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项目实施的实际产出数与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计划产出数的比率，用以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反映和考核项目产出数量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目标的实现程度。</w:t>
            </w:r>
          </w:p>
        </w:tc>
        <w:tc>
          <w:tcPr>
            <w:tcW w:w="47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65" w:line="267" w:lineRule="auto"/>
              <w:ind w:left="124" w:right="16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龙上线道路升级改造损毁供水设施修复工程完成率=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(实际产出数/计划产出数)×100%。</w:t>
            </w:r>
          </w:p>
          <w:p>
            <w:pPr>
              <w:spacing w:before="82" w:line="219" w:lineRule="auto"/>
              <w:ind w:left="1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得分=实际完成率×权重</w:t>
            </w:r>
          </w:p>
        </w:tc>
        <w:tc>
          <w:tcPr>
            <w:tcW w:w="167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1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项目基础表、进</w:t>
            </w:r>
          </w:p>
          <w:p>
            <w:pPr>
              <w:spacing w:before="71" w:line="219" w:lineRule="auto"/>
              <w:ind w:left="1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度情况汇报、实</w:t>
            </w:r>
          </w:p>
          <w:p>
            <w:pPr>
              <w:spacing w:before="65" w:line="221" w:lineRule="auto"/>
              <w:ind w:left="5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地调查</w:t>
            </w:r>
          </w:p>
        </w:tc>
        <w:tc>
          <w:tcPr>
            <w:tcW w:w="110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6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>
            <w:pPr>
              <w:spacing w:before="102" w:line="184" w:lineRule="auto"/>
              <w:ind w:left="3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C12</w:t>
            </w:r>
          </w:p>
          <w:p>
            <w:pPr>
              <w:spacing w:before="48" w:line="219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龙源村</w:t>
            </w:r>
          </w:p>
          <w:p>
            <w:pPr>
              <w:spacing w:before="94" w:line="219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数字乡</w:t>
            </w:r>
          </w:p>
          <w:p>
            <w:pPr>
              <w:spacing w:before="81" w:line="219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村建设</w:t>
            </w:r>
          </w:p>
          <w:p>
            <w:pPr>
              <w:spacing w:before="64" w:line="220" w:lineRule="auto"/>
              <w:ind w:left="2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项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目</w:t>
            </w:r>
          </w:p>
          <w:p>
            <w:pPr>
              <w:spacing w:before="95" w:line="222" w:lineRule="auto"/>
              <w:ind w:left="3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>(二</w:t>
            </w:r>
          </w:p>
          <w:p>
            <w:pPr>
              <w:spacing w:before="76" w:line="219" w:lineRule="auto"/>
              <w:ind w:left="2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期)完</w:t>
            </w:r>
          </w:p>
          <w:p>
            <w:pPr>
              <w:spacing w:before="53" w:line="219" w:lineRule="auto"/>
              <w:ind w:left="2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成率</w:t>
            </w:r>
          </w:p>
        </w:tc>
        <w:tc>
          <w:tcPr>
            <w:tcW w:w="6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50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65" w:line="274" w:lineRule="auto"/>
              <w:ind w:left="113" w:right="166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项目实施的实际产出数与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计划产出数的比率，用以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反映和考核项目产出数量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目标的实现程度。</w:t>
            </w:r>
          </w:p>
        </w:tc>
        <w:tc>
          <w:tcPr>
            <w:tcW w:w="47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before="65" w:line="321" w:lineRule="exact"/>
              <w:ind w:left="1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position w:val="8"/>
                <w:sz w:val="20"/>
                <w:szCs w:val="20"/>
              </w:rPr>
              <w:t>龙源村数字乡村建设示范村项目完成率</w:t>
            </w:r>
          </w:p>
          <w:p>
            <w:pPr>
              <w:spacing w:line="219" w:lineRule="auto"/>
              <w:ind w:left="1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=(实际产出数/计划产出数)×100%。</w:t>
            </w:r>
          </w:p>
          <w:p>
            <w:pPr>
              <w:spacing w:before="62" w:line="219" w:lineRule="auto"/>
              <w:ind w:left="1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得分=实际完成率×权重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1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项目基础表、进</w:t>
            </w:r>
          </w:p>
          <w:p>
            <w:pPr>
              <w:spacing w:before="81" w:line="219" w:lineRule="auto"/>
              <w:ind w:left="1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度情况汇报、实</w:t>
            </w:r>
          </w:p>
          <w:p>
            <w:pPr>
              <w:spacing w:before="65" w:line="221" w:lineRule="auto"/>
              <w:ind w:left="5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地调查</w:t>
            </w:r>
          </w:p>
        </w:tc>
        <w:tc>
          <w:tcPr>
            <w:tcW w:w="110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2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20</w:t>
            </w:r>
          </w:p>
        </w:tc>
        <w:tc>
          <w:tcPr>
            <w:tcW w:w="78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C2</w:t>
            </w:r>
          </w:p>
          <w:p>
            <w:pPr>
              <w:spacing w:before="59" w:line="321" w:lineRule="exact"/>
              <w:ind w:left="1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2"/>
                <w:position w:val="8"/>
                <w:sz w:val="20"/>
                <w:szCs w:val="20"/>
              </w:rPr>
              <w:t>产出</w:t>
            </w:r>
          </w:p>
          <w:p>
            <w:pPr>
              <w:spacing w:line="220" w:lineRule="auto"/>
              <w:ind w:left="1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质量</w:t>
            </w:r>
          </w:p>
        </w:tc>
        <w:tc>
          <w:tcPr>
            <w:tcW w:w="63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6</w:t>
            </w:r>
          </w:p>
        </w:tc>
        <w:tc>
          <w:tcPr>
            <w:tcW w:w="959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left="3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C21</w:t>
            </w:r>
          </w:p>
          <w:p>
            <w:pPr>
              <w:spacing w:before="40" w:line="220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工程质</w:t>
            </w:r>
          </w:p>
          <w:p>
            <w:pPr>
              <w:spacing w:before="83" w:line="221" w:lineRule="auto"/>
              <w:ind w:left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量合规</w:t>
            </w:r>
          </w:p>
          <w:p>
            <w:pPr>
              <w:spacing w:before="59" w:line="221" w:lineRule="auto"/>
              <w:ind w:left="3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性</w:t>
            </w:r>
          </w:p>
        </w:tc>
        <w:tc>
          <w:tcPr>
            <w:tcW w:w="6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50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65" w:line="253" w:lineRule="auto"/>
              <w:ind w:left="113" w:right="1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用以反映项目实施所需材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料质量是否符合相关标</w:t>
            </w:r>
          </w:p>
          <w:p>
            <w:pPr>
              <w:spacing w:before="43" w:line="221" w:lineRule="auto"/>
              <w:ind w:left="11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准</w:t>
            </w:r>
            <w:r>
              <w:rPr>
                <w:rFonts w:ascii="宋体" w:hAnsi="宋体" w:eastAsia="宋体" w:cs="宋体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。</w:t>
            </w:r>
          </w:p>
        </w:tc>
        <w:tc>
          <w:tcPr>
            <w:tcW w:w="4787" w:type="dxa"/>
            <w:vAlign w:val="top"/>
          </w:tcPr>
          <w:p>
            <w:pPr>
              <w:spacing w:before="64" w:line="218" w:lineRule="auto"/>
              <w:ind w:left="1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>评价要点：</w:t>
            </w:r>
          </w:p>
          <w:p>
            <w:pPr>
              <w:spacing w:before="83" w:line="243" w:lineRule="auto"/>
              <w:ind w:left="124" w:right="25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①工程使用材料是否符合行业及国家相关标准、是</w:t>
            </w: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否有第三方检测机构出具的材料质量检验报告；</w:t>
            </w:r>
          </w:p>
          <w:p>
            <w:pPr>
              <w:spacing w:before="96" w:line="220" w:lineRule="auto"/>
              <w:ind w:left="1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(1</w:t>
            </w:r>
            <w:r>
              <w:rPr>
                <w:rFonts w:ascii="宋体" w:hAnsi="宋体" w:eastAsia="宋体" w:cs="宋体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.</w:t>
            </w:r>
            <w:r>
              <w:rPr>
                <w:rFonts w:ascii="宋体" w:hAnsi="宋体" w:eastAsia="宋体" w:cs="宋体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5分)</w:t>
            </w:r>
          </w:p>
          <w:p>
            <w:pPr>
              <w:spacing w:before="57" w:line="258" w:lineRule="auto"/>
              <w:ind w:left="124" w:right="1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②工程是否符合国家相关行业的质量检测标准，是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否有工程验收报告，验收报告是否合格。</w:t>
            </w:r>
            <w:r>
              <w:rPr>
                <w:rFonts w:ascii="宋体" w:hAnsi="宋体" w:eastAsia="宋体" w:cs="宋体"/>
                <w:spacing w:val="28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(1.5分)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65" w:line="261" w:lineRule="auto"/>
              <w:ind w:left="437" w:right="30" w:hanging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>质量检测报告、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验收报告</w:t>
            </w: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97" w:line="183" w:lineRule="auto"/>
        <w:ind w:left="11744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3"/>
          <w:sz w:val="30"/>
          <w:szCs w:val="30"/>
        </w:rPr>
        <w:t>—36—</w:t>
      </w:r>
    </w:p>
    <w:p>
      <w:pPr>
        <w:sectPr>
          <w:headerReference r:id="rId62" w:type="default"/>
          <w:pgSz w:w="16390" w:h="11560"/>
          <w:pgMar w:top="1020" w:right="39" w:bottom="400" w:left="1475" w:header="765" w:footer="0" w:gutter="0"/>
          <w:cols w:space="720" w:num="1"/>
        </w:sectPr>
      </w:pPr>
    </w:p>
    <w:p>
      <w:pPr>
        <w:spacing w:line="194" w:lineRule="exact"/>
      </w:pPr>
      <w:r>
        <w:pict>
          <v:shape id="_x0000_s1050" o:spid="_x0000_s1050" o:spt="202" type="#_x0000_t202" style="position:absolute;left:0pt;margin-left:71.25pt;margin-top:80.75pt;height:18.5pt;width:225.05pt;mso-position-horizontal-relative:page;mso-position-vertical-relative:page;z-index:-251583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45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4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9" w:hRule="atLeast"/>
                    </w:trPr>
                    <w:tc>
                      <w:tcPr>
                        <w:tcW w:w="4450" w:type="dxa"/>
                        <w:vAlign w:val="top"/>
                      </w:tcPr>
                      <w:p>
                        <w:pPr>
                          <w:spacing w:before="61" w:line="218" w:lineRule="auto"/>
                          <w:ind w:left="181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bookmarkStart w:id="22" w:name="_bookmark28"/>
                        <w:bookmarkEnd w:id="22"/>
                        <w:bookmarkStart w:id="23" w:name="_bookmark27"/>
                        <w:bookmarkEnd w:id="23"/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评价指标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293.75pt;margin-top:80.75pt;height:34.5pt;width:127.5pt;mso-position-horizontal-relative:page;mso-position-vertical-relative:page;z-index:-251582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9" w:hRule="atLeast"/>
                    </w:trPr>
                    <w:tc>
                      <w:tcPr>
                        <w:tcW w:w="2499" w:type="dxa"/>
                        <w:vAlign w:val="top"/>
                      </w:tcPr>
                      <w:p>
                        <w:pPr>
                          <w:spacing w:before="223" w:line="219" w:lineRule="auto"/>
                          <w:ind w:left="85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0"/>
                            <w:szCs w:val="20"/>
                          </w:rPr>
                          <w:t>指标解释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658.2pt;margin-top:80.75pt;height:34.5pt;width:86.55pt;mso-position-horizontal-relative:page;mso-position-vertical-relative:page;z-index:251746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6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9" w:hRule="atLeast"/>
                    </w:trPr>
                    <w:tc>
                      <w:tcPr>
                        <w:tcW w:w="1680" w:type="dxa"/>
                        <w:vAlign w:val="top"/>
                      </w:tcPr>
                      <w:p>
                        <w:pPr>
                          <w:spacing w:before="223" w:line="219" w:lineRule="auto"/>
                          <w:ind w:left="43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0"/>
                            <w:szCs w:val="20"/>
                          </w:rPr>
                          <w:t>资料来源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3" o:spid="_x0000_s1053" o:spt="202" type="#_x0000_t202" style="position:absolute;left:0pt;margin-left:742.25pt;margin-top:80.75pt;height:34.5pt;width:57pt;mso-position-horizontal-relative:page;mso-position-vertical-relative:page;z-index:251751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0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9" w:hRule="atLeast"/>
                    </w:trPr>
                    <w:tc>
                      <w:tcPr>
                        <w:tcW w:w="1089" w:type="dxa"/>
                        <w:vAlign w:val="top"/>
                      </w:tcPr>
                      <w:p>
                        <w:pPr>
                          <w:spacing w:before="223" w:line="219" w:lineRule="auto"/>
                          <w:ind w:left="33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0"/>
                            <w:szCs w:val="20"/>
                          </w:rPr>
                          <w:t>得分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71.25pt;margin-top:96.7pt;height:18.5pt;width:74pt;mso-position-horizontal-relative:page;mso-position-vertical-relative:page;z-index:251735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4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9" w:hRule="atLeast"/>
                    </w:trPr>
                    <w:tc>
                      <w:tcPr>
                        <w:tcW w:w="1429" w:type="dxa"/>
                        <w:vAlign w:val="top"/>
                      </w:tcPr>
                      <w:p>
                        <w:pPr>
                          <w:spacing w:before="63" w:line="220" w:lineRule="auto"/>
                          <w:ind w:left="30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一级指标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142.7pt;margin-top:96.7pt;height:18.5pt;width:74.05pt;mso-position-horizontal-relative:page;mso-position-vertical-relative:page;z-index:251736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43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3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9" w:hRule="atLeast"/>
                    </w:trPr>
                    <w:tc>
                      <w:tcPr>
                        <w:tcW w:w="1430" w:type="dxa"/>
                        <w:vAlign w:val="top"/>
                      </w:tcPr>
                      <w:p>
                        <w:pPr>
                          <w:spacing w:before="63" w:line="220" w:lineRule="auto"/>
                          <w:ind w:left="30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0"/>
                            <w:szCs w:val="20"/>
                          </w:rPr>
                          <w:t>二级指标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214.25pt;margin-top:96.7pt;height:18.5pt;width:82.05pt;mso-position-horizontal-relative:page;mso-position-vertical-relative:page;z-index:251737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5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5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9" w:hRule="atLeast"/>
                    </w:trPr>
                    <w:tc>
                      <w:tcPr>
                        <w:tcW w:w="1590" w:type="dxa"/>
                        <w:vAlign w:val="top"/>
                      </w:tcPr>
                      <w:p>
                        <w:pPr>
                          <w:spacing w:before="63" w:line="220" w:lineRule="auto"/>
                          <w:ind w:left="38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三级指标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262.7pt;margin-top:112.7pt;height:65.55pt;width:33.55pt;mso-position-horizontal-relative:page;mso-position-vertical-relative:page;z-index:251743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0" w:hRule="atLeast"/>
                    </w:trPr>
                    <w:tc>
                      <w:tcPr>
                        <w:tcW w:w="620" w:type="dxa"/>
                        <w:vAlign w:val="top"/>
                      </w:tcPr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25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293.75pt;margin-top:112.7pt;height:65.55pt;width:127.5pt;mso-position-horizontal-relative:page;mso-position-vertical-relative:page;z-index:251744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0" w:hRule="atLeast"/>
                    </w:trPr>
                    <w:tc>
                      <w:tcPr>
                        <w:tcW w:w="2499" w:type="dxa"/>
                        <w:vAlign w:val="top"/>
                      </w:tcPr>
                      <w:p>
                        <w:pPr>
                          <w:spacing w:before="72" w:line="268" w:lineRule="auto"/>
                          <w:ind w:left="105" w:right="83"/>
                          <w:jc w:val="both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20"/>
                            <w:szCs w:val="20"/>
                          </w:rPr>
                          <w:t>按照项目实施方案要求，</w:t>
                        </w: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 xml:space="preserve"> 结合现场勘察情况，综合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20"/>
                            <w:szCs w:val="20"/>
                          </w:rPr>
                          <w:t>判定是否达到相应质量要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0"/>
                            <w:szCs w:val="20"/>
                          </w:rPr>
                          <w:t>求</w:t>
                        </w:r>
                        <w:r>
                          <w:rPr>
                            <w:rFonts w:ascii="宋体" w:hAnsi="宋体" w:eastAsia="宋体" w:cs="宋体"/>
                            <w:spacing w:val="3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0"/>
                            <w:szCs w:val="20"/>
                          </w:rPr>
                          <w:t>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71.25pt;margin-top:112.7pt;height:207.05pt;width:194pt;mso-position-horizontal-relative:page;mso-position-vertical-relative:page;z-index:251738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8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13"/>
                    <w:gridCol w:w="718"/>
                    <w:gridCol w:w="808"/>
                    <w:gridCol w:w="618"/>
                    <w:gridCol w:w="9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2" w:hRule="atLeast"/>
                    </w:trPr>
                    <w:tc>
                      <w:tcPr>
                        <w:tcW w:w="713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18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0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1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972" w:type="dxa"/>
                        <w:vAlign w:val="top"/>
                      </w:tcPr>
                      <w:p>
                        <w:pPr>
                          <w:spacing w:before="114" w:line="183" w:lineRule="auto"/>
                          <w:ind w:left="328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C22</w:t>
                        </w:r>
                      </w:p>
                      <w:p>
                        <w:pPr>
                          <w:spacing w:before="61" w:line="267" w:lineRule="auto"/>
                          <w:ind w:left="177" w:right="171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>现场勘</w:t>
                        </w: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4"/>
                            <w:sz w:val="20"/>
                            <w:szCs w:val="20"/>
                          </w:rPr>
                          <w:t>察质量</w:t>
                        </w: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达标度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37" w:hRule="atLeast"/>
                    </w:trPr>
                    <w:tc>
                      <w:tcPr>
                        <w:tcW w:w="713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18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08" w:type="dxa"/>
                        <w:vAlign w:val="top"/>
                      </w:tcPr>
                      <w:p>
                        <w:pPr>
                          <w:spacing w:before="272" w:line="183" w:lineRule="auto"/>
                          <w:ind w:left="293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C3</w:t>
                        </w:r>
                      </w:p>
                      <w:p>
                        <w:pPr>
                          <w:spacing w:before="59" w:line="311" w:lineRule="exact"/>
                          <w:ind w:left="193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position w:val="8"/>
                            <w:sz w:val="20"/>
                            <w:szCs w:val="20"/>
                          </w:rPr>
                          <w:t>产出</w:t>
                        </w:r>
                      </w:p>
                      <w:p>
                        <w:pPr>
                          <w:spacing w:line="220" w:lineRule="auto"/>
                          <w:ind w:left="193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>时效</w:t>
                        </w:r>
                      </w:p>
                    </w:tc>
                    <w:tc>
                      <w:tcPr>
                        <w:tcW w:w="618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256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972" w:type="dxa"/>
                        <w:vAlign w:val="top"/>
                      </w:tcPr>
                      <w:p>
                        <w:pPr>
                          <w:spacing w:before="281" w:line="184" w:lineRule="auto"/>
                          <w:ind w:left="328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C31</w:t>
                        </w:r>
                      </w:p>
                      <w:p>
                        <w:pPr>
                          <w:spacing w:before="49" w:line="253" w:lineRule="auto"/>
                          <w:ind w:left="177" w:right="191" w:firstLine="100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5"/>
                            <w:sz w:val="20"/>
                            <w:szCs w:val="20"/>
                          </w:rPr>
                          <w:t>完成</w:t>
                        </w: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20"/>
                            <w:szCs w:val="20"/>
                          </w:rPr>
                          <w:t>及时率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71" w:hRule="atLeast"/>
                    </w:trPr>
                    <w:tc>
                      <w:tcPr>
                        <w:tcW w:w="713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18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08" w:type="dxa"/>
                        <w:vAlign w:val="top"/>
                      </w:tcPr>
                      <w:p>
                        <w:pPr>
                          <w:spacing w:line="39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293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C4</w:t>
                        </w:r>
                      </w:p>
                      <w:p>
                        <w:pPr>
                          <w:spacing w:before="49" w:line="310" w:lineRule="exact"/>
                          <w:ind w:left="193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2"/>
                            <w:position w:val="8"/>
                            <w:sz w:val="20"/>
                            <w:szCs w:val="20"/>
                          </w:rPr>
                          <w:t>产出</w:t>
                        </w:r>
                      </w:p>
                      <w:p>
                        <w:pPr>
                          <w:spacing w:line="218" w:lineRule="auto"/>
                          <w:ind w:left="193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0"/>
                            <w:szCs w:val="20"/>
                          </w:rPr>
                          <w:t>成本</w:t>
                        </w:r>
                      </w:p>
                    </w:tc>
                    <w:tc>
                      <w:tcPr>
                        <w:tcW w:w="618" w:type="dxa"/>
                        <w:vAlign w:val="top"/>
                      </w:tcPr>
                      <w:p>
                        <w:pPr>
                          <w:spacing w:line="33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3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256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972" w:type="dxa"/>
                        <w:vAlign w:val="top"/>
                      </w:tcPr>
                      <w:p>
                        <w:pPr>
                          <w:spacing w:line="3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4" w:lineRule="auto"/>
                          <w:ind w:left="328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C41</w:t>
                        </w:r>
                      </w:p>
                      <w:p>
                        <w:pPr>
                          <w:spacing w:before="78" w:line="219" w:lineRule="auto"/>
                          <w:ind w:left="177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0"/>
                            <w:szCs w:val="20"/>
                          </w:rPr>
                          <w:t>成本控</w:t>
                        </w:r>
                      </w:p>
                      <w:p>
                        <w:pPr>
                          <w:spacing w:before="54" w:line="220" w:lineRule="auto"/>
                          <w:ind w:left="377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制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658.2pt;margin-top:112.7pt;height:65.55pt;width:86.55pt;mso-position-horizontal-relative:page;mso-position-vertical-relative:page;z-index:251752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6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0" w:hRule="atLeast"/>
                    </w:trPr>
                    <w:tc>
                      <w:tcPr>
                        <w:tcW w:w="1680" w:type="dxa"/>
                        <w:vAlign w:val="top"/>
                      </w:tcPr>
                      <w:p>
                        <w:pPr>
                          <w:spacing w:line="4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219" w:lineRule="auto"/>
                          <w:ind w:left="43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现场查看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742.25pt;margin-top:112.7pt;height:65.55pt;width:57pt;mso-position-horizontal-relative:page;mso-position-vertical-relative:page;z-index:251757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0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0" w:hRule="atLeast"/>
                    </w:trPr>
                    <w:tc>
                      <w:tcPr>
                        <w:tcW w:w="1089" w:type="dxa"/>
                        <w:vAlign w:val="top"/>
                      </w:tcPr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48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262.7pt;margin-top:175.75pt;height:65pt;width:33.55pt;mso-position-horizontal-relative:page;mso-position-vertical-relative:page;z-index:251745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39" w:hRule="atLeast"/>
                    </w:trPr>
                    <w:tc>
                      <w:tcPr>
                        <w:tcW w:w="620" w:type="dxa"/>
                        <w:vAlign w:val="top"/>
                      </w:tcPr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25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293.75pt;margin-top:175.75pt;height:65pt;width:127.5pt;mso-position-horizontal-relative:page;mso-position-vertical-relative:page;z-index:251748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39" w:hRule="atLeast"/>
                    </w:trPr>
                    <w:tc>
                      <w:tcPr>
                        <w:tcW w:w="2499" w:type="dxa"/>
                        <w:vAlign w:val="top"/>
                      </w:tcPr>
                      <w:p>
                        <w:pPr>
                          <w:spacing w:before="53" w:line="272" w:lineRule="auto"/>
                          <w:ind w:left="105" w:right="159"/>
                          <w:jc w:val="both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0"/>
                            <w:szCs w:val="20"/>
                          </w:rPr>
                          <w:t>项目实际提前完成时间与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0"/>
                            <w:szCs w:val="20"/>
                          </w:rPr>
                          <w:t>计划完成时间的比率，用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0"/>
                            <w:szCs w:val="20"/>
                          </w:rPr>
                          <w:t xml:space="preserve"> 以反映和考核项目产出时</w:t>
                        </w: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1"/>
                            <w:sz w:val="20"/>
                            <w:szCs w:val="20"/>
                          </w:rPr>
                          <w:t>效目标的实现程度。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658.2pt;margin-top:175.75pt;height:65pt;width:86.55pt;mso-position-horizontal-relative:page;mso-position-vertical-relative:page;z-index:251758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6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39" w:hRule="atLeast"/>
                    </w:trPr>
                    <w:tc>
                      <w:tcPr>
                        <w:tcW w:w="1680" w:type="dxa"/>
                        <w:vAlign w:val="top"/>
                      </w:tcPr>
                      <w:p>
                        <w:pPr>
                          <w:spacing w:before="241" w:line="218" w:lineRule="auto"/>
                          <w:ind w:left="13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开工报告、施工</w:t>
                        </w:r>
                      </w:p>
                      <w:p>
                        <w:pPr>
                          <w:spacing w:before="76" w:line="220" w:lineRule="auto"/>
                          <w:ind w:left="13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合同、绩效目标</w:t>
                        </w:r>
                      </w:p>
                      <w:p>
                        <w:pPr>
                          <w:spacing w:before="71" w:line="219" w:lineRule="auto"/>
                          <w:ind w:left="53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0"/>
                            <w:szCs w:val="20"/>
                          </w:rPr>
                          <w:t>申报表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5" o:spid="_x0000_s1065" o:spt="202" type="#_x0000_t202" style="position:absolute;left:0pt;margin-left:742.25pt;margin-top:175.75pt;height:65pt;width:57pt;mso-position-horizontal-relative:page;mso-position-vertical-relative:page;z-index:251762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0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39" w:hRule="atLeast"/>
                    </w:trPr>
                    <w:tc>
                      <w:tcPr>
                        <w:tcW w:w="1089" w:type="dxa"/>
                        <w:vAlign w:val="top"/>
                      </w:tcPr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48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262.7pt;margin-top:238.25pt;height:81.55pt;width:33.55pt;mso-position-horizontal-relative:page;mso-position-vertical-relative:page;z-index:251749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70" w:hRule="atLeast"/>
                    </w:trPr>
                    <w:tc>
                      <w:tcPr>
                        <w:tcW w:w="620" w:type="dxa"/>
                        <w:vAlign w:val="top"/>
                      </w:tcPr>
                      <w:p>
                        <w:pPr>
                          <w:spacing w:line="33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3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25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293.75pt;margin-top:238.25pt;height:81.55pt;width:127.5pt;mso-position-horizontal-relative:page;mso-position-vertical-relative:page;z-index:251754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70" w:hRule="atLeast"/>
                    </w:trPr>
                    <w:tc>
                      <w:tcPr>
                        <w:tcW w:w="2499" w:type="dxa"/>
                        <w:vAlign w:val="top"/>
                      </w:tcPr>
                      <w:p>
                        <w:pPr>
                          <w:spacing w:line="32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264" w:lineRule="auto"/>
                          <w:ind w:left="105" w:right="145"/>
                          <w:jc w:val="both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0"/>
                            <w:szCs w:val="20"/>
                          </w:rPr>
                          <w:t>反映完成项目计划工作目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0"/>
                            <w:szCs w:val="20"/>
                          </w:rPr>
                          <w:t>标的实际成本是否有控制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0"/>
                            <w:szCs w:val="20"/>
                          </w:rPr>
                          <w:t>措</w:t>
                        </w:r>
                        <w:r>
                          <w:rPr>
                            <w:rFonts w:ascii="宋体" w:hAnsi="宋体" w:eastAsia="宋体" w:cs="宋体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0"/>
                            <w:szCs w:val="20"/>
                          </w:rPr>
                          <w:t>施</w:t>
                        </w:r>
                        <w:r>
                          <w:rPr>
                            <w:rFonts w:ascii="宋体" w:hAnsi="宋体" w:eastAsia="宋体" w:cs="宋体"/>
                            <w:spacing w:val="-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0"/>
                            <w:szCs w:val="20"/>
                          </w:rPr>
                          <w:t>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658.2pt;margin-top:238.25pt;height:81.55pt;width:86.55pt;mso-position-horizontal-relative:page;mso-position-vertical-relative:page;z-index:251763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6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70" w:hRule="atLeast"/>
                    </w:trPr>
                    <w:tc>
                      <w:tcPr>
                        <w:tcW w:w="1680" w:type="dxa"/>
                        <w:vAlign w:val="top"/>
                      </w:tcPr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257" w:lineRule="auto"/>
                          <w:ind w:left="234" w:right="226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评审文件、合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0"/>
                            <w:szCs w:val="20"/>
                          </w:rPr>
                          <w:t>同、付款凭证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742.25pt;margin-top:238.25pt;height:81.55pt;width:57pt;mso-position-horizontal-relative:page;mso-position-vertical-relative:page;z-index:251766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0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70" w:hRule="atLeast"/>
                    </w:trPr>
                    <w:tc>
                      <w:tcPr>
                        <w:tcW w:w="1089" w:type="dxa"/>
                        <w:vAlign w:val="top"/>
                      </w:tcPr>
                      <w:p>
                        <w:pPr>
                          <w:spacing w:line="33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3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48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71.25pt;margin-top:317.25pt;height:144.05pt;width:38pt;mso-position-horizontal-relative:page;mso-position-vertical-relative:page;z-index:251739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7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20" w:hRule="atLeast"/>
                    </w:trPr>
                    <w:tc>
                      <w:tcPr>
                        <w:tcW w:w="709" w:type="dxa"/>
                        <w:vAlign w:val="top"/>
                      </w:tcPr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2" w:lineRule="auto"/>
                          <w:ind w:left="29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D</w:t>
                        </w:r>
                      </w:p>
                      <w:p>
                        <w:pPr>
                          <w:spacing w:before="50" w:line="220" w:lineRule="auto"/>
                          <w:ind w:left="14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>效益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1" o:spid="_x0000_s1071" o:spt="202" type="#_x0000_t202" style="position:absolute;left:0pt;margin-left:106.75pt;margin-top:317.25pt;height:144.05pt;width:38.5pt;mso-position-horizontal-relative:page;mso-position-vertical-relative:page;z-index:251740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71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20" w:hRule="atLeast"/>
                    </w:trPr>
                    <w:tc>
                      <w:tcPr>
                        <w:tcW w:w="719" w:type="dxa"/>
                        <w:vAlign w:val="top"/>
                      </w:tcPr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25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183.2pt;margin-top:317.25pt;height:144.05pt;width:33.55pt;mso-position-horizontal-relative:page;mso-position-vertical-relative:page;z-index:251742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20" w:hRule="atLeast"/>
                    </w:trPr>
                    <w:tc>
                      <w:tcPr>
                        <w:tcW w:w="620" w:type="dxa"/>
                        <w:vAlign w:val="top"/>
                      </w:tcPr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25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214.25pt;margin-top:317.25pt;height:97pt;width:51pt;mso-position-horizontal-relative:page;mso-position-vertical-relative:page;z-index:251750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7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line="37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4" w:lineRule="auto"/>
                          <w:ind w:left="32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0"/>
                            <w:szCs w:val="20"/>
                          </w:rPr>
                          <w:t>D11</w:t>
                        </w:r>
                      </w:p>
                      <w:p>
                        <w:pPr>
                          <w:spacing w:before="60" w:line="220" w:lineRule="auto"/>
                          <w:ind w:left="17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20"/>
                            <w:szCs w:val="20"/>
                          </w:rPr>
                          <w:t>提升乡</w:t>
                        </w:r>
                      </w:p>
                      <w:p>
                        <w:pPr>
                          <w:spacing w:before="59" w:line="219" w:lineRule="auto"/>
                          <w:ind w:left="17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村治理</w:t>
                        </w:r>
                      </w:p>
                      <w:p>
                        <w:pPr>
                          <w:spacing w:before="64" w:line="219" w:lineRule="auto"/>
                          <w:ind w:left="27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20"/>
                            <w:szCs w:val="20"/>
                          </w:rPr>
                          <w:t>能力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262.7pt;margin-top:317.25pt;height:97pt;width:33.55pt;mso-position-horizontal-relative:page;mso-position-vertical-relative:page;z-index:251755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79" w:hRule="atLeast"/>
                    </w:trPr>
                    <w:tc>
                      <w:tcPr>
                        <w:tcW w:w="620" w:type="dxa"/>
                        <w:vAlign w:val="top"/>
                      </w:tcPr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25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142.7pt;margin-top:317.25pt;height:144.05pt;width:43pt;mso-position-horizontal-relative:page;mso-position-vertical-relative:page;z-index:25174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80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8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20" w:hRule="atLeast"/>
                    </w:trPr>
                    <w:tc>
                      <w:tcPr>
                        <w:tcW w:w="809" w:type="dxa"/>
                        <w:vAlign w:val="top"/>
                      </w:tcPr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269" w:lineRule="exact"/>
                          <w:ind w:left="29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position w:val="7"/>
                            <w:sz w:val="20"/>
                            <w:szCs w:val="20"/>
                          </w:rPr>
                          <w:t>D1</w:t>
                        </w:r>
                      </w:p>
                      <w:p>
                        <w:pPr>
                          <w:spacing w:line="218" w:lineRule="auto"/>
                          <w:ind w:left="19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0"/>
                            <w:szCs w:val="20"/>
                          </w:rPr>
                          <w:t>社会</w:t>
                        </w:r>
                      </w:p>
                      <w:p>
                        <w:pPr>
                          <w:spacing w:before="74" w:line="220" w:lineRule="auto"/>
                          <w:ind w:left="19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>效益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293.75pt;margin-top:317.25pt;height:97pt;width:127.5pt;mso-position-horizontal-relative:page;mso-position-vertical-relative:page;z-index:251760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79" w:hRule="atLeast"/>
                    </w:trPr>
                    <w:tc>
                      <w:tcPr>
                        <w:tcW w:w="2499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219" w:lineRule="auto"/>
                          <w:ind w:left="10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0"/>
                            <w:szCs w:val="20"/>
                          </w:rPr>
                          <w:t>用于反映项目完成后，乡</w:t>
                        </w:r>
                      </w:p>
                      <w:p>
                        <w:pPr>
                          <w:spacing w:before="72" w:line="245" w:lineRule="auto"/>
                          <w:ind w:left="105" w:right="392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0"/>
                            <w:szCs w:val="20"/>
                          </w:rPr>
                          <w:t>村治理能力是否得到提</w:t>
                        </w: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0"/>
                            <w:szCs w:val="20"/>
                          </w:rPr>
                          <w:t>升</w:t>
                        </w:r>
                        <w:r>
                          <w:rPr>
                            <w:rFonts w:ascii="宋体" w:hAnsi="宋体" w:eastAsia="宋体" w:cs="宋体"/>
                            <w:spacing w:val="3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0"/>
                            <w:szCs w:val="20"/>
                          </w:rPr>
                          <w:t>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7" o:spid="_x0000_s1077" o:spt="202" type="#_x0000_t202" style="position:absolute;left:0pt;margin-left:658.2pt;margin-top:317.25pt;height:97pt;width:86.55pt;mso-position-horizontal-relative:page;mso-position-vertical-relative:page;z-index:251767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6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79" w:hRule="atLeast"/>
                    </w:trPr>
                    <w:tc>
                      <w:tcPr>
                        <w:tcW w:w="1680" w:type="dxa"/>
                        <w:vAlign w:val="top"/>
                      </w:tcPr>
                      <w:p>
                        <w:pPr>
                          <w:spacing w:line="32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2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247" w:lineRule="auto"/>
                          <w:ind w:left="634" w:right="122" w:hanging="500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0"/>
                            <w:szCs w:val="20"/>
                          </w:rPr>
                          <w:t>问卷调查、现场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采集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742.25pt;margin-top:317.25pt;height:97pt;width:57pt;mso-position-horizontal-relative:page;mso-position-vertical-relative:page;z-index:251769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08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8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79" w:hRule="atLeast"/>
                    </w:trPr>
                    <w:tc>
                      <w:tcPr>
                        <w:tcW w:w="1089" w:type="dxa"/>
                        <w:textDirection w:val="tbRlV"/>
                        <w:vAlign w:val="top"/>
                      </w:tcPr>
                      <w:p>
                        <w:pPr>
                          <w:spacing w:before="254" w:line="237" w:lineRule="auto"/>
                          <w:ind w:left="736"/>
                          <w:rPr>
                            <w:rFonts w:ascii="宋体" w:hAnsi="宋体" w:eastAsia="宋体" w:cs="宋体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2"/>
                            <w:w w:val="145"/>
                            <w:sz w:val="38"/>
                            <w:szCs w:val="38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72928" behindDoc="0" locked="0" layoutInCell="0" allowOverlap="1">
            <wp:simplePos x="0" y="0"/>
            <wp:positionH relativeFrom="page">
              <wp:posOffset>9543415</wp:posOffset>
            </wp:positionH>
            <wp:positionV relativeFrom="page">
              <wp:posOffset>4419600</wp:posOffset>
            </wp:positionV>
            <wp:extent cx="615950" cy="260350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16004" cy="2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9" o:spid="_x0000_s1079" o:spt="202" type="#_x0000_t202" style="position:absolute;left:0pt;margin-left:262.7pt;margin-top:411.7pt;height:49.55pt;width:33.55pt;mso-position-horizontal-relative:page;mso-position-vertical-relative:page;z-index:251761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2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30" w:hRule="atLeast"/>
                    </w:trPr>
                    <w:tc>
                      <w:tcPr>
                        <w:tcW w:w="620" w:type="dxa"/>
                        <w:vAlign w:val="top"/>
                      </w:tcPr>
                      <w:p>
                        <w:pPr>
                          <w:spacing w:line="3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183" w:lineRule="auto"/>
                          <w:ind w:left="25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214.25pt;margin-top:411.7pt;height:49.55pt;width:51pt;mso-position-horizontal-relative:page;mso-position-vertical-relative:page;z-index:251756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6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3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before="113" w:line="184" w:lineRule="auto"/>
                          <w:ind w:left="32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0"/>
                            <w:szCs w:val="20"/>
                          </w:rPr>
                          <w:t>D12</w:t>
                        </w:r>
                      </w:p>
                      <w:p>
                        <w:pPr>
                          <w:spacing w:before="60" w:line="257" w:lineRule="auto"/>
                          <w:ind w:left="174" w:right="173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3"/>
                            <w:sz w:val="20"/>
                            <w:szCs w:val="20"/>
                          </w:rPr>
                          <w:t>受益居</w:t>
                        </w: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0"/>
                            <w:szCs w:val="20"/>
                          </w:rPr>
                          <w:t>民户数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293.75pt;margin-top:411.7pt;height:49.55pt;width:127.5pt;mso-position-horizontal-relative:page;mso-position-vertical-relative:page;z-index:251765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49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9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30" w:hRule="atLeast"/>
                    </w:trPr>
                    <w:tc>
                      <w:tcPr>
                        <w:tcW w:w="2499" w:type="dxa"/>
                        <w:vAlign w:val="top"/>
                      </w:tcPr>
                      <w:p>
                        <w:pPr>
                          <w:spacing w:before="241" w:line="254" w:lineRule="auto"/>
                          <w:ind w:left="105" w:right="193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0"/>
                            <w:szCs w:val="20"/>
                          </w:rPr>
                          <w:t>用于评价项目实施的社会</w:t>
                        </w: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0"/>
                            <w:szCs w:val="20"/>
                          </w:rPr>
                          <w:t>效</w:t>
                        </w:r>
                        <w:r>
                          <w:rPr>
                            <w:rFonts w:ascii="宋体" w:hAnsi="宋体" w:eastAsia="宋体" w:cs="宋体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0"/>
                            <w:szCs w:val="20"/>
                          </w:rPr>
                          <w:t>益</w:t>
                        </w:r>
                        <w:r>
                          <w:rPr>
                            <w:rFonts w:ascii="宋体" w:hAnsi="宋体" w:eastAsia="宋体" w:cs="宋体"/>
                            <w:spacing w:val="-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0"/>
                            <w:szCs w:val="20"/>
                          </w:rPr>
                          <w:t>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658.2pt;margin-top:411.7pt;height:49.55pt;width:86.55pt;mso-position-horizontal-relative:page;mso-position-vertical-relative:page;z-index:251770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68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30" w:hRule="atLeast"/>
                    </w:trPr>
                    <w:tc>
                      <w:tcPr>
                        <w:tcW w:w="1680" w:type="dxa"/>
                        <w:vAlign w:val="top"/>
                      </w:tcPr>
                      <w:p>
                        <w:pPr>
                          <w:spacing w:line="30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219" w:lineRule="auto"/>
                          <w:ind w:left="335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0"/>
                            <w:szCs w:val="20"/>
                          </w:rPr>
                          <w:t>户数统计表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3" o:spid="_x0000_s1083" style="position:absolute;left:0pt;margin-left:743.25pt;margin-top:412.7pt;height:47.55pt;width:55pt;mso-position-horizontal-relative:page;mso-position-vertical-relative:page;z-index:251771904;mso-width-relative:page;mso-height-relative:page;" filled="f" stroked="t" coordsize="1100,950" o:allowincell="f" path="m5,5l5,945m5,5l1094,5m1094,5l1094,945m5,945l1094,945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pict>
          <v:shape id="_x0000_s1084" o:spid="_x0000_s1084" o:spt="202" type="#_x0000_t202" style="position:absolute;left:0pt;margin-left:418.7pt;margin-top:317.25pt;height:97pt;width:242.05pt;mso-position-horizontal-relative:page;mso-position-vertical-relative:page;z-index:251764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7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7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1879" w:hRule="atLeast"/>
                    </w:trPr>
                    <w:tc>
                      <w:tcPr>
                        <w:tcW w:w="4790" w:type="dxa"/>
                        <w:vAlign w:val="top"/>
                      </w:tcPr>
                      <w:p>
                        <w:pPr>
                          <w:spacing w:before="73" w:line="270" w:lineRule="auto"/>
                          <w:ind w:left="114" w:right="196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0"/>
                            <w:szCs w:val="20"/>
                          </w:rPr>
                          <w:t>根据问卷调查结果反映乡村治理能力提升程度，采</w:t>
                        </w:r>
                        <w:r>
                          <w:rPr>
                            <w:rFonts w:ascii="宋体" w:hAnsi="宋体" w:eastAsia="宋体" w:cs="宋体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20"/>
                            <w:szCs w:val="20"/>
                          </w:rPr>
                          <w:t>用</w:t>
                        </w: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Likert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20"/>
                            <w:szCs w:val="20"/>
                          </w:rPr>
                          <w:t>量表方法，设“非常有效解决”“较有效</w:t>
                        </w:r>
                        <w:r>
                          <w:rPr>
                            <w:rFonts w:ascii="宋体" w:hAnsi="宋体" w:eastAsia="宋体" w:cs="宋体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20"/>
                            <w:szCs w:val="20"/>
                          </w:rPr>
                          <w:t>解决”“中等”“较无效解决”“无效”五个级</w:t>
                        </w:r>
                      </w:p>
                      <w:p>
                        <w:pPr>
                          <w:spacing w:before="50" w:line="270" w:lineRule="auto"/>
                          <w:ind w:left="114" w:right="187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次，将最后得分加权平均到百分制。得分大于等于</w:t>
                        </w:r>
                        <w:r>
                          <w:rPr>
                            <w:rFonts w:ascii="宋体" w:hAnsi="宋体" w:eastAsia="宋体" w:cs="宋体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20"/>
                            <w:szCs w:val="20"/>
                          </w:rPr>
                          <w:t>90%的得满分，每减少一个百分点扣0.1分，直到扣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20"/>
                            <w:szCs w:val="20"/>
                          </w:rPr>
                          <w:t>完为止</w:t>
                        </w:r>
                        <w:r>
                          <w:rPr>
                            <w:rFonts w:ascii="宋体" w:hAnsi="宋体" w:eastAsia="宋体" w:cs="宋体"/>
                            <w:spacing w:val="-5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20"/>
                            <w:szCs w:val="20"/>
                          </w:rPr>
                          <w:t>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5" o:spid="_x0000_s1085" o:spt="202" type="#_x0000_t202" style="position:absolute;left:0pt;margin-left:418.7pt;margin-top:238.25pt;height:81.55pt;width:242.05pt;mso-position-horizontal-relative:page;mso-position-vertical-relative:page;z-index:251759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7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7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70" w:hRule="atLeast"/>
                    </w:trPr>
                    <w:tc>
                      <w:tcPr>
                        <w:tcW w:w="4790" w:type="dxa"/>
                        <w:vAlign w:val="top"/>
                      </w:tcPr>
                      <w:p>
                        <w:pPr>
                          <w:spacing w:before="221" w:line="218" w:lineRule="auto"/>
                          <w:ind w:left="11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0"/>
                            <w:sz w:val="20"/>
                            <w:szCs w:val="20"/>
                          </w:rPr>
                          <w:t>评价要点：</w:t>
                        </w:r>
                      </w:p>
                      <w:p>
                        <w:pPr>
                          <w:spacing w:before="93" w:line="217" w:lineRule="auto"/>
                          <w:ind w:left="11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20"/>
                            <w:szCs w:val="20"/>
                          </w:rPr>
                          <w:t>①项目工程送审金额是否在合同金额之内；</w:t>
                        </w:r>
                        <w:r>
                          <w:rPr>
                            <w:rFonts w:ascii="宋体" w:hAnsi="宋体" w:eastAsia="宋体" w:cs="宋体"/>
                            <w:spacing w:val="37"/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-7"/>
                            <w:sz w:val="20"/>
                            <w:szCs w:val="20"/>
                          </w:rPr>
                          <w:t>(2分)</w:t>
                        </w:r>
                      </w:p>
                      <w:p>
                        <w:pPr>
                          <w:spacing w:before="84" w:line="217" w:lineRule="auto"/>
                          <w:ind w:left="11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>②项目共计支付的金额是否在评审金额之内。(2分)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418.7pt;margin-top:112.7pt;height:65.55pt;width:242.05pt;mso-position-horizontal-relative:page;mso-position-vertical-relative:page;z-index:251747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7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7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0" w:hRule="atLeast"/>
                    </w:trPr>
                    <w:tc>
                      <w:tcPr>
                        <w:tcW w:w="4790" w:type="dxa"/>
                        <w:vAlign w:val="top"/>
                      </w:tcPr>
                      <w:p>
                        <w:pPr>
                          <w:spacing w:before="82" w:line="261" w:lineRule="auto"/>
                          <w:ind w:left="114" w:right="274"/>
                          <w:jc w:val="both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0"/>
                            <w:szCs w:val="20"/>
                          </w:rPr>
                          <w:t>龙源村数字乡村建设示范村项目对村庄进行数字化</w:t>
                        </w:r>
                        <w:r>
                          <w:rPr>
                            <w:rFonts w:ascii="宋体" w:hAnsi="宋体" w:eastAsia="宋体" w:cs="宋体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20"/>
                            <w:szCs w:val="20"/>
                          </w:rPr>
                          <w:t>建设，根据现场勘察，查看是否达到质量要求，排</w:t>
                        </w:r>
                        <w:r>
                          <w:rPr>
                            <w:rFonts w:ascii="宋体" w:hAnsi="宋体" w:eastAsia="宋体" w:cs="宋体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6"/>
                            <w:sz w:val="20"/>
                            <w:szCs w:val="20"/>
                          </w:rPr>
                          <w:t>除安全隐患。</w:t>
                        </w:r>
                      </w:p>
                      <w:p>
                        <w:pPr>
                          <w:spacing w:before="82" w:line="219" w:lineRule="auto"/>
                          <w:ind w:left="11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20"/>
                            <w:szCs w:val="20"/>
                          </w:rPr>
                          <w:t>得分=权重*实际完成项目数/总项目数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7" o:spid="_x0000_s1087" o:spt="202" type="#_x0000_t202" style="position:absolute;left:0pt;margin-left:418.7pt;margin-top:175.75pt;height:65pt;width:242.05pt;mso-position-horizontal-relative:page;mso-position-vertical-relative:page;z-index:251753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7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7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39" w:hRule="atLeast"/>
                    </w:trPr>
                    <w:tc>
                      <w:tcPr>
                        <w:tcW w:w="4790" w:type="dxa"/>
                        <w:vAlign w:val="top"/>
                      </w:tcPr>
                      <w:p>
                        <w:pPr>
                          <w:spacing w:before="232" w:line="258" w:lineRule="auto"/>
                          <w:ind w:left="114" w:right="212"/>
                          <w:jc w:val="both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20"/>
                            <w:szCs w:val="20"/>
                          </w:rPr>
                          <w:t>在2022年度日及之前完成得满分，滞后完成时间5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20"/>
                            <w:szCs w:val="20"/>
                          </w:rPr>
                          <w:t>个月内完成按权重的80%得分，滞后6-10个月完成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20"/>
                            <w:szCs w:val="20"/>
                          </w:rPr>
                          <w:t>的按权重的40%得分，超过10个月的不得分。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8" o:spid="_x0000_s1088" o:spt="202" type="#_x0000_t202" style="position:absolute;left:0pt;margin-left:418.7pt;margin-top:411.7pt;height:49.55pt;width:242.05pt;mso-position-horizontal-relative:page;mso-position-vertical-relative:page;z-index:251768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79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79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30" w:hRule="atLeast"/>
                    </w:trPr>
                    <w:tc>
                      <w:tcPr>
                        <w:tcW w:w="4790" w:type="dxa"/>
                        <w:vAlign w:val="top"/>
                      </w:tcPr>
                      <w:p>
                        <w:pPr>
                          <w:spacing w:line="30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219" w:lineRule="auto"/>
                          <w:ind w:left="114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>得分=实际受益居民户数/计划户数*权重。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tbl>
      <w:tblPr>
        <w:tblStyle w:val="4"/>
        <w:tblW w:w="4790" w:type="dxa"/>
        <w:tblInd w:w="69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790" w:type="dxa"/>
            <w:vAlign w:val="top"/>
          </w:tcPr>
          <w:p>
            <w:pPr>
              <w:spacing w:before="223" w:line="219" w:lineRule="auto"/>
              <w:ind w:left="19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指标说明</w:t>
            </w:r>
          </w:p>
        </w:tc>
      </w:tr>
    </w:tbl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84" w:line="183" w:lineRule="auto"/>
        <w:ind w:left="204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spacing w:val="-3"/>
          <w:sz w:val="26"/>
          <w:szCs w:val="26"/>
        </w:rPr>
        <w:t>—37—</w:t>
      </w:r>
    </w:p>
    <w:p>
      <w:pPr>
        <w:sectPr>
          <w:headerReference r:id="rId63" w:type="default"/>
          <w:pgSz w:w="16370" w:h="11560"/>
          <w:pgMar w:top="1440" w:right="369" w:bottom="400" w:left="1445" w:header="1175" w:footer="0" w:gutter="0"/>
          <w:cols w:space="720" w:num="1"/>
        </w:sectPr>
      </w:pPr>
    </w:p>
    <w:p>
      <w:r>
        <w:drawing>
          <wp:anchor distT="0" distB="0" distL="0" distR="0" simplePos="0" relativeHeight="251773952" behindDoc="0" locked="0" layoutInCell="0" allowOverlap="1">
            <wp:simplePos x="0" y="0"/>
            <wp:positionH relativeFrom="page">
              <wp:posOffset>9658350</wp:posOffset>
            </wp:positionH>
            <wp:positionV relativeFrom="page">
              <wp:posOffset>4387215</wp:posOffset>
            </wp:positionV>
            <wp:extent cx="596900" cy="258445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6878" cy="258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63" w:lineRule="exact"/>
      </w:pPr>
    </w:p>
    <w:tbl>
      <w:tblPr>
        <w:tblStyle w:val="4"/>
        <w:tblW w:w="14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729"/>
        <w:gridCol w:w="799"/>
        <w:gridCol w:w="620"/>
        <w:gridCol w:w="979"/>
        <w:gridCol w:w="610"/>
        <w:gridCol w:w="2508"/>
        <w:gridCol w:w="4787"/>
        <w:gridCol w:w="1679"/>
        <w:gridCol w:w="11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442" w:type="dxa"/>
            <w:gridSpan w:val="6"/>
            <w:vAlign w:val="top"/>
          </w:tcPr>
          <w:p>
            <w:pPr>
              <w:spacing w:before="51" w:line="218" w:lineRule="auto"/>
              <w:ind w:left="18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评价指标</w:t>
            </w:r>
          </w:p>
        </w:tc>
        <w:tc>
          <w:tcPr>
            <w:tcW w:w="2508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8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指标解释</w:t>
            </w:r>
          </w:p>
        </w:tc>
        <w:tc>
          <w:tcPr>
            <w:tcW w:w="4787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19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指标说明</w:t>
            </w:r>
          </w:p>
        </w:tc>
        <w:tc>
          <w:tcPr>
            <w:tcW w:w="1679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4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资料来源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before="223" w:line="219" w:lineRule="auto"/>
              <w:ind w:left="34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434" w:type="dxa"/>
            <w:gridSpan w:val="2"/>
            <w:vAlign w:val="top"/>
          </w:tcPr>
          <w:p>
            <w:pPr>
              <w:spacing w:before="69" w:line="220" w:lineRule="auto"/>
              <w:ind w:left="3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一级指标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spacing w:before="69" w:line="220" w:lineRule="auto"/>
              <w:ind w:left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二级指标</w:t>
            </w:r>
          </w:p>
        </w:tc>
        <w:tc>
          <w:tcPr>
            <w:tcW w:w="1589" w:type="dxa"/>
            <w:gridSpan w:val="2"/>
            <w:vAlign w:val="top"/>
          </w:tcPr>
          <w:p>
            <w:pPr>
              <w:spacing w:before="69" w:line="220" w:lineRule="auto"/>
              <w:ind w:left="3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三级指标</w:t>
            </w:r>
          </w:p>
        </w:tc>
        <w:tc>
          <w:tcPr>
            <w:tcW w:w="25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6" w:hRule="atLeast"/>
        </w:trPr>
        <w:tc>
          <w:tcPr>
            <w:tcW w:w="70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230" w:lineRule="auto"/>
              <w:ind w:left="2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D2</w:t>
            </w:r>
          </w:p>
          <w:p>
            <w:pPr>
              <w:spacing w:line="220" w:lineRule="auto"/>
              <w:ind w:left="1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经济</w:t>
            </w:r>
          </w:p>
          <w:p>
            <w:pPr>
              <w:spacing w:before="81" w:line="220" w:lineRule="auto"/>
              <w:ind w:left="1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效益</w:t>
            </w:r>
          </w:p>
        </w:tc>
        <w:tc>
          <w:tcPr>
            <w:tcW w:w="6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979" w:type="dxa"/>
            <w:vAlign w:val="top"/>
          </w:tcPr>
          <w:p>
            <w:pPr>
              <w:spacing w:before="110" w:line="184" w:lineRule="auto"/>
              <w:ind w:left="3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D21</w:t>
            </w:r>
          </w:p>
          <w:p>
            <w:pPr>
              <w:spacing w:before="68" w:line="219" w:lineRule="auto"/>
              <w:ind w:lef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促进农</w:t>
            </w:r>
          </w:p>
          <w:p>
            <w:pPr>
              <w:spacing w:before="62" w:line="219" w:lineRule="auto"/>
              <w:ind w:lef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村产业</w:t>
            </w:r>
          </w:p>
          <w:p>
            <w:pPr>
              <w:spacing w:before="84" w:line="219" w:lineRule="auto"/>
              <w:ind w:lef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和数字</w:t>
            </w:r>
          </w:p>
          <w:p>
            <w:pPr>
              <w:spacing w:before="93" w:line="220" w:lineRule="auto"/>
              <w:ind w:lef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经济发</w:t>
            </w:r>
          </w:p>
          <w:p>
            <w:pPr>
              <w:spacing w:before="44" w:line="221" w:lineRule="auto"/>
              <w:ind w:left="3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展</w:t>
            </w:r>
          </w:p>
        </w:tc>
        <w:tc>
          <w:tcPr>
            <w:tcW w:w="61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50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65" w:line="257" w:lineRule="auto"/>
              <w:ind w:left="102" w:right="2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评价项目实施是否促进农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0"/>
                <w:szCs w:val="20"/>
              </w:rPr>
              <w:t>村经济发展。</w:t>
            </w:r>
          </w:p>
        </w:tc>
        <w:tc>
          <w:tcPr>
            <w:tcW w:w="4787" w:type="dxa"/>
            <w:vAlign w:val="top"/>
          </w:tcPr>
          <w:p>
            <w:pPr>
              <w:spacing w:before="71" w:line="276" w:lineRule="auto"/>
              <w:ind w:left="114" w:right="17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龙源村数字乡村建设示范村项目位于杜马乡重要地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z w:val="20"/>
                <w:szCs w:val="20"/>
              </w:rPr>
              <w:t>域，该地段是杜马乡人流较为集中的地段，其结构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对杜马乡整体起着重要作用。根据现场查看、走访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z w:val="20"/>
                <w:szCs w:val="20"/>
              </w:rPr>
              <w:t>以及问卷调查的结果，评判是否促进农村产业和数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字经济发展。得分大于等于90%的得满分，每减少一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个百分点扣0.1分</w:t>
            </w:r>
            <w:r>
              <w:rPr>
                <w:rFonts w:ascii="宋体" w:hAnsi="宋体" w:eastAsia="宋体" w:cs="宋体"/>
                <w:color w:val="001E39"/>
                <w:spacing w:val="5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直到扣完为止。</w:t>
            </w:r>
          </w:p>
        </w:tc>
        <w:tc>
          <w:tcPr>
            <w:tcW w:w="167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65" w:line="255" w:lineRule="auto"/>
              <w:ind w:left="437" w:right="31" w:hanging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>现场查看走访、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问卷调查</w:t>
            </w:r>
          </w:p>
        </w:tc>
        <w:tc>
          <w:tcPr>
            <w:tcW w:w="110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70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9" w:type="dxa"/>
            <w:vAlign w:val="top"/>
          </w:tcPr>
          <w:p>
            <w:pPr>
              <w:spacing w:before="145" w:line="183" w:lineRule="auto"/>
              <w:ind w:left="2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D3</w:t>
            </w:r>
          </w:p>
          <w:p>
            <w:pPr>
              <w:spacing w:before="40" w:line="219" w:lineRule="auto"/>
              <w:ind w:left="1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可持</w:t>
            </w:r>
          </w:p>
          <w:p>
            <w:pPr>
              <w:spacing w:before="83" w:line="220" w:lineRule="auto"/>
              <w:ind w:left="1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续影</w:t>
            </w:r>
          </w:p>
          <w:p>
            <w:pPr>
              <w:spacing w:before="84" w:line="203" w:lineRule="auto"/>
              <w:ind w:left="2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响</w:t>
            </w:r>
          </w:p>
        </w:tc>
        <w:tc>
          <w:tcPr>
            <w:tcW w:w="6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979" w:type="dxa"/>
            <w:vAlign w:val="top"/>
          </w:tcPr>
          <w:p>
            <w:pPr>
              <w:spacing w:before="144" w:line="184" w:lineRule="auto"/>
              <w:ind w:left="3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D31</w:t>
            </w:r>
          </w:p>
          <w:p>
            <w:pPr>
              <w:spacing w:before="40" w:line="219" w:lineRule="auto"/>
              <w:ind w:lef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提高居</w:t>
            </w:r>
          </w:p>
          <w:p>
            <w:pPr>
              <w:spacing w:before="82" w:line="219" w:lineRule="auto"/>
              <w:ind w:lef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民幸福</w:t>
            </w:r>
          </w:p>
          <w:p>
            <w:pPr>
              <w:spacing w:before="76" w:line="212" w:lineRule="auto"/>
              <w:ind w:left="3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感</w:t>
            </w:r>
          </w:p>
        </w:tc>
        <w:tc>
          <w:tcPr>
            <w:tcW w:w="61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50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before="65" w:line="257" w:lineRule="auto"/>
              <w:ind w:left="102" w:right="2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用于反项目实施后是否提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>升了居民生活幸福感。</w:t>
            </w:r>
          </w:p>
        </w:tc>
        <w:tc>
          <w:tcPr>
            <w:tcW w:w="4787" w:type="dxa"/>
            <w:vAlign w:val="top"/>
          </w:tcPr>
          <w:p>
            <w:pPr>
              <w:spacing w:before="82" w:line="219" w:lineRule="auto"/>
              <w:ind w:left="1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根据问卷调查结果对提高农村居民生活质量与水</w:t>
            </w:r>
          </w:p>
          <w:p>
            <w:pPr>
              <w:spacing w:before="52" w:line="218" w:lineRule="auto"/>
              <w:ind w:left="1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平，增加居民的获得感、幸福感进行总体评价。得</w:t>
            </w:r>
          </w:p>
          <w:p>
            <w:pPr>
              <w:spacing w:before="95" w:line="248" w:lineRule="auto"/>
              <w:ind w:left="114" w:righ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分大于等于90%的得满分，每减少一个百分点扣0.1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分，直到扣完为止。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65" w:line="264" w:lineRule="auto"/>
              <w:ind w:left="437" w:right="31" w:hanging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>现场查看走访、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问卷调查</w:t>
            </w:r>
          </w:p>
        </w:tc>
        <w:tc>
          <w:tcPr>
            <w:tcW w:w="110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70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9" w:type="dxa"/>
            <w:vAlign w:val="top"/>
          </w:tcPr>
          <w:p>
            <w:pPr>
              <w:spacing w:before="277" w:line="183" w:lineRule="auto"/>
              <w:ind w:left="2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D4</w:t>
            </w:r>
          </w:p>
          <w:p>
            <w:pPr>
              <w:spacing w:before="70" w:line="219" w:lineRule="auto"/>
              <w:ind w:left="1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满意</w:t>
            </w:r>
          </w:p>
          <w:p>
            <w:pPr>
              <w:spacing w:before="63" w:line="220" w:lineRule="auto"/>
              <w:ind w:left="2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度</w:t>
            </w:r>
          </w:p>
        </w:tc>
        <w:tc>
          <w:tcPr>
            <w:tcW w:w="6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979" w:type="dxa"/>
            <w:vAlign w:val="top"/>
          </w:tcPr>
          <w:p>
            <w:pPr>
              <w:spacing w:before="136" w:line="184" w:lineRule="auto"/>
              <w:ind w:left="3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D41</w:t>
            </w:r>
          </w:p>
          <w:p>
            <w:pPr>
              <w:spacing w:before="70" w:line="219" w:lineRule="auto"/>
              <w:ind w:lef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受益群</w:t>
            </w:r>
          </w:p>
          <w:p>
            <w:pPr>
              <w:spacing w:before="72" w:line="219" w:lineRule="auto"/>
              <w:ind w:left="1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众满意</w:t>
            </w:r>
          </w:p>
          <w:p>
            <w:pPr>
              <w:spacing w:before="23" w:line="220" w:lineRule="auto"/>
              <w:ind w:left="3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度</w:t>
            </w:r>
          </w:p>
        </w:tc>
        <w:tc>
          <w:tcPr>
            <w:tcW w:w="61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2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50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65" w:line="267" w:lineRule="auto"/>
              <w:ind w:left="102" w:right="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社会公众或服务对象对项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目实施效果的满意程度。</w:t>
            </w:r>
          </w:p>
        </w:tc>
        <w:tc>
          <w:tcPr>
            <w:tcW w:w="47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before="65" w:line="244" w:lineRule="auto"/>
              <w:ind w:left="113" w:right="96" w:hanging="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根据问卷调查结果打分，群众满意度大于等于90%的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得满分，每少1个百分点扣0.1分，扣完为止。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5" w:line="255" w:lineRule="auto"/>
              <w:ind w:left="437" w:right="31" w:hanging="3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4"/>
                <w:sz w:val="20"/>
                <w:szCs w:val="20"/>
              </w:rPr>
              <w:t>现场查看走访、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问卷调查</w:t>
            </w:r>
          </w:p>
        </w:tc>
        <w:tc>
          <w:tcPr>
            <w:tcW w:w="110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5" w:line="183" w:lineRule="auto"/>
              <w:ind w:left="4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</w:tr>
    </w:tbl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97" w:line="183" w:lineRule="auto"/>
        <w:ind w:left="11764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3"/>
          <w:sz w:val="30"/>
          <w:szCs w:val="30"/>
        </w:rPr>
        <w:t>—38—</w:t>
      </w:r>
    </w:p>
    <w:p>
      <w:pPr>
        <w:sectPr>
          <w:headerReference r:id="rId64" w:type="default"/>
          <w:pgSz w:w="16370" w:h="11560"/>
          <w:pgMar w:top="1020" w:right="220" w:bottom="400" w:left="1445" w:header="765" w:footer="0" w:gutter="0"/>
          <w:cols w:space="720" w:num="1"/>
        </w:sectPr>
      </w:pPr>
    </w:p>
    <w:p>
      <w:pPr>
        <w:spacing w:line="940" w:lineRule="exact"/>
        <w:ind w:firstLine="5670"/>
        <w:textAlignment w:val="center"/>
      </w:pPr>
      <w:r>
        <w:drawing>
          <wp:inline distT="0" distB="0" distL="0" distR="0">
            <wp:extent cx="2615565" cy="596900"/>
            <wp:effectExtent l="0" t="0" r="0" b="0"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616189" cy="5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" w:line="222" w:lineRule="auto"/>
        <w:ind w:left="2690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-18"/>
          <w:sz w:val="20"/>
          <w:szCs w:val="20"/>
        </w:rPr>
        <w:t>龙源村数字乡村建设示范村项目绩效评价报告</w:t>
      </w:r>
    </w:p>
    <w:p>
      <w:pPr>
        <w:spacing w:before="214" w:line="20" w:lineRule="exact"/>
        <w:textAlignment w:val="center"/>
      </w:pPr>
      <w:r>
        <w:drawing>
          <wp:inline distT="0" distB="0" distL="0" distR="0">
            <wp:extent cx="5715000" cy="1270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23" cy="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7" w:lineRule="auto"/>
        <w:rPr>
          <w:rFonts w:ascii="Arial"/>
          <w:sz w:val="21"/>
        </w:rPr>
      </w:pPr>
    </w:p>
    <w:p>
      <w:pPr>
        <w:spacing w:before="114" w:line="224" w:lineRule="auto"/>
        <w:ind w:left="55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1"/>
          <w:sz w:val="35"/>
          <w:szCs w:val="35"/>
        </w:rPr>
        <w:t>附件2</w:t>
      </w:r>
    </w:p>
    <w:p>
      <w:pPr>
        <w:spacing w:before="149" w:line="221" w:lineRule="auto"/>
        <w:ind w:left="56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b/>
          <w:bCs/>
          <w:spacing w:val="-6"/>
          <w:sz w:val="44"/>
          <w:szCs w:val="44"/>
        </w:rPr>
        <w:t>龙源村数字乡村建设示范村项目基本情况表</w:t>
      </w:r>
    </w:p>
    <w:p/>
    <w:p>
      <w:pPr>
        <w:spacing w:line="218" w:lineRule="exact"/>
      </w:pPr>
    </w:p>
    <w:tbl>
      <w:tblPr>
        <w:tblStyle w:val="4"/>
        <w:tblW w:w="8869" w:type="dxa"/>
        <w:tblInd w:w="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32"/>
        <w:gridCol w:w="65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2332" w:type="dxa"/>
            <w:vAlign w:val="top"/>
          </w:tcPr>
          <w:p>
            <w:pPr>
              <w:spacing w:before="133" w:line="220" w:lineRule="auto"/>
              <w:ind w:left="4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项目名称</w:t>
            </w:r>
          </w:p>
        </w:tc>
        <w:tc>
          <w:tcPr>
            <w:tcW w:w="6537" w:type="dxa"/>
            <w:vAlign w:val="top"/>
          </w:tcPr>
          <w:p>
            <w:pPr>
              <w:spacing w:before="132" w:line="219" w:lineRule="auto"/>
              <w:ind w:left="51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龙源村数字乡村建设示范村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2332" w:type="dxa"/>
            <w:vAlign w:val="top"/>
          </w:tcPr>
          <w:p>
            <w:pPr>
              <w:spacing w:before="127" w:line="219" w:lineRule="auto"/>
              <w:ind w:left="4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项目简介</w:t>
            </w:r>
          </w:p>
        </w:tc>
        <w:tc>
          <w:tcPr>
            <w:tcW w:w="6537" w:type="dxa"/>
            <w:vAlign w:val="top"/>
          </w:tcPr>
          <w:p>
            <w:pPr>
              <w:spacing w:before="49" w:line="281" w:lineRule="auto"/>
              <w:ind w:left="102" w:firstLine="3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本次业务建设主要包括打造数字乡村核心运营管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理平台、疫情防控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子平台、数字乡村一张图子平台+(主题库)、智慧党建子平台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、乡村综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 合治理子平台、智慧农业认领认养平台、数字乡村广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播、绿化及森林防火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等9个方面，项目建设工期为8个月。打造全域辖区家庭全覆盖的信息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z w:val="20"/>
                <w:szCs w:val="20"/>
              </w:rPr>
              <w:t>化平台，贯穿乡村在基层治理、产业经济、民生服务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、生态环境、精准</w:t>
            </w:r>
            <w:r>
              <w:rPr>
                <w:rFonts w:hint="eastAsia" w:ascii="宋体" w:hAnsi="宋体" w:eastAsia="宋体" w:cs="宋体"/>
                <w:spacing w:val="-1"/>
                <w:sz w:val="20"/>
                <w:szCs w:val="20"/>
                <w:lang w:val="en-US" w:eastAsia="zh-CN"/>
              </w:rPr>
              <w:t>扶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贫等方方面面的应用建设，落实为民服务的宗旨，让民众获得信息化、网</w:t>
            </w:r>
            <w:r>
              <w:rPr>
                <w:rFonts w:ascii="宋体" w:hAnsi="宋体" w:eastAsia="宋体" w:cs="宋体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络化、数字化建设带来的数字红利，真正打通农业农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村的最后一公里的问 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题从信息化角度得到最大程度的推进。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2332" w:type="dxa"/>
            <w:vAlign w:val="top"/>
          </w:tcPr>
          <w:p>
            <w:pPr>
              <w:spacing w:before="143" w:line="221" w:lineRule="auto"/>
              <w:ind w:left="4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建设地点</w:t>
            </w:r>
          </w:p>
        </w:tc>
        <w:tc>
          <w:tcPr>
            <w:tcW w:w="6537" w:type="dxa"/>
            <w:vAlign w:val="top"/>
          </w:tcPr>
          <w:p>
            <w:pPr>
              <w:spacing w:before="140" w:line="219" w:lineRule="auto"/>
              <w:ind w:left="1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平陆县杜马乡龙源村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332" w:type="dxa"/>
            <w:vAlign w:val="top"/>
          </w:tcPr>
          <w:p>
            <w:pPr>
              <w:spacing w:before="132" w:line="220" w:lineRule="auto"/>
              <w:ind w:left="4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实施主体</w:t>
            </w:r>
          </w:p>
        </w:tc>
        <w:tc>
          <w:tcPr>
            <w:tcW w:w="6537" w:type="dxa"/>
            <w:vAlign w:val="top"/>
          </w:tcPr>
          <w:p>
            <w:pPr>
              <w:spacing w:before="130" w:line="219" w:lineRule="auto"/>
              <w:ind w:left="1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杜马乡人民政府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332" w:type="dxa"/>
            <w:vAlign w:val="top"/>
          </w:tcPr>
          <w:p>
            <w:pPr>
              <w:spacing w:before="133" w:line="219" w:lineRule="auto"/>
              <w:ind w:left="4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负责人</w:t>
            </w:r>
          </w:p>
        </w:tc>
        <w:tc>
          <w:tcPr>
            <w:tcW w:w="6537" w:type="dxa"/>
            <w:vAlign w:val="top"/>
          </w:tcPr>
          <w:p>
            <w:pPr>
              <w:spacing w:before="136" w:line="222" w:lineRule="auto"/>
              <w:ind w:left="1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王磊</w:t>
            </w:r>
            <w:r>
              <w:rPr>
                <w:rFonts w:ascii="宋体" w:hAnsi="宋体" w:eastAsia="宋体" w:cs="宋体"/>
                <w:spacing w:val="21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18295985999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2332" w:type="dxa"/>
            <w:vAlign w:val="top"/>
          </w:tcPr>
          <w:p>
            <w:pPr>
              <w:spacing w:before="154" w:line="220" w:lineRule="auto"/>
              <w:ind w:left="4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项目资金及构成</w:t>
            </w:r>
          </w:p>
        </w:tc>
        <w:tc>
          <w:tcPr>
            <w:tcW w:w="6537" w:type="dxa"/>
            <w:vAlign w:val="top"/>
          </w:tcPr>
          <w:p>
            <w:pPr>
              <w:spacing w:before="124" w:line="490" w:lineRule="exact"/>
              <w:ind w:left="1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position w:val="22"/>
                <w:sz w:val="20"/>
                <w:szCs w:val="20"/>
              </w:rPr>
              <w:t>省级配套资金300万元，县级配套资金300万元，其余由平陆县财政负</w:t>
            </w:r>
          </w:p>
          <w:p>
            <w:pPr>
              <w:spacing w:line="220" w:lineRule="auto"/>
              <w:ind w:left="1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担</w:t>
            </w:r>
            <w:r>
              <w:rPr>
                <w:rFonts w:ascii="宋体" w:hAnsi="宋体" w:eastAsia="宋体" w:cs="宋体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8" w:hRule="atLeast"/>
        </w:trPr>
        <w:tc>
          <w:tcPr>
            <w:tcW w:w="8869" w:type="dxa"/>
            <w:gridSpan w:val="2"/>
            <w:vAlign w:val="top"/>
          </w:tcPr>
          <w:p>
            <w:pPr>
              <w:spacing w:before="134" w:line="424" w:lineRule="auto"/>
              <w:ind w:left="114" w:right="116" w:firstLine="419"/>
              <w:jc w:val="both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预期效益：此项目实施后，在未来乡村振兴中将发挥重要作用，</w:t>
            </w:r>
            <w:r>
              <w:rPr>
                <w:rFonts w:ascii="宋体" w:hAnsi="宋体" w:eastAsia="宋体" w:cs="宋体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一是促进农村产业和数字经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济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发展；二是提高居民生活质量与水平；三是成为城乡融合发展</w:t>
            </w:r>
            <w:r>
              <w:rPr>
                <w:rFonts w:ascii="宋体" w:hAnsi="宋体" w:eastAsia="宋体" w:cs="宋体"/>
                <w:sz w:val="20"/>
                <w:szCs w:val="20"/>
              </w:rPr>
              <w:t>的关键要素；四是支撑乡村发展模式</w:t>
            </w:r>
          </w:p>
          <w:p>
            <w:pPr>
              <w:spacing w:line="217" w:lineRule="auto"/>
              <w:ind w:left="1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创新；五是用大数据提升乡村治理能力。大幅度提升生产生活能力，提高人民群众的幸福感。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3" w:hRule="atLeast"/>
        </w:trPr>
        <w:tc>
          <w:tcPr>
            <w:tcW w:w="8869" w:type="dxa"/>
            <w:gridSpan w:val="2"/>
            <w:vAlign w:val="top"/>
          </w:tcPr>
          <w:p>
            <w:pPr>
              <w:spacing w:before="146" w:line="381" w:lineRule="exact"/>
              <w:ind w:left="1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position w:val="13"/>
                <w:sz w:val="20"/>
                <w:szCs w:val="20"/>
              </w:rPr>
              <w:t>其他需要说明的问题</w:t>
            </w:r>
          </w:p>
          <w:p>
            <w:pPr>
              <w:spacing w:line="220" w:lineRule="auto"/>
              <w:ind w:left="9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无</w:t>
            </w:r>
          </w:p>
        </w:tc>
      </w:tr>
    </w:tbl>
    <w:p>
      <w:pPr>
        <w:spacing w:line="63" w:lineRule="exact"/>
        <w:rPr>
          <w:rFonts w:ascii="Arial"/>
          <w:sz w:val="5"/>
        </w:rPr>
      </w:pPr>
    </w:p>
    <w:p>
      <w:pPr>
        <w:sectPr>
          <w:headerReference r:id="rId65" w:type="default"/>
          <w:footerReference r:id="rId66" w:type="default"/>
          <w:pgSz w:w="11560" w:h="16340"/>
          <w:pgMar w:top="190" w:right="419" w:bottom="1179" w:left="1349" w:header="0" w:footer="911" w:gutter="0"/>
          <w:cols w:equalWidth="0" w:num="1">
            <w:col w:w="9791"/>
          </w:cols>
        </w:sectPr>
      </w:pPr>
    </w:p>
    <w:p>
      <w:pPr>
        <w:spacing w:before="80" w:line="184" w:lineRule="auto"/>
        <w:ind w:left="5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>填报人：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9" w:line="219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8"/>
          <w:sz w:val="20"/>
          <w:szCs w:val="20"/>
        </w:rPr>
        <w:t>单位负责人：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9" w:line="219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>填报日期：</w:t>
      </w:r>
    </w:p>
    <w:p>
      <w:pPr>
        <w:sectPr>
          <w:type w:val="continuous"/>
          <w:pgSz w:w="11560" w:h="16340"/>
          <w:pgMar w:top="190" w:right="419" w:bottom="1179" w:left="1349" w:header="0" w:footer="911" w:gutter="0"/>
          <w:cols w:equalWidth="0" w:num="3">
            <w:col w:w="5591" w:space="100"/>
            <w:col w:w="1820" w:space="100"/>
            <w:col w:w="2180"/>
          </w:cols>
        </w:sect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04" w:line="224" w:lineRule="auto"/>
        <w:ind w:left="4"/>
        <w:rPr>
          <w:rFonts w:ascii="黑体" w:hAnsi="黑体" w:eastAsia="黑体" w:cs="黑体"/>
          <w:sz w:val="32"/>
          <w:szCs w:val="32"/>
        </w:rPr>
      </w:pPr>
      <w:bookmarkStart w:id="17" w:name="_bookmark29"/>
      <w:bookmarkEnd w:id="17"/>
      <w:r>
        <w:rPr>
          <w:rFonts w:ascii="黑体" w:hAnsi="黑体" w:eastAsia="黑体" w:cs="黑体"/>
          <w:b/>
          <w:bCs/>
          <w:spacing w:val="25"/>
          <w:sz w:val="32"/>
          <w:szCs w:val="32"/>
        </w:rPr>
        <w:t>附件3</w:t>
      </w:r>
    </w:p>
    <w:p>
      <w:pPr>
        <w:spacing w:line="325" w:lineRule="auto"/>
        <w:rPr>
          <w:rFonts w:ascii="Arial"/>
          <w:sz w:val="21"/>
        </w:rPr>
      </w:pPr>
    </w:p>
    <w:p>
      <w:pPr>
        <w:spacing w:before="139" w:line="890" w:lineRule="exact"/>
        <w:ind w:left="141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b/>
          <w:bCs/>
          <w:spacing w:val="4"/>
          <w:position w:val="34"/>
          <w:sz w:val="43"/>
          <w:szCs w:val="43"/>
        </w:rPr>
        <w:t>龙源村数字乡村建设示范村项目</w:t>
      </w:r>
    </w:p>
    <w:p>
      <w:pPr>
        <w:spacing w:before="1" w:line="220" w:lineRule="auto"/>
        <w:ind w:left="297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b/>
          <w:bCs/>
          <w:spacing w:val="3"/>
          <w:sz w:val="43"/>
          <w:szCs w:val="43"/>
        </w:rPr>
        <w:t>合规性检查方案</w:t>
      </w:r>
    </w:p>
    <w:p>
      <w:pPr>
        <w:spacing w:line="307" w:lineRule="auto"/>
        <w:rPr>
          <w:rFonts w:ascii="Arial"/>
          <w:sz w:val="21"/>
        </w:rPr>
      </w:pPr>
    </w:p>
    <w:p>
      <w:pPr>
        <w:spacing w:before="104" w:line="641" w:lineRule="exact"/>
        <w:ind w:left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position w:val="24"/>
          <w:sz w:val="32"/>
          <w:szCs w:val="32"/>
        </w:rPr>
        <w:t>为保证龙源村数字乡村建设示范村项目在项目管理和财务</w:t>
      </w:r>
    </w:p>
    <w:p>
      <w:pPr>
        <w:spacing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管理等方面的规范性，设置本项目的合规性检查方案。</w:t>
      </w:r>
    </w:p>
    <w:p>
      <w:pPr>
        <w:spacing w:before="219" w:line="220" w:lineRule="auto"/>
        <w:ind w:left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一、合规性检查对象</w:t>
      </w:r>
    </w:p>
    <w:p>
      <w:pPr>
        <w:spacing w:before="218" w:line="655" w:lineRule="exact"/>
        <w:ind w:left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position w:val="25"/>
          <w:sz w:val="32"/>
          <w:szCs w:val="32"/>
        </w:rPr>
        <w:t>本次检查对象龙源村数字乡村建设示范村项目的实施主体</w:t>
      </w:r>
      <w:r>
        <w:rPr>
          <w:rFonts w:ascii="仿宋" w:hAnsi="仿宋" w:eastAsia="仿宋" w:cs="仿宋"/>
          <w:spacing w:val="-1"/>
          <w:position w:val="25"/>
          <w:sz w:val="32"/>
          <w:szCs w:val="32"/>
        </w:rPr>
        <w:t>，</w:t>
      </w:r>
    </w:p>
    <w:p>
      <w:pPr>
        <w:spacing w:line="223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0"/>
          <w:sz w:val="32"/>
          <w:szCs w:val="32"/>
        </w:rPr>
        <w:t>涉及资金600万元。</w:t>
      </w:r>
    </w:p>
    <w:p>
      <w:pPr>
        <w:spacing w:before="219" w:line="220" w:lineRule="auto"/>
        <w:ind w:left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2"/>
          <w:sz w:val="32"/>
          <w:szCs w:val="32"/>
        </w:rPr>
        <w:t>二、</w:t>
      </w:r>
      <w:r>
        <w:rPr>
          <w:rFonts w:ascii="仿宋" w:hAnsi="仿宋" w:eastAsia="仿宋" w:cs="仿宋"/>
          <w:spacing w:val="-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2"/>
          <w:sz w:val="32"/>
          <w:szCs w:val="32"/>
        </w:rPr>
        <w:t>合规性检查内容</w:t>
      </w:r>
    </w:p>
    <w:p>
      <w:pPr>
        <w:spacing w:before="209" w:line="363" w:lineRule="auto"/>
        <w:ind w:right="829" w:firstLine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本次合规性检查的内容主要包括项目管理和财</w:t>
      </w:r>
      <w:r>
        <w:rPr>
          <w:rFonts w:ascii="仿宋" w:hAnsi="仿宋" w:eastAsia="仿宋" w:cs="仿宋"/>
          <w:spacing w:val="8"/>
          <w:sz w:val="32"/>
          <w:szCs w:val="32"/>
        </w:rPr>
        <w:t>务管理两方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面，目的在于深入了解项目实施单位对项目的管理、监</w:t>
      </w:r>
      <w:r>
        <w:rPr>
          <w:rFonts w:ascii="仿宋" w:hAnsi="仿宋" w:eastAsia="仿宋" w:cs="仿宋"/>
          <w:spacing w:val="-4"/>
          <w:sz w:val="32"/>
          <w:szCs w:val="32"/>
        </w:rPr>
        <w:t>督工作情</w:t>
      </w:r>
    </w:p>
    <w:p>
      <w:pPr>
        <w:spacing w:line="219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况，以发现实施单位在工作中存在的问题。具体内容</w:t>
      </w:r>
      <w:r>
        <w:rPr>
          <w:rFonts w:ascii="仿宋" w:hAnsi="仿宋" w:eastAsia="仿宋" w:cs="仿宋"/>
          <w:spacing w:val="-2"/>
          <w:sz w:val="32"/>
          <w:szCs w:val="32"/>
        </w:rPr>
        <w:t>如下：</w:t>
      </w:r>
    </w:p>
    <w:p>
      <w:pPr>
        <w:spacing w:before="247" w:line="224" w:lineRule="auto"/>
        <w:ind w:left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8"/>
          <w:sz w:val="32"/>
          <w:szCs w:val="32"/>
        </w:rPr>
        <w:t>1.项目管理</w:t>
      </w:r>
    </w:p>
    <w:p>
      <w:pPr>
        <w:spacing w:before="196" w:line="630" w:lineRule="exact"/>
        <w:ind w:left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position w:val="23"/>
          <w:sz w:val="32"/>
          <w:szCs w:val="32"/>
        </w:rPr>
        <w:t>包括项目立项申请、批复的过程，绩效目标、预算编制得合</w:t>
      </w:r>
    </w:p>
    <w:p>
      <w:pPr>
        <w:spacing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理性以及项目招投标、验收的规范性等情况。</w:t>
      </w:r>
    </w:p>
    <w:p>
      <w:pPr>
        <w:spacing w:before="244" w:line="223" w:lineRule="auto"/>
        <w:ind w:left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2.</w:t>
      </w:r>
      <w:r>
        <w:rPr>
          <w:rFonts w:ascii="仿宋" w:hAnsi="仿宋" w:eastAsia="仿宋" w:cs="仿宋"/>
          <w:spacing w:val="-9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财务管理</w:t>
      </w:r>
    </w:p>
    <w:p>
      <w:pPr>
        <w:spacing w:before="218" w:line="220" w:lineRule="auto"/>
        <w:ind w:left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包括资金的申请、拨付以及使用等情况。</w:t>
      </w:r>
    </w:p>
    <w:p>
      <w:pPr>
        <w:spacing w:before="239" w:line="220" w:lineRule="auto"/>
        <w:ind w:left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3"/>
          <w:sz w:val="32"/>
          <w:szCs w:val="32"/>
        </w:rPr>
        <w:t>三、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合规性检查方法</w:t>
      </w:r>
    </w:p>
    <w:p>
      <w:pPr>
        <w:sectPr>
          <w:headerReference r:id="rId67" w:type="default"/>
          <w:footerReference r:id="rId68" w:type="default"/>
          <w:pgSz w:w="11560" w:h="16340"/>
          <w:pgMar w:top="1100" w:right="450" w:bottom="1219" w:left="1369" w:header="109" w:footer="951" w:gutter="0"/>
          <w:cols w:space="720" w:num="1"/>
        </w:sectPr>
      </w:pPr>
    </w:p>
    <w:p>
      <w:pPr>
        <w:spacing w:line="987" w:lineRule="exact"/>
        <w:ind w:firstLine="5450"/>
        <w:textAlignment w:val="center"/>
      </w:pPr>
      <w:r>
        <w:drawing>
          <wp:anchor distT="0" distB="0" distL="0" distR="0" simplePos="0" relativeHeight="251774976" behindDoc="0" locked="0" layoutInCell="0" allowOverlap="1">
            <wp:simplePos x="0" y="0"/>
            <wp:positionH relativeFrom="page">
              <wp:posOffset>869315</wp:posOffset>
            </wp:positionH>
            <wp:positionV relativeFrom="page">
              <wp:posOffset>1040765</wp:posOffset>
            </wp:positionV>
            <wp:extent cx="5715000" cy="12700"/>
            <wp:effectExtent l="0" t="0" r="0" b="0"/>
            <wp:wrapNone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23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590165" cy="62674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590790" cy="62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0" w:lineRule="auto"/>
        <w:ind w:left="2690"/>
        <w:rPr>
          <w:rFonts w:ascii="仿宋" w:hAnsi="仿宋" w:eastAsia="仿宋" w:cs="仿宋"/>
          <w:sz w:val="17"/>
          <w:szCs w:val="17"/>
        </w:rPr>
      </w:pPr>
      <w:r>
        <w:rPr>
          <w:rFonts w:ascii="仿宋" w:hAnsi="仿宋" w:eastAsia="仿宋" w:cs="仿宋"/>
          <w:spacing w:val="10"/>
          <w:sz w:val="17"/>
          <w:szCs w:val="17"/>
        </w:rPr>
        <w:t>龙源村数字乡村建设示范村项目绩效评价报告</w:t>
      </w:r>
    </w:p>
    <w:p>
      <w:pPr>
        <w:spacing w:line="326" w:lineRule="auto"/>
        <w:rPr>
          <w:rFonts w:ascii="Arial"/>
          <w:sz w:val="21"/>
        </w:rPr>
      </w:pPr>
    </w:p>
    <w:p>
      <w:pPr>
        <w:spacing w:line="326" w:lineRule="auto"/>
        <w:rPr>
          <w:rFonts w:ascii="Arial"/>
          <w:sz w:val="21"/>
        </w:rPr>
      </w:pPr>
    </w:p>
    <w:p>
      <w:pPr>
        <w:spacing w:before="100" w:line="660" w:lineRule="exact"/>
        <w:ind w:left="7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position w:val="26"/>
          <w:sz w:val="31"/>
          <w:szCs w:val="31"/>
        </w:rPr>
        <w:t>本次合规性检查通过现场核查的方式开展，现场核实核查</w:t>
      </w:r>
    </w:p>
    <w:p>
      <w:pPr>
        <w:spacing w:line="220" w:lineRule="auto"/>
        <w:ind w:left="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对象提供的资料</w:t>
      </w:r>
    </w:p>
    <w:p>
      <w:pPr>
        <w:sectPr>
          <w:headerReference r:id="rId69" w:type="default"/>
          <w:footerReference r:id="rId70" w:type="default"/>
          <w:pgSz w:w="11560" w:h="16390"/>
          <w:pgMar w:top="219" w:right="659" w:bottom="1200" w:left="1369" w:header="0" w:footer="931" w:gutter="0"/>
          <w:cols w:space="720" w:num="1"/>
        </w:sectPr>
      </w:pPr>
    </w:p>
    <w:p>
      <w:pPr>
        <w:spacing w:line="284" w:lineRule="auto"/>
        <w:rPr>
          <w:rFonts w:ascii="Arial"/>
          <w:sz w:val="21"/>
        </w:rPr>
      </w:pP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9562465</wp:posOffset>
            </wp:positionH>
            <wp:positionV relativeFrom="page">
              <wp:posOffset>4419600</wp:posOffset>
            </wp:positionV>
            <wp:extent cx="603250" cy="255905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3331" cy="2559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7" w:line="224" w:lineRule="auto"/>
        <w:ind w:left="74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b/>
          <w:bCs/>
          <w:spacing w:val="9"/>
          <w:sz w:val="33"/>
          <w:szCs w:val="33"/>
        </w:rPr>
        <w:t>附件3-1</w:t>
      </w:r>
    </w:p>
    <w:p>
      <w:pPr>
        <w:spacing w:before="222" w:line="221" w:lineRule="auto"/>
        <w:ind w:left="3244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b/>
          <w:bCs/>
          <w:spacing w:val="-18"/>
          <w:sz w:val="33"/>
          <w:szCs w:val="33"/>
        </w:rPr>
        <w:t>龙源村数字乡村建设示范村项目合规性检查表</w:t>
      </w:r>
    </w:p>
    <w:p>
      <w:pPr>
        <w:spacing w:line="94" w:lineRule="exact"/>
      </w:pPr>
    </w:p>
    <w:tbl>
      <w:tblPr>
        <w:tblStyle w:val="4"/>
        <w:tblW w:w="11390" w:type="dxa"/>
        <w:tblInd w:w="1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4"/>
        <w:gridCol w:w="4716"/>
        <w:gridCol w:w="3287"/>
        <w:gridCol w:w="1319"/>
        <w:gridCol w:w="9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5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16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检查范围</w:t>
            </w:r>
          </w:p>
        </w:tc>
        <w:tc>
          <w:tcPr>
            <w:tcW w:w="471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18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需提供资料</w:t>
            </w:r>
          </w:p>
        </w:tc>
        <w:tc>
          <w:tcPr>
            <w:tcW w:w="328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12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检查内容</w:t>
            </w:r>
          </w:p>
        </w:tc>
        <w:tc>
          <w:tcPr>
            <w:tcW w:w="1319" w:type="dxa"/>
            <w:vAlign w:val="top"/>
          </w:tcPr>
          <w:p>
            <w:pPr>
              <w:spacing w:before="261" w:line="219" w:lineRule="auto"/>
              <w:ind w:left="1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是否提供有</w:t>
            </w:r>
          </w:p>
          <w:p>
            <w:pPr>
              <w:spacing w:before="74" w:line="219" w:lineRule="auto"/>
              <w:ind w:left="2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效原件(</w:t>
            </w:r>
            <w:r>
              <w:rPr>
                <w:rFonts w:ascii="宋体" w:hAnsi="宋体" w:eastAsia="宋体" w:cs="宋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√</w:t>
            </w:r>
          </w:p>
          <w:p>
            <w:pPr>
              <w:spacing w:before="95" w:line="222" w:lineRule="auto"/>
              <w:ind w:left="4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/×)</w:t>
            </w:r>
          </w:p>
        </w:tc>
        <w:tc>
          <w:tcPr>
            <w:tcW w:w="91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65" w:line="321" w:lineRule="exact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position w:val="8"/>
                <w:sz w:val="20"/>
                <w:szCs w:val="20"/>
              </w:rPr>
              <w:t>检查</w:t>
            </w:r>
          </w:p>
          <w:p>
            <w:pPr>
              <w:spacing w:line="220" w:lineRule="auto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结果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1154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65" w:line="319" w:lineRule="exact"/>
              <w:ind w:left="3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position w:val="8"/>
                <w:sz w:val="20"/>
                <w:szCs w:val="20"/>
              </w:rPr>
              <w:t>项</w:t>
            </w:r>
            <w:r>
              <w:rPr>
                <w:rFonts w:ascii="宋体" w:hAnsi="宋体" w:eastAsia="宋体" w:cs="宋体"/>
                <w:spacing w:val="-5"/>
                <w:position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position w:val="8"/>
                <w:sz w:val="20"/>
                <w:szCs w:val="20"/>
              </w:rPr>
              <w:t>目</w:t>
            </w:r>
          </w:p>
          <w:p>
            <w:pPr>
              <w:spacing w:line="219" w:lineRule="auto"/>
              <w:ind w:left="3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管理</w:t>
            </w:r>
          </w:p>
        </w:tc>
        <w:tc>
          <w:tcPr>
            <w:tcW w:w="471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1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项目立项申请、批复相关文件</w:t>
            </w:r>
          </w:p>
        </w:tc>
        <w:tc>
          <w:tcPr>
            <w:tcW w:w="3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立项过程是否合规</w:t>
            </w:r>
          </w:p>
        </w:tc>
        <w:tc>
          <w:tcPr>
            <w:tcW w:w="131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2" w:line="238" w:lineRule="auto"/>
              <w:ind w:left="578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√</w:t>
            </w:r>
          </w:p>
        </w:tc>
        <w:tc>
          <w:tcPr>
            <w:tcW w:w="91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11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1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65" w:line="218" w:lineRule="auto"/>
              <w:ind w:left="1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招标公告、招标文件、中标结果</w:t>
            </w:r>
          </w:p>
        </w:tc>
        <w:tc>
          <w:tcPr>
            <w:tcW w:w="3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招投标程序是否合规</w:t>
            </w:r>
          </w:p>
        </w:tc>
        <w:tc>
          <w:tcPr>
            <w:tcW w:w="131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65" w:line="238" w:lineRule="auto"/>
              <w:ind w:left="5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√</w:t>
            </w:r>
          </w:p>
        </w:tc>
        <w:tc>
          <w:tcPr>
            <w:tcW w:w="91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11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1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1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项目资料归档</w:t>
            </w:r>
          </w:p>
        </w:tc>
        <w:tc>
          <w:tcPr>
            <w:tcW w:w="3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项目档案管理情况</w:t>
            </w:r>
          </w:p>
        </w:tc>
        <w:tc>
          <w:tcPr>
            <w:tcW w:w="131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52" w:line="238" w:lineRule="auto"/>
              <w:ind w:left="578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√</w:t>
            </w:r>
          </w:p>
        </w:tc>
        <w:tc>
          <w:tcPr>
            <w:tcW w:w="91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115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16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5" w:line="221" w:lineRule="auto"/>
              <w:ind w:left="1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监督记录</w:t>
            </w:r>
          </w:p>
        </w:tc>
        <w:tc>
          <w:tcPr>
            <w:tcW w:w="3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5" w:line="220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项目过程中是否经过有效监督</w:t>
            </w:r>
          </w:p>
        </w:tc>
        <w:tc>
          <w:tcPr>
            <w:tcW w:w="131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65" w:line="238" w:lineRule="auto"/>
              <w:ind w:left="5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√</w:t>
            </w:r>
          </w:p>
        </w:tc>
        <w:tc>
          <w:tcPr>
            <w:tcW w:w="91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115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65" w:line="320" w:lineRule="exact"/>
              <w:ind w:left="3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position w:val="8"/>
                <w:sz w:val="20"/>
                <w:szCs w:val="20"/>
              </w:rPr>
              <w:t>财务</w:t>
            </w:r>
          </w:p>
          <w:p>
            <w:pPr>
              <w:spacing w:line="219" w:lineRule="auto"/>
              <w:ind w:left="3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管理</w:t>
            </w:r>
          </w:p>
        </w:tc>
        <w:tc>
          <w:tcPr>
            <w:tcW w:w="4716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1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资金的申请、拨付文件和凭证</w:t>
            </w:r>
          </w:p>
        </w:tc>
        <w:tc>
          <w:tcPr>
            <w:tcW w:w="3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65" w:line="257" w:lineRule="auto"/>
              <w:ind w:left="115" w:right="5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资金申请和拨付流程是否合规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</w:rPr>
              <w:t>资金是否按时拨付</w:t>
            </w:r>
          </w:p>
        </w:tc>
        <w:tc>
          <w:tcPr>
            <w:tcW w:w="131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48" w:line="238" w:lineRule="auto"/>
              <w:ind w:left="57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√</w:t>
            </w:r>
          </w:p>
        </w:tc>
        <w:tc>
          <w:tcPr>
            <w:tcW w:w="914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spacing w:before="65" w:line="219" w:lineRule="auto"/>
              <w:ind w:left="2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合格</w:t>
            </w:r>
          </w:p>
        </w:tc>
      </w:tr>
    </w:tbl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07" w:line="183" w:lineRule="auto"/>
        <w:ind w:left="11620"/>
        <w:rPr>
          <w:rFonts w:ascii="宋体" w:hAnsi="宋体" w:eastAsia="宋体" w:cs="宋体"/>
          <w:sz w:val="33"/>
          <w:szCs w:val="33"/>
        </w:rPr>
      </w:pPr>
      <w:r>
        <w:rPr>
          <w:rFonts w:ascii="宋体" w:hAnsi="宋体" w:eastAsia="宋体" w:cs="宋体"/>
          <w:spacing w:val="-4"/>
          <w:sz w:val="33"/>
          <w:szCs w:val="33"/>
        </w:rPr>
        <w:t>-42</w:t>
      </w:r>
    </w:p>
    <w:p>
      <w:pPr>
        <w:sectPr>
          <w:headerReference r:id="rId71" w:type="default"/>
          <w:footerReference r:id="rId72" w:type="default"/>
          <w:pgSz w:w="16390" w:h="11560"/>
          <w:pgMar w:top="1649" w:right="379" w:bottom="400" w:left="1599" w:header="1395" w:footer="0" w:gutter="0"/>
          <w:cols w:space="720" w:num="1"/>
        </w:sectPr>
      </w:pPr>
    </w:p>
    <w:p>
      <w:pPr>
        <w:spacing w:line="302" w:lineRule="auto"/>
        <w:rPr>
          <w:rFonts w:ascii="Arial"/>
          <w:sz w:val="21"/>
        </w:rPr>
      </w:pPr>
      <w:r>
        <w:pict>
          <v:shape id="_x0000_s1089" o:spid="_x0000_s1089" o:spt="202" type="#_x0000_t202" style="position:absolute;left:0pt;margin-left:112.5pt;margin-top:764.9pt;height:8.15pt;width:10.75pt;mso-position-horizontal-relative:page;mso-position-vertical-relative:page;z-index:251777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22" w:lineRule="exact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5739B"/>
                      <w:position w:val="-3"/>
                      <w:sz w:val="18"/>
                      <w:szCs w:val="18"/>
                    </w:rPr>
                    <w:t>—</w:t>
                  </w:r>
                </w:p>
              </w:txbxContent>
            </v:textbox>
          </v:shape>
        </w:pict>
      </w:r>
    </w:p>
    <w:p>
      <w:pPr>
        <w:spacing w:line="303" w:lineRule="auto"/>
        <w:rPr>
          <w:rFonts w:ascii="Arial"/>
          <w:sz w:val="21"/>
        </w:rPr>
      </w:pPr>
    </w:p>
    <w:p>
      <w:pPr>
        <w:spacing w:before="104" w:line="224" w:lineRule="auto"/>
        <w:ind w:left="5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22"/>
          <w:sz w:val="32"/>
          <w:szCs w:val="32"/>
        </w:rPr>
        <w:t>附件4</w:t>
      </w:r>
    </w:p>
    <w:p>
      <w:pPr>
        <w:spacing w:before="146" w:line="221" w:lineRule="auto"/>
        <w:ind w:left="56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b/>
          <w:bCs/>
          <w:spacing w:val="-6"/>
          <w:sz w:val="44"/>
          <w:szCs w:val="44"/>
        </w:rPr>
        <w:t>龙源村数字乡村建设示范村项目问卷调查方案</w:t>
      </w:r>
    </w:p>
    <w:p>
      <w:pPr>
        <w:spacing w:before="196" w:line="222" w:lineRule="auto"/>
        <w:ind w:left="7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一、调查背景</w:t>
      </w:r>
    </w:p>
    <w:p>
      <w:pPr>
        <w:spacing w:before="210" w:line="654" w:lineRule="exact"/>
        <w:ind w:left="7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position w:val="25"/>
          <w:sz w:val="32"/>
          <w:szCs w:val="32"/>
        </w:rPr>
        <w:t>项目组为更好地了解项目内容的真实性、经费支出的合理性</w:t>
      </w:r>
    </w:p>
    <w:p>
      <w:pPr>
        <w:spacing w:line="222" w:lineRule="auto"/>
        <w:ind w:left="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以及受益对象的满意度，组织了本次问卷调查。</w:t>
      </w:r>
    </w:p>
    <w:p>
      <w:pPr>
        <w:spacing w:before="247" w:line="224" w:lineRule="auto"/>
        <w:ind w:left="7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9"/>
          <w:sz w:val="32"/>
          <w:szCs w:val="32"/>
        </w:rPr>
        <w:t>二、</w:t>
      </w:r>
      <w:r>
        <w:rPr>
          <w:rFonts w:ascii="仿宋" w:hAnsi="仿宋" w:eastAsia="仿宋" w:cs="仿宋"/>
          <w:spacing w:val="-7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9"/>
          <w:sz w:val="32"/>
          <w:szCs w:val="32"/>
        </w:rPr>
        <w:t>调查目的</w:t>
      </w:r>
    </w:p>
    <w:p>
      <w:pPr>
        <w:spacing w:before="226" w:line="353" w:lineRule="auto"/>
        <w:ind w:left="50" w:right="560" w:firstLine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通过问卷调查，我们将对调查回访结果进行数据统计分析，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深层次剖析本项目实施过程的真实有效以及实施结果存在的问</w:t>
      </w:r>
    </w:p>
    <w:p>
      <w:pPr>
        <w:spacing w:line="222" w:lineRule="auto"/>
        <w:ind w:left="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题，最终形成评价结论。</w:t>
      </w:r>
    </w:p>
    <w:p>
      <w:pPr>
        <w:spacing w:before="236" w:line="223" w:lineRule="auto"/>
        <w:ind w:left="7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7"/>
          <w:sz w:val="32"/>
          <w:szCs w:val="32"/>
        </w:rPr>
        <w:t>三、</w:t>
      </w:r>
      <w:r>
        <w:rPr>
          <w:rFonts w:ascii="仿宋" w:hAnsi="仿宋" w:eastAsia="仿宋" w:cs="仿宋"/>
          <w:spacing w:val="-8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7"/>
          <w:sz w:val="32"/>
          <w:szCs w:val="32"/>
        </w:rPr>
        <w:t>调查对象</w:t>
      </w:r>
    </w:p>
    <w:p>
      <w:pPr>
        <w:spacing w:before="221" w:line="635" w:lineRule="exact"/>
        <w:ind w:left="7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position w:val="23"/>
          <w:sz w:val="32"/>
          <w:szCs w:val="32"/>
        </w:rPr>
        <w:t>调查对象主要为：龙源村数字乡村建设示范村项目受益的社</w:t>
      </w:r>
    </w:p>
    <w:p>
      <w:pPr>
        <w:spacing w:before="1" w:line="224" w:lineRule="auto"/>
        <w:ind w:left="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会公众。</w:t>
      </w:r>
    </w:p>
    <w:p>
      <w:pPr>
        <w:spacing w:before="218" w:line="222" w:lineRule="auto"/>
        <w:ind w:left="7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3"/>
          <w:sz w:val="32"/>
          <w:szCs w:val="32"/>
        </w:rPr>
        <w:t>四、</w:t>
      </w:r>
      <w:r>
        <w:rPr>
          <w:rFonts w:ascii="仿宋" w:hAnsi="仿宋" w:eastAsia="仿宋" w:cs="仿宋"/>
          <w:spacing w:val="-9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调查内容</w:t>
      </w:r>
    </w:p>
    <w:p>
      <w:pPr>
        <w:spacing w:before="219" w:line="610" w:lineRule="exact"/>
        <w:ind w:left="7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position w:val="21"/>
          <w:sz w:val="32"/>
          <w:szCs w:val="32"/>
        </w:rPr>
        <w:t>调查问卷包括项目实施取得的主要成效、存在的问题以及改</w:t>
      </w:r>
    </w:p>
    <w:p>
      <w:pPr>
        <w:spacing w:before="1" w:line="219" w:lineRule="auto"/>
        <w:ind w:left="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进措施和相关意见建议等内容。具体调查问卷样本详见附件4-1</w:t>
      </w:r>
    </w:p>
    <w:p>
      <w:pPr>
        <w:spacing w:before="250" w:line="352" w:lineRule="auto"/>
        <w:ind w:left="50" w:right="686" w:firstLine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附录4-1</w:t>
      </w:r>
      <w:r>
        <w:rPr>
          <w:rFonts w:ascii="仿宋" w:hAnsi="仿宋" w:eastAsia="仿宋" w:cs="仿宋"/>
          <w:spacing w:val="-8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主要是针对群众的问卷调查，旨在</w:t>
      </w:r>
      <w:r>
        <w:rPr>
          <w:rFonts w:ascii="仿宋" w:hAnsi="仿宋" w:eastAsia="仿宋" w:cs="仿宋"/>
          <w:spacing w:val="-2"/>
          <w:sz w:val="32"/>
          <w:szCs w:val="32"/>
        </w:rPr>
        <w:t>结合调查内容确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定该项目在社会效益、经济效益、可持续性以</w:t>
      </w:r>
      <w:r>
        <w:rPr>
          <w:rFonts w:ascii="仿宋" w:hAnsi="仿宋" w:eastAsia="仿宋" w:cs="仿宋"/>
          <w:spacing w:val="-5"/>
          <w:sz w:val="32"/>
          <w:szCs w:val="32"/>
        </w:rPr>
        <w:t>及满意度上的总体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调查结果。调查内容中，题1主要是对社会效益的调查，题2主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要是对经济效益的调查，题3主要是对可持续性的调查，题4主</w:t>
      </w:r>
    </w:p>
    <w:p>
      <w:pPr>
        <w:spacing w:before="1" w:line="220" w:lineRule="auto"/>
        <w:ind w:left="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要是对施工文明性的调查，题5主要是对满意度的调查。</w:t>
      </w:r>
    </w:p>
    <w:p>
      <w:pPr>
        <w:sectPr>
          <w:headerReference r:id="rId73" w:type="default"/>
          <w:footerReference r:id="rId74" w:type="default"/>
          <w:pgSz w:w="11560" w:h="16390"/>
          <w:pgMar w:top="1470" w:right="579" w:bottom="1125" w:left="1389" w:header="460" w:footer="963" w:gutter="0"/>
          <w:cols w:space="720" w:num="1"/>
        </w:sectPr>
      </w:pPr>
    </w:p>
    <w:p>
      <w:pPr>
        <w:spacing w:line="477" w:lineRule="auto"/>
        <w:rPr>
          <w:rFonts w:ascii="Arial"/>
          <w:sz w:val="21"/>
        </w:rPr>
      </w:pPr>
    </w:p>
    <w:p>
      <w:pPr>
        <w:spacing w:before="100" w:line="222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3"/>
          <w:sz w:val="31"/>
          <w:szCs w:val="31"/>
        </w:rPr>
        <w:t>五、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时间安排</w:t>
      </w:r>
    </w:p>
    <w:p>
      <w:pPr>
        <w:spacing w:before="243" w:line="221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第一阶段为准备阶段。主要进行以下内容：</w:t>
      </w:r>
    </w:p>
    <w:p>
      <w:pPr>
        <w:spacing w:before="272" w:line="223" w:lineRule="auto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(1)确定调查对象。</w:t>
      </w:r>
    </w:p>
    <w:p>
      <w:pPr>
        <w:spacing w:before="253" w:line="222" w:lineRule="auto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(2)制定满意度调查问卷。</w:t>
      </w:r>
    </w:p>
    <w:p>
      <w:pPr>
        <w:spacing w:before="260" w:line="223" w:lineRule="auto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(3)成立调查小组，每个小组不少于3人设组长1人。</w:t>
      </w:r>
    </w:p>
    <w:p>
      <w:pPr>
        <w:spacing w:before="251" w:line="220" w:lineRule="auto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(4)制定调查工作方案。</w:t>
      </w:r>
    </w:p>
    <w:p>
      <w:pPr>
        <w:spacing w:before="231" w:line="221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2.</w:t>
      </w:r>
      <w:r>
        <w:rPr>
          <w:rFonts w:ascii="仿宋" w:hAnsi="仿宋" w:eastAsia="仿宋" w:cs="仿宋"/>
          <w:spacing w:val="-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第二阶段为现场调查阶段。主要进行以下内容：</w:t>
      </w:r>
    </w:p>
    <w:p>
      <w:pPr>
        <w:spacing w:before="262" w:line="222" w:lineRule="auto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(1)实地发放问卷调查。</w:t>
      </w:r>
    </w:p>
    <w:p>
      <w:pPr>
        <w:spacing w:before="234" w:line="220" w:lineRule="auto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(2)综合评价，调查工作组根据收回的有效问卷进行数据</w:t>
      </w:r>
    </w:p>
    <w:p>
      <w:pPr>
        <w:spacing w:before="240" w:line="220" w:lineRule="auto"/>
        <w:ind w:left="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统计，并汇总分析调查结果。</w:t>
      </w:r>
    </w:p>
    <w:p>
      <w:pPr>
        <w:spacing w:before="231" w:line="220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第三阶段为汇总资料后形成调查结论。</w:t>
      </w:r>
    </w:p>
    <w:p>
      <w:pPr>
        <w:spacing w:before="250" w:line="220" w:lineRule="auto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(1)收集、整理相关资料以及汇总、分析相关资料。</w:t>
      </w:r>
    </w:p>
    <w:p>
      <w:pPr>
        <w:spacing w:before="245" w:line="222" w:lineRule="auto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(2)进一步得出问卷结论和指标得分。</w:t>
      </w:r>
    </w:p>
    <w:p>
      <w:pPr>
        <w:spacing w:before="258" w:line="223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六、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调查人员注意事项</w:t>
      </w:r>
    </w:p>
    <w:p>
      <w:pPr>
        <w:spacing w:before="252" w:line="221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1.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注重行为礼貌；</w:t>
      </w:r>
    </w:p>
    <w:p>
      <w:pPr>
        <w:spacing w:before="238" w:line="221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2.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亲自发放，确保问卷调查质量；</w:t>
      </w:r>
    </w:p>
    <w:p>
      <w:pPr>
        <w:spacing w:before="242" w:line="222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3.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出现问题及时沟通。</w:t>
      </w:r>
    </w:p>
    <w:p>
      <w:pPr>
        <w:sectPr>
          <w:headerReference r:id="rId75" w:type="default"/>
          <w:footerReference r:id="rId76" w:type="default"/>
          <w:pgSz w:w="11560" w:h="16370"/>
          <w:pgMar w:top="1599" w:right="550" w:bottom="1229" w:left="1389" w:header="788" w:footer="961" w:gutter="0"/>
          <w:cols w:space="720" w:num="1"/>
        </w:sectPr>
      </w:pP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114" w:line="224" w:lineRule="auto"/>
        <w:ind w:left="323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-4"/>
          <w:sz w:val="35"/>
          <w:szCs w:val="35"/>
        </w:rPr>
        <w:t>附件4-1</w:t>
      </w:r>
    </w:p>
    <w:p>
      <w:pPr>
        <w:spacing w:before="256" w:line="221" w:lineRule="auto"/>
        <w:ind w:left="188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4"/>
          <w:sz w:val="31"/>
          <w:szCs w:val="31"/>
        </w:rPr>
        <w:t>龙源村数字乡村建设示范村项目调查问卷</w:t>
      </w:r>
    </w:p>
    <w:p>
      <w:pPr>
        <w:spacing w:before="249" w:line="620" w:lineRule="exact"/>
        <w:ind w:left="9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position w:val="23"/>
          <w:sz w:val="31"/>
          <w:szCs w:val="31"/>
        </w:rPr>
        <w:t>您好，我们是平陆县财政局组织并委托参与“龙源村数字</w:t>
      </w:r>
    </w:p>
    <w:p>
      <w:pPr>
        <w:spacing w:line="220" w:lineRule="auto"/>
        <w:ind w:left="3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乡村建设示范村项目支出绩效评价"的工作人员。为了更加</w:t>
      </w:r>
      <w:r>
        <w:rPr>
          <w:rFonts w:ascii="仿宋" w:hAnsi="仿宋" w:eastAsia="仿宋" w:cs="仿宋"/>
          <w:spacing w:val="6"/>
          <w:sz w:val="31"/>
          <w:szCs w:val="31"/>
        </w:rPr>
        <w:t>科</w:t>
      </w:r>
    </w:p>
    <w:p>
      <w:pPr>
        <w:spacing w:before="251" w:line="221" w:lineRule="auto"/>
        <w:ind w:left="3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学、合理的安排财政资金，增强财政资金产出和结果的经济</w:t>
      </w:r>
    </w:p>
    <w:p>
      <w:pPr>
        <w:spacing w:before="249" w:line="393" w:lineRule="auto"/>
        <w:ind w:left="317" w:right="916" w:hanging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性、效率性、效益性和公平性，我们组织了本次问卷调查，请 根据您的实际情况，如实选择问卷答案，并在相应的选项前打</w:t>
      </w:r>
    </w:p>
    <w:p>
      <w:pPr>
        <w:spacing w:line="236" w:lineRule="auto"/>
        <w:ind w:left="19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4"/>
          <w:sz w:val="25"/>
          <w:szCs w:val="25"/>
        </w:rPr>
        <w:t>“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4"/>
          <w:sz w:val="25"/>
          <w:szCs w:val="25"/>
        </w:rPr>
        <w:t>√</w:t>
      </w:r>
      <w:r>
        <w:rPr>
          <w:rFonts w:ascii="仿宋" w:hAnsi="仿宋" w:eastAsia="仿宋" w:cs="仿宋"/>
          <w:spacing w:val="-9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4"/>
          <w:sz w:val="25"/>
          <w:szCs w:val="25"/>
        </w:rPr>
        <w:t>”。</w:t>
      </w:r>
    </w:p>
    <w:p>
      <w:pPr>
        <w:spacing w:before="240" w:line="220" w:lineRule="auto"/>
        <w:ind w:left="9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感谢您对我们工作的支持。</w:t>
      </w:r>
    </w:p>
    <w:p>
      <w:pPr>
        <w:spacing w:before="91" w:line="219" w:lineRule="auto"/>
        <w:ind w:left="322"/>
        <w:outlineLvl w:val="1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8"/>
          <w:sz w:val="25"/>
          <w:szCs w:val="25"/>
        </w:rPr>
        <w:t>一、调查内容</w:t>
      </w:r>
    </w:p>
    <w:p>
      <w:pPr>
        <w:spacing w:before="43" w:line="219" w:lineRule="auto"/>
        <w:ind w:left="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1、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您觉得项目建设后，村民生活水平是否得到改善?</w:t>
      </w:r>
    </w:p>
    <w:p>
      <w:pPr>
        <w:spacing w:before="74" w:line="219" w:lineRule="auto"/>
        <w:ind w:left="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A.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非常有效改善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         </w:t>
      </w:r>
      <w:r>
        <w:rPr>
          <w:rFonts w:ascii="宋体" w:hAnsi="宋体" w:eastAsia="宋体" w:cs="宋体"/>
          <w:spacing w:val="2"/>
          <w:sz w:val="20"/>
          <w:szCs w:val="20"/>
        </w:rPr>
        <w:t>B.</w:t>
      </w:r>
      <w:r>
        <w:rPr>
          <w:rFonts w:ascii="宋体" w:hAnsi="宋体" w:eastAsia="宋体" w:cs="宋体"/>
          <w:spacing w:val="-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较有效改善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             </w:t>
      </w:r>
      <w:r>
        <w:rPr>
          <w:rFonts w:ascii="宋体" w:hAnsi="宋体" w:eastAsia="宋体" w:cs="宋体"/>
          <w:spacing w:val="2"/>
          <w:sz w:val="20"/>
          <w:szCs w:val="20"/>
        </w:rPr>
        <w:t>C.</w:t>
      </w:r>
      <w:r>
        <w:rPr>
          <w:rFonts w:ascii="宋体" w:hAnsi="宋体" w:eastAsia="宋体" w:cs="宋体"/>
          <w:spacing w:val="2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中等</w:t>
      </w:r>
    </w:p>
    <w:p>
      <w:pPr>
        <w:spacing w:before="73" w:line="219" w:lineRule="auto"/>
        <w:ind w:left="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D.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较无效改善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            </w:t>
      </w:r>
      <w:r>
        <w:rPr>
          <w:rFonts w:ascii="宋体" w:hAnsi="宋体" w:eastAsia="宋体" w:cs="宋体"/>
          <w:spacing w:val="-2"/>
          <w:sz w:val="20"/>
          <w:szCs w:val="20"/>
        </w:rPr>
        <w:t>E.</w:t>
      </w:r>
      <w:r>
        <w:rPr>
          <w:rFonts w:ascii="宋体" w:hAnsi="宋体" w:eastAsia="宋体" w:cs="宋体"/>
          <w:spacing w:val="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无效</w:t>
      </w:r>
    </w:p>
    <w:p>
      <w:pPr>
        <w:spacing w:before="63" w:line="258" w:lineRule="auto"/>
        <w:ind w:left="318" w:right="31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2、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 xml:space="preserve">您觉得项目实施后，对于促进农村产业和数字经济发展方面是否有效? </w:t>
      </w:r>
      <w:r>
        <w:rPr>
          <w:rFonts w:ascii="宋体" w:hAnsi="宋体" w:eastAsia="宋体" w:cs="宋体"/>
          <w:spacing w:val="3"/>
          <w:position w:val="-1"/>
          <w:sz w:val="20"/>
          <w:szCs w:val="20"/>
        </w:rPr>
        <w:t>A.</w:t>
      </w:r>
      <w:r>
        <w:rPr>
          <w:rFonts w:ascii="宋体" w:hAnsi="宋体" w:eastAsia="宋体" w:cs="宋体"/>
          <w:spacing w:val="1"/>
          <w:position w:val="-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position w:val="-1"/>
          <w:sz w:val="20"/>
          <w:szCs w:val="20"/>
        </w:rPr>
        <w:t>非常有效</w:t>
      </w:r>
      <w:r>
        <w:rPr>
          <w:rFonts w:ascii="宋体" w:hAnsi="宋体" w:eastAsia="宋体" w:cs="宋体"/>
          <w:spacing w:val="6"/>
          <w:position w:val="-1"/>
          <w:sz w:val="20"/>
          <w:szCs w:val="20"/>
        </w:rPr>
        <w:t xml:space="preserve">               </w:t>
      </w: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rFonts w:ascii="宋体" w:hAnsi="宋体" w:eastAsia="宋体" w:cs="宋体"/>
          <w:spacing w:val="-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较有效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                </w:t>
      </w: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rFonts w:ascii="宋体" w:hAnsi="宋体" w:eastAsia="宋体" w:cs="宋体"/>
          <w:spacing w:val="3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中等</w:t>
      </w:r>
    </w:p>
    <w:p>
      <w:pPr>
        <w:spacing w:before="71" w:line="220" w:lineRule="auto"/>
        <w:ind w:left="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D.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较无效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                </w:t>
      </w:r>
      <w:r>
        <w:rPr>
          <w:rFonts w:ascii="宋体" w:hAnsi="宋体" w:eastAsia="宋体" w:cs="宋体"/>
          <w:spacing w:val="1"/>
          <w:sz w:val="20"/>
          <w:szCs w:val="20"/>
        </w:rPr>
        <w:t>E.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无效</w:t>
      </w:r>
    </w:p>
    <w:p>
      <w:pPr>
        <w:spacing w:before="70" w:line="219" w:lineRule="auto"/>
        <w:ind w:left="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3、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您觉得项目实施后，对于提升村民生活幸福感有效吗?</w:t>
      </w:r>
    </w:p>
    <w:p>
      <w:pPr>
        <w:spacing w:before="54" w:line="229" w:lineRule="auto"/>
        <w:ind w:left="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A.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非常有效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             </w:t>
      </w:r>
      <w:r>
        <w:rPr>
          <w:rFonts w:ascii="宋体" w:hAnsi="宋体" w:eastAsia="宋体" w:cs="宋体"/>
          <w:spacing w:val="2"/>
          <w:sz w:val="20"/>
          <w:szCs w:val="20"/>
        </w:rPr>
        <w:t>B.</w:t>
      </w:r>
      <w:r>
        <w:rPr>
          <w:rFonts w:ascii="宋体" w:hAnsi="宋体" w:eastAsia="宋体" w:cs="宋体"/>
          <w:spacing w:val="-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较有效                  C.</w:t>
      </w:r>
      <w:r>
        <w:rPr>
          <w:rFonts w:ascii="宋体" w:hAnsi="宋体" w:eastAsia="宋体" w:cs="宋体"/>
          <w:spacing w:val="3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中等</w:t>
      </w:r>
    </w:p>
    <w:p>
      <w:pPr>
        <w:spacing w:before="73" w:line="220" w:lineRule="auto"/>
        <w:ind w:left="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D.</w:t>
      </w:r>
      <w:r>
        <w:rPr>
          <w:rFonts w:ascii="宋体" w:hAnsi="宋体" w:eastAsia="宋体" w:cs="宋体"/>
          <w:spacing w:val="-6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较无效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                </w:t>
      </w:r>
      <w:r>
        <w:rPr>
          <w:rFonts w:ascii="宋体" w:hAnsi="宋体" w:eastAsia="宋体" w:cs="宋体"/>
          <w:sz w:val="20"/>
          <w:szCs w:val="20"/>
        </w:rPr>
        <w:t>E.</w:t>
      </w:r>
      <w:r>
        <w:rPr>
          <w:rFonts w:ascii="宋体" w:hAnsi="宋体" w:eastAsia="宋体" w:cs="宋体"/>
          <w:spacing w:val="-3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无效</w:t>
      </w:r>
    </w:p>
    <w:p>
      <w:pPr>
        <w:spacing w:before="80" w:line="311" w:lineRule="exact"/>
        <w:ind w:left="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position w:val="8"/>
          <w:sz w:val="20"/>
          <w:szCs w:val="20"/>
        </w:rPr>
        <w:t>4、您本人或者身边的人有和施工队发生纠纷</w:t>
      </w:r>
      <w:r>
        <w:rPr>
          <w:rFonts w:ascii="宋体" w:hAnsi="宋体" w:eastAsia="宋体" w:cs="宋体"/>
          <w:position w:val="8"/>
          <w:sz w:val="20"/>
          <w:szCs w:val="20"/>
        </w:rPr>
        <w:t>吗?</w:t>
      </w:r>
    </w:p>
    <w:p>
      <w:pPr>
        <w:spacing w:before="1" w:line="220" w:lineRule="auto"/>
        <w:ind w:left="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A.有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                     </w:t>
      </w:r>
      <w:r>
        <w:rPr>
          <w:rFonts w:ascii="宋体" w:hAnsi="宋体" w:eastAsia="宋体" w:cs="宋体"/>
          <w:sz w:val="20"/>
          <w:szCs w:val="20"/>
        </w:rPr>
        <w:t>B.没有</w:t>
      </w:r>
    </w:p>
    <w:p>
      <w:pPr>
        <w:spacing w:before="31" w:line="219" w:lineRule="auto"/>
        <w:ind w:left="4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2"/>
          <w:sz w:val="20"/>
          <w:szCs w:val="20"/>
        </w:rPr>
        <w:t>5、满意度调查：</w:t>
      </w:r>
    </w:p>
    <w:p>
      <w:pPr>
        <w:spacing w:line="39" w:lineRule="exact"/>
      </w:pPr>
    </w:p>
    <w:tbl>
      <w:tblPr>
        <w:tblStyle w:val="4"/>
        <w:tblW w:w="9009" w:type="dxa"/>
        <w:tblInd w:w="3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20"/>
        <w:gridCol w:w="769"/>
        <w:gridCol w:w="699"/>
        <w:gridCol w:w="849"/>
        <w:gridCol w:w="1129"/>
        <w:gridCol w:w="13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42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9" w:type="dxa"/>
            <w:vAlign w:val="top"/>
          </w:tcPr>
          <w:p>
            <w:pPr>
              <w:spacing w:before="33" w:line="329" w:lineRule="exact"/>
              <w:ind w:left="1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position w:val="9"/>
                <w:sz w:val="20"/>
                <w:szCs w:val="20"/>
              </w:rPr>
              <w:t>非常</w:t>
            </w:r>
          </w:p>
          <w:p>
            <w:pPr>
              <w:spacing w:line="219" w:lineRule="auto"/>
              <w:ind w:left="1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满意</w:t>
            </w:r>
          </w:p>
        </w:tc>
        <w:tc>
          <w:tcPr>
            <w:tcW w:w="699" w:type="dxa"/>
            <w:vAlign w:val="top"/>
          </w:tcPr>
          <w:p>
            <w:pPr>
              <w:spacing w:before="213" w:line="219" w:lineRule="auto"/>
              <w:ind w:left="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满意</w:t>
            </w:r>
          </w:p>
        </w:tc>
        <w:tc>
          <w:tcPr>
            <w:tcW w:w="849" w:type="dxa"/>
            <w:vAlign w:val="top"/>
          </w:tcPr>
          <w:p>
            <w:pPr>
              <w:spacing w:before="214" w:line="221" w:lineRule="auto"/>
              <w:ind w:left="11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一般</w:t>
            </w:r>
          </w:p>
        </w:tc>
        <w:tc>
          <w:tcPr>
            <w:tcW w:w="1129" w:type="dxa"/>
            <w:vAlign w:val="top"/>
          </w:tcPr>
          <w:p>
            <w:pPr>
              <w:spacing w:before="213" w:line="219" w:lineRule="auto"/>
              <w:ind w:left="1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不太满意</w:t>
            </w:r>
          </w:p>
        </w:tc>
        <w:tc>
          <w:tcPr>
            <w:tcW w:w="1343" w:type="dxa"/>
            <w:vAlign w:val="top"/>
          </w:tcPr>
          <w:p>
            <w:pPr>
              <w:spacing w:before="213" w:line="219" w:lineRule="auto"/>
              <w:ind w:left="12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非常不满意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4220" w:type="dxa"/>
            <w:vAlign w:val="top"/>
          </w:tcPr>
          <w:p>
            <w:pPr>
              <w:spacing w:before="71" w:line="252" w:lineRule="auto"/>
              <w:ind w:left="104" w:right="4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就目前村庄施工进度而言，您对进度满意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吗?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4220" w:type="dxa"/>
            <w:vAlign w:val="top"/>
          </w:tcPr>
          <w:p>
            <w:pPr>
              <w:spacing w:before="65" w:line="219" w:lineRule="auto"/>
              <w:ind w:left="1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您对施工过程中施工产生噪声的满意度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4220" w:type="dxa"/>
            <w:vAlign w:val="top"/>
          </w:tcPr>
          <w:p>
            <w:pPr>
              <w:spacing w:before="57" w:line="219" w:lineRule="auto"/>
              <w:ind w:left="1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您对施工过程中产生出行不便的满意度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73" w:line="219" w:lineRule="auto"/>
        <w:ind w:left="43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6、请问您觉得项目实施是否存在可以改进的建议和意见?如有，请说明。</w:t>
      </w:r>
    </w:p>
    <w:p>
      <w:pPr>
        <w:spacing w:line="34" w:lineRule="exact"/>
      </w:pPr>
    </w:p>
    <w:p>
      <w:pPr>
        <w:sectPr>
          <w:headerReference r:id="rId77" w:type="default"/>
          <w:footerReference r:id="rId78" w:type="default"/>
          <w:pgSz w:w="11560" w:h="16340"/>
          <w:pgMar w:top="1419" w:right="570" w:bottom="1919" w:left="1111" w:header="590" w:footer="879" w:gutter="0"/>
          <w:cols w:equalWidth="0" w:num="1">
            <w:col w:w="9879"/>
          </w:cols>
        </w:sectPr>
      </w:pPr>
    </w:p>
    <w:p>
      <w:pPr>
        <w:spacing w:before="50" w:line="184" w:lineRule="auto"/>
        <w:ind w:left="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A.有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8" w:line="194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B.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没有</w:t>
      </w:r>
    </w:p>
    <w:sectPr>
      <w:type w:val="continuous"/>
      <w:pgSz w:w="11560" w:h="16340"/>
      <w:pgMar w:top="1419" w:right="570" w:bottom="1919" w:left="1111" w:header="590" w:footer="879" w:gutter="0"/>
      <w:cols w:equalWidth="0" w:num="2">
        <w:col w:w="2939" w:space="100"/>
        <w:col w:w="68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15"/>
        <w:sz w:val="31"/>
        <w:szCs w:val="31"/>
      </w:rPr>
      <w:t>—</w:t>
    </w:r>
    <w:r>
      <w:rPr>
        <w:rFonts w:ascii="宋体" w:hAnsi="宋体" w:eastAsia="宋体" w:cs="宋体"/>
        <w:spacing w:val="-120"/>
        <w:sz w:val="31"/>
        <w:szCs w:val="31"/>
      </w:rPr>
      <w:t xml:space="preserve"> </w:t>
    </w:r>
    <w:r>
      <w:rPr>
        <w:rFonts w:ascii="宋体" w:hAnsi="宋体" w:eastAsia="宋体" w:cs="宋体"/>
        <w:spacing w:val="-15"/>
        <w:sz w:val="31"/>
        <w:szCs w:val="31"/>
      </w:rPr>
      <w:t>1—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left="762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10"/>
        <w:sz w:val="27"/>
        <w:szCs w:val="27"/>
      </w:rPr>
      <w:t>—</w:t>
    </w:r>
    <w:r>
      <w:rPr>
        <w:rFonts w:ascii="宋体" w:hAnsi="宋体" w:eastAsia="宋体" w:cs="宋体"/>
        <w:spacing w:val="-105"/>
        <w:sz w:val="27"/>
        <w:szCs w:val="27"/>
      </w:rPr>
      <w:t xml:space="preserve"> </w:t>
    </w:r>
    <w:r>
      <w:rPr>
        <w:rFonts w:ascii="宋体" w:hAnsi="宋体" w:eastAsia="宋体" w:cs="宋体"/>
        <w:spacing w:val="-10"/>
        <w:sz w:val="27"/>
        <w:szCs w:val="27"/>
      </w:rPr>
      <w:t>10—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9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3"/>
        <w:sz w:val="28"/>
        <w:szCs w:val="28"/>
      </w:rPr>
      <w:t>—11—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620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6"/>
        <w:sz w:val="23"/>
        <w:szCs w:val="23"/>
      </w:rPr>
      <w:t>-</w:t>
    </w:r>
    <w:r>
      <w:rPr>
        <w:rFonts w:ascii="宋体" w:hAnsi="宋体" w:eastAsia="宋体" w:cs="宋体"/>
        <w:spacing w:val="32"/>
        <w:sz w:val="23"/>
        <w:szCs w:val="23"/>
      </w:rPr>
      <w:t xml:space="preserve">  </w:t>
    </w:r>
    <w:r>
      <w:rPr>
        <w:rFonts w:ascii="宋体" w:hAnsi="宋体" w:eastAsia="宋体" w:cs="宋体"/>
        <w:spacing w:val="-6"/>
        <w:sz w:val="23"/>
        <w:szCs w:val="23"/>
      </w:rPr>
      <w:t>12--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12"/>
        <w:sz w:val="31"/>
        <w:szCs w:val="31"/>
      </w:rPr>
      <w:t>—</w:t>
    </w:r>
    <w:r>
      <w:rPr>
        <w:rFonts w:ascii="宋体" w:hAnsi="宋体" w:eastAsia="宋体" w:cs="宋体"/>
        <w:spacing w:val="-118"/>
        <w:sz w:val="31"/>
        <w:szCs w:val="31"/>
      </w:rPr>
      <w:t xml:space="preserve"> </w:t>
    </w:r>
    <w:r>
      <w:rPr>
        <w:rFonts w:ascii="宋体" w:hAnsi="宋体" w:eastAsia="宋体" w:cs="宋体"/>
        <w:spacing w:val="-12"/>
        <w:sz w:val="31"/>
        <w:szCs w:val="31"/>
      </w:rPr>
      <w:t>13—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left="761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24"/>
        <w:sz w:val="27"/>
        <w:szCs w:val="27"/>
      </w:rPr>
      <w:t>—</w:t>
    </w:r>
    <w:r>
      <w:rPr>
        <w:rFonts w:ascii="宋体" w:hAnsi="宋体" w:eastAsia="宋体" w:cs="宋体"/>
        <w:spacing w:val="89"/>
        <w:sz w:val="27"/>
        <w:szCs w:val="27"/>
      </w:rPr>
      <w:t xml:space="preserve"> </w:t>
    </w:r>
    <w:r>
      <w:rPr>
        <w:rFonts w:ascii="宋体" w:hAnsi="宋体" w:eastAsia="宋体" w:cs="宋体"/>
        <w:spacing w:val="-24"/>
        <w:sz w:val="27"/>
        <w:szCs w:val="27"/>
      </w:rPr>
      <w:t>14—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left="41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9"/>
        <w:sz w:val="31"/>
        <w:szCs w:val="31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left="7955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9"/>
        <w:sz w:val="31"/>
        <w:szCs w:val="31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left="7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10"/>
        <w:sz w:val="27"/>
        <w:szCs w:val="27"/>
      </w:rPr>
      <w:t>—</w:t>
    </w:r>
    <w:r>
      <w:rPr>
        <w:rFonts w:ascii="宋体" w:hAnsi="宋体" w:eastAsia="宋体" w:cs="宋体"/>
        <w:spacing w:val="43"/>
        <w:sz w:val="27"/>
        <w:szCs w:val="27"/>
      </w:rPr>
      <w:t xml:space="preserve"> </w:t>
    </w:r>
    <w:r>
      <w:rPr>
        <w:rFonts w:ascii="宋体" w:hAnsi="宋体" w:eastAsia="宋体" w:cs="宋体"/>
        <w:spacing w:val="-10"/>
        <w:sz w:val="27"/>
        <w:szCs w:val="27"/>
      </w:rPr>
      <w:t>17—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left="7979"/>
      <w:rPr>
        <w:rFonts w:ascii="宋体" w:hAnsi="宋体" w:eastAsia="宋体" w:cs="宋体"/>
        <w:sz w:val="26"/>
        <w:szCs w:val="26"/>
      </w:rPr>
    </w:pPr>
    <w:r>
      <w:rPr>
        <w:rFonts w:ascii="宋体" w:hAnsi="宋体" w:eastAsia="宋体" w:cs="宋体"/>
        <w:spacing w:val="-8"/>
        <w:sz w:val="26"/>
        <w:szCs w:val="26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left="292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8"/>
        <w:sz w:val="27"/>
        <w:szCs w:val="27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895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z w:val="27"/>
        <w:szCs w:val="27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989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4"/>
        <w:sz w:val="27"/>
        <w:szCs w:val="27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left="69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15"/>
        <w:sz w:val="27"/>
        <w:szCs w:val="27"/>
      </w:rPr>
      <w:t>—</w:t>
    </w:r>
    <w:r>
      <w:rPr>
        <w:rFonts w:ascii="宋体" w:hAnsi="宋体" w:eastAsia="宋体" w:cs="宋体"/>
        <w:spacing w:val="40"/>
        <w:sz w:val="27"/>
        <w:szCs w:val="27"/>
      </w:rPr>
      <w:t xml:space="preserve"> </w:t>
    </w:r>
    <w:r>
      <w:rPr>
        <w:rFonts w:ascii="宋体" w:hAnsi="宋体" w:eastAsia="宋体" w:cs="宋体"/>
        <w:spacing w:val="-15"/>
        <w:sz w:val="27"/>
        <w:szCs w:val="27"/>
      </w:rPr>
      <w:t>21—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57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—22—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5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—23—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56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—24—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—25—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570"/>
      <w:rPr>
        <w:rFonts w:ascii="宋体" w:hAnsi="宋体" w:eastAsia="宋体" w:cs="宋体"/>
        <w:sz w:val="26"/>
        <w:szCs w:val="26"/>
      </w:rPr>
    </w:pPr>
    <w:r>
      <w:rPr>
        <w:rFonts w:ascii="宋体" w:hAnsi="宋体" w:eastAsia="宋体" w:cs="宋体"/>
        <w:spacing w:val="-3"/>
        <w:sz w:val="26"/>
        <w:szCs w:val="26"/>
      </w:rPr>
      <w:t>—26—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49"/>
      <w:rPr>
        <w:rFonts w:ascii="宋体" w:hAnsi="宋体" w:eastAsia="宋体" w:cs="宋体"/>
        <w:sz w:val="26"/>
        <w:szCs w:val="26"/>
      </w:rPr>
    </w:pPr>
    <w:r>
      <w:rPr>
        <w:rFonts w:ascii="宋体" w:hAnsi="宋体" w:eastAsia="宋体" w:cs="宋体"/>
        <w:spacing w:val="-15"/>
        <w:sz w:val="26"/>
        <w:szCs w:val="26"/>
      </w:rPr>
      <w:t>—</w:t>
    </w:r>
    <w:r>
      <w:rPr>
        <w:rFonts w:ascii="宋体" w:hAnsi="宋体" w:eastAsia="宋体" w:cs="宋体"/>
        <w:spacing w:val="55"/>
        <w:sz w:val="26"/>
        <w:szCs w:val="26"/>
      </w:rPr>
      <w:t xml:space="preserve"> </w:t>
    </w:r>
    <w:r>
      <w:rPr>
        <w:rFonts w:ascii="宋体" w:hAnsi="宋体" w:eastAsia="宋体" w:cs="宋体"/>
        <w:spacing w:val="-15"/>
        <w:sz w:val="26"/>
        <w:szCs w:val="26"/>
      </w:rPr>
      <w:t>27—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58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—28—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5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—29—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color w:val="36536A"/>
        <w:spacing w:val="-4"/>
        <w:sz w:val="31"/>
        <w:szCs w:val="31"/>
      </w:rPr>
      <w:t>—3—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5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—39—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79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—40—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left="7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—41—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5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—43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81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—44—</w:t>
    </w:r>
    <w:r>
      <w:rPr>
        <w:rFonts w:ascii="宋体" w:hAnsi="宋体" w:eastAsia="宋体" w:cs="宋体"/>
        <w:spacing w:val="-115"/>
        <w:sz w:val="27"/>
        <w:szCs w:val="27"/>
      </w:rPr>
      <w:t xml:space="preserve"> </w:t>
    </w:r>
    <w:r>
      <w:rPr>
        <w:rFonts w:ascii="宋体" w:hAnsi="宋体" w:eastAsia="宋体" w:cs="宋体"/>
        <w:strike/>
        <w:sz w:val="27"/>
        <w:szCs w:val="27"/>
      </w:rPr>
      <w:t xml:space="preserve">   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auto"/>
      <w:rPr>
        <w:rFonts w:ascii="Arial"/>
        <w:sz w:val="21"/>
      </w:rPr>
    </w:pPr>
    <w:r>
      <w:drawing>
        <wp:anchor distT="0" distB="0" distL="0" distR="0" simplePos="0" relativeHeight="251730944" behindDoc="0" locked="0" layoutInCell="0" allowOverlap="1">
          <wp:simplePos x="0" y="0"/>
          <wp:positionH relativeFrom="page">
            <wp:posOffset>894715</wp:posOffset>
          </wp:positionH>
          <wp:positionV relativeFrom="page">
            <wp:posOffset>9156700</wp:posOffset>
          </wp:positionV>
          <wp:extent cx="5753100" cy="12700"/>
          <wp:effectExtent l="0" t="0" r="0" b="0"/>
          <wp:wrapNone/>
          <wp:docPr id="67" name="IM 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 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121" cy="12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spacing w:line="314" w:lineRule="auto"/>
      <w:rPr>
        <w:rFonts w:ascii="Arial"/>
        <w:sz w:val="21"/>
      </w:rPr>
    </w:pPr>
  </w:p>
  <w:p>
    <w:pPr>
      <w:spacing w:before="100" w:line="183" w:lineRule="auto"/>
      <w:ind w:left="308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—45—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2" w:lineRule="auto"/>
      <w:ind w:left="7509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4"/>
        <w:sz w:val="30"/>
        <w:szCs w:val="30"/>
      </w:rPr>
      <w:t>—4—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1" w:lineRule="auto"/>
      <w:ind w:left="277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z w:val="27"/>
        <w:szCs w:val="27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944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color w:val="565F2B"/>
        <w:sz w:val="31"/>
        <w:szCs w:val="31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1" w:lineRule="auto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4"/>
        <w:sz w:val="30"/>
        <w:szCs w:val="30"/>
      </w:rPr>
      <w:t>—7—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620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—8—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313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z w:val="31"/>
        <w:szCs w:val="31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49" o:spid="_x0000_s2049" o:spt="202" type="#_x0000_t202" style="position:absolute;left:0pt;margin-left:357pt;margin-top:51.2pt;height:14pt;width:186.9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1" w:lineRule="auto"/>
                  <w:ind w:left="20"/>
                  <w:rPr>
                    <w:rFonts w:ascii="仿宋" w:hAnsi="仿宋" w:eastAsia="仿宋" w:cs="仿宋"/>
                    <w:sz w:val="20"/>
                    <w:szCs w:val="20"/>
                  </w:rPr>
                </w:pPr>
                <w:r>
                  <w:rPr>
                    <w:rFonts w:ascii="仿宋" w:hAnsi="仿宋" w:eastAsia="仿宋" w:cs="仿宋"/>
                    <w:spacing w:val="46"/>
                    <w:sz w:val="20"/>
                    <w:szCs w:val="20"/>
                  </w:rPr>
                  <w:t>蒙远物工使发才师型态所相应公团</w:t>
                </w: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3" o:spid="_x0000_s2053" o:spt="202" type="#_x0000_t202" style="position:absolute;left:0pt;margin-left:381pt;margin-top:39.5pt;height:15.75pt;width:115.55pt;mso-position-horizontal-relative:page;mso-position-vertical-relative:page;z-index:25166950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auto"/>
                  <w:ind w:left="20"/>
                  <w:rPr>
                    <w:rFonts w:ascii="宋体" w:hAnsi="宋体" w:eastAsia="宋体" w:cs="宋体"/>
                    <w:sz w:val="23"/>
                    <w:szCs w:val="23"/>
                  </w:rPr>
                </w:pPr>
                <w:bookmarkStart w:id="24" w:name="_bookmark9"/>
                <w:bookmarkEnd w:id="24"/>
                <w:bookmarkStart w:id="25" w:name="_bookmark10"/>
                <w:bookmarkEnd w:id="25"/>
                <w:bookmarkStart w:id="26" w:name="_bookmark8"/>
                <w:bookmarkEnd w:id="26"/>
                <w:r>
                  <w:rPr>
                    <w:rFonts w:ascii="宋体" w:hAnsi="宋体" w:eastAsia="宋体" w:cs="宋体"/>
                    <w:spacing w:val="-6"/>
                    <w:sz w:val="23"/>
                    <w:szCs w:val="23"/>
                  </w:rPr>
                  <w:t>血</w:t>
                </w:r>
                <w:r>
                  <w:rPr>
                    <w:rFonts w:ascii="宋体" w:hAnsi="宋体" w:eastAsia="宋体" w:cs="宋体"/>
                    <w:spacing w:val="5"/>
                    <w:sz w:val="23"/>
                    <w:szCs w:val="23"/>
                  </w:rPr>
                  <w:t xml:space="preserve">  </w:t>
                </w:r>
                <w:r>
                  <w:rPr>
                    <w:rFonts w:ascii="宋体" w:hAnsi="宋体" w:eastAsia="宋体" w:cs="宋体"/>
                    <w:spacing w:val="-6"/>
                    <w:sz w:val="23"/>
                    <w:szCs w:val="23"/>
                  </w:rPr>
                  <w:t>准</w:t>
                </w:r>
                <w:r>
                  <w:rPr>
                    <w:rFonts w:ascii="宋体" w:hAnsi="宋体" w:eastAsia="宋体" w:cs="宋体"/>
                    <w:spacing w:val="6"/>
                    <w:sz w:val="23"/>
                    <w:szCs w:val="23"/>
                  </w:rPr>
                  <w:t xml:space="preserve">  </w:t>
                </w:r>
                <w:r>
                  <w:rPr>
                    <w:rFonts w:ascii="宋体" w:hAnsi="宋体" w:eastAsia="宋体" w:cs="宋体"/>
                    <w:spacing w:val="-6"/>
                    <w:sz w:val="23"/>
                    <w:szCs w:val="23"/>
                  </w:rPr>
                  <w:t>名</w:t>
                </w:r>
                <w:r>
                  <w:rPr>
                    <w:rFonts w:ascii="宋体" w:hAnsi="宋体" w:eastAsia="宋体" w:cs="宋体"/>
                    <w:spacing w:val="106"/>
                    <w:sz w:val="23"/>
                    <w:szCs w:val="23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6"/>
                    <w:sz w:val="23"/>
                    <w:szCs w:val="23"/>
                  </w:rPr>
                  <w:t>圳雪分卵</w:t>
                </w:r>
              </w:p>
            </w:txbxContent>
          </v:textbox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0" w:lineRule="auto"/>
      <w:ind w:left="5640"/>
      <w:rPr>
        <w:rFonts w:ascii="宋体" w:hAnsi="宋体" w:eastAsia="宋体" w:cs="宋体"/>
        <w:sz w:val="22"/>
        <w:szCs w:val="22"/>
      </w:rPr>
    </w:pPr>
    <w:r>
      <w:drawing>
        <wp:anchor distT="0" distB="0" distL="0" distR="0" simplePos="0" relativeHeight="251671552" behindDoc="0" locked="0" layoutInCell="1" allowOverlap="1">
          <wp:simplePos x="0" y="0"/>
          <wp:positionH relativeFrom="column">
            <wp:posOffset>3441700</wp:posOffset>
          </wp:positionH>
          <wp:positionV relativeFrom="paragraph">
            <wp:posOffset>-374015</wp:posOffset>
          </wp:positionV>
          <wp:extent cx="2603500" cy="609600"/>
          <wp:effectExtent l="0" t="0" r="0" b="0"/>
          <wp:wrapNone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3491" cy="609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9"/>
        <w:sz w:val="22"/>
        <w:szCs w:val="22"/>
      </w:rPr>
      <w:t>班原一为工情三一加</w:t>
    </w:r>
    <w:r>
      <w:rPr>
        <w:rFonts w:ascii="宋体" w:hAnsi="宋体" w:eastAsia="宋体" w:cs="宋体"/>
        <w:spacing w:val="17"/>
        <w:sz w:val="22"/>
        <w:szCs w:val="22"/>
      </w:rPr>
      <w:t xml:space="preserve">  </w:t>
    </w:r>
    <w:r>
      <w:rPr>
        <w:rFonts w:ascii="宋体" w:hAnsi="宋体" w:eastAsia="宋体" w:cs="宋体"/>
        <w:spacing w:val="9"/>
        <w:sz w:val="22"/>
        <w:szCs w:val="22"/>
      </w:rPr>
      <w:t>分分</w:t>
    </w:r>
  </w:p>
  <w:p>
    <w:pPr>
      <w:tabs>
        <w:tab w:val="left" w:pos="1931"/>
      </w:tabs>
      <w:spacing w:before="53" w:line="189" w:lineRule="auto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sz w:val="20"/>
        <w:szCs w:val="20"/>
        <w:u w:val="single" w:color="auto"/>
      </w:rPr>
      <w:tab/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龙</w:t>
    </w:r>
    <w:r>
      <w:rPr>
        <w:rFonts w:ascii="仿宋" w:hAnsi="仿宋" w:eastAsia="仿宋" w:cs="仿宋"/>
        <w:spacing w:val="-15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源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村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数</w:t>
    </w:r>
    <w:r>
      <w:rPr>
        <w:rFonts w:ascii="仿宋" w:hAnsi="仿宋" w:eastAsia="仿宋" w:cs="仿宋"/>
        <w:spacing w:val="-20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字</w:t>
    </w:r>
    <w:r>
      <w:rPr>
        <w:rFonts w:ascii="仿宋" w:hAnsi="仿宋" w:eastAsia="仿宋" w:cs="仿宋"/>
        <w:spacing w:val="-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乡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村</w:t>
    </w:r>
    <w:r>
      <w:rPr>
        <w:rFonts w:ascii="仿宋" w:hAnsi="仿宋" w:eastAsia="仿宋" w:cs="仿宋"/>
        <w:spacing w:val="-2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建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设</w:t>
    </w:r>
    <w:r>
      <w:rPr>
        <w:rFonts w:ascii="仿宋" w:hAnsi="仿宋" w:eastAsia="仿宋" w:cs="仿宋"/>
        <w:spacing w:val="-2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示</w:t>
    </w:r>
    <w:r>
      <w:rPr>
        <w:rFonts w:ascii="仿宋" w:hAnsi="仿宋" w:eastAsia="仿宋" w:cs="仿宋"/>
        <w:spacing w:val="-16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范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村</w:t>
    </w:r>
    <w:r>
      <w:rPr>
        <w:rFonts w:ascii="仿宋" w:hAnsi="仿宋" w:eastAsia="仿宋" w:cs="仿宋"/>
        <w:spacing w:val="-26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项</w:t>
    </w:r>
    <w:r>
      <w:rPr>
        <w:rFonts w:ascii="仿宋" w:hAnsi="仿宋" w:eastAsia="仿宋" w:cs="仿宋"/>
        <w:spacing w:val="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目</w:t>
    </w:r>
    <w:r>
      <w:rPr>
        <w:rFonts w:ascii="仿宋" w:hAnsi="仿宋" w:eastAsia="仿宋" w:cs="仿宋"/>
        <w:spacing w:val="-24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绩</w:t>
    </w:r>
    <w:r>
      <w:rPr>
        <w:rFonts w:ascii="仿宋" w:hAnsi="仿宋" w:eastAsia="仿宋" w:cs="仿宋"/>
        <w:spacing w:val="-24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效</w:t>
    </w:r>
    <w:r>
      <w:rPr>
        <w:rFonts w:ascii="仿宋" w:hAnsi="仿宋" w:eastAsia="仿宋" w:cs="仿宋"/>
        <w:spacing w:val="-2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评</w:t>
    </w:r>
    <w:r>
      <w:rPr>
        <w:rFonts w:ascii="仿宋" w:hAnsi="仿宋" w:eastAsia="仿宋" w:cs="仿宋"/>
        <w:spacing w:val="-26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价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报</w:t>
    </w:r>
    <w:r>
      <w:rPr>
        <w:rFonts w:ascii="仿宋" w:hAnsi="仿宋" w:eastAsia="仿宋" w:cs="仿宋"/>
        <w:spacing w:val="-2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告</w:t>
    </w:r>
    <w:r>
      <w:rPr>
        <w:rFonts w:ascii="仿宋" w:hAnsi="仿宋" w:eastAsia="仿宋" w:cs="仿宋"/>
        <w:sz w:val="20"/>
        <w:szCs w:val="20"/>
        <w:u w:val="single" w:color="auto"/>
      </w:rPr>
      <w:t xml:space="preserve">                   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27" w:lineRule="auto"/>
      <w:rPr>
        <w:rFonts w:ascii="Arial"/>
        <w:sz w:val="21"/>
      </w:rPr>
    </w:pPr>
  </w:p>
  <w:p>
    <w:pPr>
      <w:spacing w:line="328" w:lineRule="auto"/>
      <w:rPr>
        <w:rFonts w:ascii="Arial"/>
        <w:sz w:val="21"/>
      </w:rPr>
    </w:pPr>
  </w:p>
  <w:p>
    <w:pPr>
      <w:spacing w:before="55" w:line="222" w:lineRule="auto"/>
      <w:ind w:left="2192"/>
      <w:rPr>
        <w:rFonts w:ascii="仿宋" w:hAnsi="仿宋" w:eastAsia="仿宋" w:cs="仿宋"/>
        <w:sz w:val="17"/>
        <w:szCs w:val="17"/>
      </w:rPr>
    </w:pPr>
    <w:r>
      <w:pict>
        <v:rect id="_x0000_s2054" o:spid="_x0000_s2054" o:spt="1" style="position:absolute;left:0pt;margin-left:0pt;margin-top:10.8pt;height:0.45pt;width:486pt;z-index:251685888;mso-width-relative:page;mso-height-relative:page;" fillcolor="#000000" filled="t" stroked="f" coordsize="21600,21600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86912" behindDoc="0" locked="0" layoutInCell="1" allowOverlap="1">
          <wp:simplePos x="0" y="0"/>
          <wp:positionH relativeFrom="column">
            <wp:posOffset>3594100</wp:posOffset>
          </wp:positionH>
          <wp:positionV relativeFrom="paragraph">
            <wp:posOffset>-418465</wp:posOffset>
          </wp:positionV>
          <wp:extent cx="2609850" cy="615950"/>
          <wp:effectExtent l="0" t="0" r="0" b="0"/>
          <wp:wrapNone/>
          <wp:docPr id="23" name="IM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9876" cy="616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15"/>
        <w:sz w:val="17"/>
        <w:szCs w:val="17"/>
      </w:rPr>
      <w:t>龙</w:t>
    </w:r>
    <w:r>
      <w:rPr>
        <w:rFonts w:ascii="仿宋" w:hAnsi="仿宋" w:eastAsia="仿宋" w:cs="仿宋"/>
        <w:spacing w:val="11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源</w:t>
    </w:r>
    <w:r>
      <w:rPr>
        <w:rFonts w:ascii="仿宋" w:hAnsi="仿宋" w:eastAsia="仿宋" w:cs="仿宋"/>
        <w:spacing w:val="-3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村</w:t>
    </w:r>
    <w:r>
      <w:rPr>
        <w:rFonts w:ascii="仿宋" w:hAnsi="仿宋" w:eastAsia="仿宋" w:cs="仿宋"/>
        <w:spacing w:val="-4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数</w:t>
    </w:r>
    <w:r>
      <w:rPr>
        <w:rFonts w:ascii="仿宋" w:hAnsi="仿宋" w:eastAsia="仿宋" w:cs="仿宋"/>
        <w:spacing w:val="3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字</w:t>
    </w:r>
    <w:r>
      <w:rPr>
        <w:rFonts w:ascii="仿宋" w:hAnsi="仿宋" w:eastAsia="仿宋" w:cs="仿宋"/>
        <w:spacing w:val="13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乡</w:t>
    </w:r>
    <w:r>
      <w:rPr>
        <w:rFonts w:ascii="仿宋" w:hAnsi="仿宋" w:eastAsia="仿宋" w:cs="仿宋"/>
        <w:spacing w:val="-4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村</w:t>
    </w:r>
    <w:r>
      <w:rPr>
        <w:rFonts w:ascii="仿宋" w:hAnsi="仿宋" w:eastAsia="仿宋" w:cs="仿宋"/>
        <w:spacing w:val="-3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建</w:t>
    </w:r>
    <w:r>
      <w:rPr>
        <w:rFonts w:ascii="仿宋" w:hAnsi="仿宋" w:eastAsia="仿宋" w:cs="仿宋"/>
        <w:spacing w:val="-4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设</w:t>
    </w:r>
    <w:r>
      <w:rPr>
        <w:rFonts w:ascii="仿宋" w:hAnsi="仿宋" w:eastAsia="仿宋" w:cs="仿宋"/>
        <w:spacing w:val="-2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示</w:t>
    </w:r>
    <w:r>
      <w:rPr>
        <w:rFonts w:ascii="仿宋" w:hAnsi="仿宋" w:eastAsia="仿宋" w:cs="仿宋"/>
        <w:spacing w:val="6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范</w:t>
    </w:r>
    <w:r>
      <w:rPr>
        <w:rFonts w:ascii="仿宋" w:hAnsi="仿宋" w:eastAsia="仿宋" w:cs="仿宋"/>
        <w:spacing w:val="-4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村</w:t>
    </w:r>
    <w:r>
      <w:rPr>
        <w:rFonts w:ascii="仿宋" w:hAnsi="仿宋" w:eastAsia="仿宋" w:cs="仿宋"/>
        <w:spacing w:val="-2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项</w:t>
    </w:r>
    <w:r>
      <w:rPr>
        <w:rFonts w:ascii="仿宋" w:hAnsi="仿宋" w:eastAsia="仿宋" w:cs="仿宋"/>
        <w:spacing w:val="27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目</w:t>
    </w:r>
    <w:r>
      <w:rPr>
        <w:rFonts w:ascii="仿宋" w:hAnsi="仿宋" w:eastAsia="仿宋" w:cs="仿宋"/>
        <w:spacing w:val="-1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绩</w:t>
    </w:r>
    <w:r>
      <w:rPr>
        <w:rFonts w:ascii="仿宋" w:hAnsi="仿宋" w:eastAsia="仿宋" w:cs="仿宋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效</w:t>
    </w:r>
    <w:r>
      <w:rPr>
        <w:rFonts w:ascii="仿宋" w:hAnsi="仿宋" w:eastAsia="仿宋" w:cs="仿宋"/>
        <w:spacing w:val="-3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评</w:t>
    </w:r>
    <w:r>
      <w:rPr>
        <w:rFonts w:ascii="仿宋" w:hAnsi="仿宋" w:eastAsia="仿宋" w:cs="仿宋"/>
        <w:spacing w:val="-2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价</w:t>
    </w:r>
    <w:r>
      <w:rPr>
        <w:rFonts w:ascii="仿宋" w:hAnsi="仿宋" w:eastAsia="仿宋" w:cs="仿宋"/>
        <w:spacing w:val="-4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报</w:t>
    </w:r>
    <w:r>
      <w:rPr>
        <w:rFonts w:ascii="仿宋" w:hAnsi="仿宋" w:eastAsia="仿宋" w:cs="仿宋"/>
        <w:spacing w:val="-3"/>
        <w:sz w:val="17"/>
        <w:szCs w:val="17"/>
      </w:rPr>
      <w:t xml:space="preserve"> </w:t>
    </w:r>
    <w:r>
      <w:rPr>
        <w:rFonts w:ascii="仿宋" w:hAnsi="仿宋" w:eastAsia="仿宋" w:cs="仿宋"/>
        <w:spacing w:val="-15"/>
        <w:sz w:val="17"/>
        <w:szCs w:val="17"/>
      </w:rPr>
      <w:t>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8" w:lineRule="auto"/>
      <w:rPr>
        <w:rFonts w:ascii="Arial"/>
        <w:sz w:val="21"/>
      </w:rPr>
    </w:pPr>
  </w:p>
  <w:p>
    <w:pPr>
      <w:spacing w:line="338" w:lineRule="auto"/>
      <w:rPr>
        <w:rFonts w:ascii="Arial"/>
        <w:sz w:val="21"/>
      </w:rPr>
    </w:pPr>
  </w:p>
  <w:p>
    <w:pPr>
      <w:spacing w:before="65" w:line="207" w:lineRule="auto"/>
      <w:ind w:left="1993"/>
      <w:rPr>
        <w:rFonts w:ascii="仿宋" w:hAnsi="仿宋" w:eastAsia="仿宋" w:cs="仿宋"/>
        <w:sz w:val="20"/>
        <w:szCs w:val="20"/>
      </w:rPr>
    </w:pPr>
    <w:r>
      <w:pict>
        <v:rect id="_x0000_s2055" o:spid="_x0000_s2055" o:spt="1" style="position:absolute;left:0pt;margin-left:0pt;margin-top:12.75pt;height:0.5pt;width:475.5pt;z-index:251687936;mso-width-relative:page;mso-height-relative:page;" fillcolor="#000000" filled="t" stroked="f" coordsize="21600,21600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88960" behindDoc="0" locked="0" layoutInCell="1" allowOverlap="1">
          <wp:simplePos x="0" y="0"/>
          <wp:positionH relativeFrom="column">
            <wp:posOffset>3479800</wp:posOffset>
          </wp:positionH>
          <wp:positionV relativeFrom="paragraph">
            <wp:posOffset>-431800</wp:posOffset>
          </wp:positionV>
          <wp:extent cx="2609850" cy="61595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9803" cy="615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17"/>
        <w:sz w:val="20"/>
        <w:szCs w:val="20"/>
      </w:rPr>
      <w:t>龙</w:t>
    </w:r>
    <w:r>
      <w:rPr>
        <w:rFonts w:ascii="仿宋" w:hAnsi="仿宋" w:eastAsia="仿宋" w:cs="仿宋"/>
        <w:spacing w:val="-18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源</w:t>
    </w:r>
    <w:r>
      <w:rPr>
        <w:rFonts w:ascii="仿宋" w:hAnsi="仿宋" w:eastAsia="仿宋" w:cs="仿宋"/>
        <w:spacing w:val="-23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村</w:t>
    </w:r>
    <w:r>
      <w:rPr>
        <w:rFonts w:ascii="仿宋" w:hAnsi="仿宋" w:eastAsia="仿宋" w:cs="仿宋"/>
        <w:spacing w:val="-22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数</w:t>
    </w:r>
    <w:r>
      <w:rPr>
        <w:rFonts w:ascii="仿宋" w:hAnsi="仿宋" w:eastAsia="仿宋" w:cs="仿宋"/>
        <w:spacing w:val="-15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字</w:t>
    </w:r>
    <w:r>
      <w:rPr>
        <w:rFonts w:ascii="仿宋" w:hAnsi="仿宋" w:eastAsia="仿宋" w:cs="仿宋"/>
        <w:spacing w:val="-3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乡</w:t>
    </w:r>
    <w:r>
      <w:rPr>
        <w:rFonts w:ascii="仿宋" w:hAnsi="仿宋" w:eastAsia="仿宋" w:cs="仿宋"/>
        <w:spacing w:val="-23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村</w:t>
    </w:r>
    <w:r>
      <w:rPr>
        <w:rFonts w:ascii="仿宋" w:hAnsi="仿宋" w:eastAsia="仿宋" w:cs="仿宋"/>
        <w:spacing w:val="-22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建</w:t>
    </w:r>
    <w:r>
      <w:rPr>
        <w:rFonts w:ascii="仿宋" w:hAnsi="仿宋" w:eastAsia="仿宋" w:cs="仿宋"/>
        <w:spacing w:val="-23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设</w:t>
    </w:r>
    <w:r>
      <w:rPr>
        <w:rFonts w:ascii="仿宋" w:hAnsi="仿宋" w:eastAsia="仿宋" w:cs="仿宋"/>
        <w:spacing w:val="-21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示</w:t>
    </w:r>
    <w:r>
      <w:rPr>
        <w:rFonts w:ascii="仿宋" w:hAnsi="仿宋" w:eastAsia="仿宋" w:cs="仿宋"/>
        <w:spacing w:val="-11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范</w:t>
    </w:r>
    <w:r>
      <w:rPr>
        <w:rFonts w:ascii="仿宋" w:hAnsi="仿宋" w:eastAsia="仿宋" w:cs="仿宋"/>
        <w:spacing w:val="-23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村</w:t>
    </w:r>
    <w:r>
      <w:rPr>
        <w:rFonts w:ascii="仿宋" w:hAnsi="仿宋" w:eastAsia="仿宋" w:cs="仿宋"/>
        <w:spacing w:val="-21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项</w:t>
    </w:r>
    <w:r>
      <w:rPr>
        <w:rFonts w:ascii="仿宋" w:hAnsi="仿宋" w:eastAsia="仿宋" w:cs="仿宋"/>
        <w:spacing w:val="13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目</w:t>
    </w:r>
    <w:r>
      <w:rPr>
        <w:rFonts w:ascii="仿宋" w:hAnsi="仿宋" w:eastAsia="仿宋" w:cs="仿宋"/>
        <w:spacing w:val="-19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绩</w:t>
    </w:r>
    <w:r>
      <w:rPr>
        <w:rFonts w:ascii="仿宋" w:hAnsi="仿宋" w:eastAsia="仿宋" w:cs="仿宋"/>
        <w:spacing w:val="-19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效</w:t>
    </w:r>
    <w:r>
      <w:rPr>
        <w:rFonts w:ascii="仿宋" w:hAnsi="仿宋" w:eastAsia="仿宋" w:cs="仿宋"/>
        <w:spacing w:val="-21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评</w:t>
    </w:r>
    <w:r>
      <w:rPr>
        <w:rFonts w:ascii="仿宋" w:hAnsi="仿宋" w:eastAsia="仿宋" w:cs="仿宋"/>
        <w:spacing w:val="-22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价</w:t>
    </w:r>
    <w:r>
      <w:rPr>
        <w:rFonts w:ascii="仿宋" w:hAnsi="仿宋" w:eastAsia="仿宋" w:cs="仿宋"/>
        <w:spacing w:val="-22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报</w:t>
    </w:r>
    <w:r>
      <w:rPr>
        <w:rFonts w:ascii="仿宋" w:hAnsi="仿宋" w:eastAsia="仿宋" w:cs="仿宋"/>
        <w:spacing w:val="-22"/>
        <w:sz w:val="20"/>
        <w:szCs w:val="20"/>
      </w:rPr>
      <w:t xml:space="preserve"> </w:t>
    </w:r>
    <w:r>
      <w:rPr>
        <w:rFonts w:ascii="仿宋" w:hAnsi="仿宋" w:eastAsia="仿宋" w:cs="仿宋"/>
        <w:spacing w:val="-17"/>
        <w:sz w:val="20"/>
        <w:szCs w:val="20"/>
      </w:rPr>
      <w:t>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29" w:lineRule="auto"/>
      <w:rPr>
        <w:rFonts w:ascii="Arial"/>
        <w:sz w:val="21"/>
      </w:rPr>
    </w:pPr>
  </w:p>
  <w:p>
    <w:pPr>
      <w:spacing w:line="330" w:lineRule="auto"/>
      <w:rPr>
        <w:rFonts w:ascii="Arial"/>
        <w:sz w:val="21"/>
      </w:rPr>
    </w:pPr>
  </w:p>
  <w:p>
    <w:pPr>
      <w:spacing w:before="61" w:line="222" w:lineRule="auto"/>
      <w:ind w:left="1989"/>
      <w:rPr>
        <w:rFonts w:ascii="仿宋" w:hAnsi="仿宋" w:eastAsia="仿宋" w:cs="仿宋"/>
        <w:sz w:val="19"/>
        <w:szCs w:val="19"/>
      </w:rPr>
    </w:pPr>
    <w:r>
      <w:pict>
        <v:rect id="_x0000_s2056" o:spid="_x0000_s2056" o:spt="1" style="position:absolute;left:0pt;margin-left:0pt;margin-top:12.1pt;height:0.5pt;width:478.05pt;z-index:251692032;mso-width-relative:page;mso-height-relative:page;" fillcolor="#000000" filled="t" stroked="f" coordsize="21600,21600">
          <v:path/>
          <v:fill on="t" focussize="0,0"/>
          <v:stroke on="f"/>
          <v:imagedata o:title=""/>
          <o:lock v:ext="edit"/>
        </v:rect>
      </w:pict>
    </w:r>
    <w:r>
      <w:pict>
        <v:shape id="_x0000_s2057" o:spid="_x0000_s2057" o:spt="202" type="#_x0000_t202" style="position:absolute;left:0pt;margin-left:280.05pt;margin-top:2.05pt;height:13.45pt;width:75.6pt;z-index:2516910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2" w:lineRule="auto"/>
                  <w:ind w:left="20"/>
                  <w:rPr>
                    <w:rFonts w:ascii="仿宋" w:hAnsi="仿宋" w:eastAsia="仿宋" w:cs="仿宋"/>
                    <w:sz w:val="19"/>
                    <w:szCs w:val="19"/>
                  </w:rPr>
                </w:pPr>
                <w:r>
                  <w:rPr>
                    <w:rFonts w:ascii="仿宋" w:hAnsi="仿宋" w:eastAsia="仿宋" w:cs="仿宋"/>
                    <w:spacing w:val="-12"/>
                    <w:sz w:val="19"/>
                    <w:szCs w:val="19"/>
                  </w:rPr>
                  <w:t>绩</w:t>
                </w:r>
                <w:r>
                  <w:rPr>
                    <w:rFonts w:ascii="仿宋" w:hAnsi="仿宋" w:eastAsia="仿宋" w:cs="仿宋"/>
                    <w:spacing w:val="-10"/>
                    <w:sz w:val="19"/>
                    <w:szCs w:val="19"/>
                  </w:rPr>
                  <w:t xml:space="preserve"> </w:t>
                </w:r>
                <w:r>
                  <w:rPr>
                    <w:rFonts w:ascii="仿宋" w:hAnsi="仿宋" w:eastAsia="仿宋" w:cs="仿宋"/>
                    <w:spacing w:val="-12"/>
                    <w:sz w:val="19"/>
                    <w:szCs w:val="19"/>
                  </w:rPr>
                  <w:t>效 评 价</w:t>
                </w:r>
                <w:r>
                  <w:rPr>
                    <w:rFonts w:ascii="仿宋" w:hAnsi="仿宋" w:eastAsia="仿宋" w:cs="仿宋"/>
                    <w:spacing w:val="-13"/>
                    <w:sz w:val="19"/>
                    <w:szCs w:val="19"/>
                  </w:rPr>
                  <w:t xml:space="preserve"> </w:t>
                </w:r>
                <w:r>
                  <w:rPr>
                    <w:rFonts w:ascii="仿宋" w:hAnsi="仿宋" w:eastAsia="仿宋" w:cs="仿宋"/>
                    <w:spacing w:val="-12"/>
                    <w:sz w:val="19"/>
                    <w:szCs w:val="19"/>
                  </w:rPr>
                  <w:t>报</w:t>
                </w:r>
                <w:r>
                  <w:rPr>
                    <w:rFonts w:ascii="仿宋" w:hAnsi="仿宋" w:eastAsia="仿宋" w:cs="仿宋"/>
                    <w:spacing w:val="-13"/>
                    <w:sz w:val="19"/>
                    <w:szCs w:val="19"/>
                  </w:rPr>
                  <w:t xml:space="preserve"> </w:t>
                </w:r>
                <w:r>
                  <w:rPr>
                    <w:rFonts w:ascii="仿宋" w:hAnsi="仿宋" w:eastAsia="仿宋" w:cs="仿宋"/>
                    <w:spacing w:val="-12"/>
                    <w:sz w:val="19"/>
                    <w:szCs w:val="19"/>
                  </w:rPr>
                  <w:t>告</w:t>
                </w:r>
              </w:p>
            </w:txbxContent>
          </v:textbox>
        </v:shape>
      </w:pict>
    </w:r>
    <w:r>
      <w:drawing>
        <wp:anchor distT="0" distB="0" distL="0" distR="0" simplePos="0" relativeHeight="251693056" behindDoc="0" locked="0" layoutInCell="1" allowOverlap="1">
          <wp:simplePos x="0" y="0"/>
          <wp:positionH relativeFrom="column">
            <wp:posOffset>3505200</wp:posOffset>
          </wp:positionH>
          <wp:positionV relativeFrom="paragraph">
            <wp:posOffset>-421005</wp:posOffset>
          </wp:positionV>
          <wp:extent cx="2609850" cy="615950"/>
          <wp:effectExtent l="0" t="0" r="0" b="0"/>
          <wp:wrapNone/>
          <wp:docPr id="26" name="IM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9876" cy="615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15"/>
        <w:sz w:val="19"/>
        <w:szCs w:val="19"/>
      </w:rPr>
      <w:t>龙</w:t>
    </w:r>
    <w:r>
      <w:rPr>
        <w:rFonts w:ascii="仿宋" w:hAnsi="仿宋" w:eastAsia="仿宋" w:cs="仿宋"/>
        <w:spacing w:val="-6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源</w:t>
    </w:r>
    <w:r>
      <w:rPr>
        <w:rFonts w:ascii="仿宋" w:hAnsi="仿宋" w:eastAsia="仿宋" w:cs="仿宋"/>
        <w:spacing w:val="-13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村</w:t>
    </w:r>
    <w:r>
      <w:rPr>
        <w:rFonts w:ascii="仿宋" w:hAnsi="仿宋" w:eastAsia="仿宋" w:cs="仿宋"/>
        <w:spacing w:val="-14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数</w:t>
    </w:r>
    <w:r>
      <w:rPr>
        <w:rFonts w:ascii="仿宋" w:hAnsi="仿宋" w:eastAsia="仿宋" w:cs="仿宋"/>
        <w:spacing w:val="-5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字</w:t>
    </w:r>
    <w:r>
      <w:rPr>
        <w:rFonts w:ascii="仿宋" w:hAnsi="仿宋" w:eastAsia="仿宋" w:cs="仿宋"/>
        <w:spacing w:val="4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乡</w:t>
    </w:r>
    <w:r>
      <w:rPr>
        <w:rFonts w:ascii="仿宋" w:hAnsi="仿宋" w:eastAsia="仿宋" w:cs="仿宋"/>
        <w:spacing w:val="-13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村</w:t>
    </w:r>
    <w:r>
      <w:rPr>
        <w:rFonts w:ascii="仿宋" w:hAnsi="仿宋" w:eastAsia="仿宋" w:cs="仿宋"/>
        <w:spacing w:val="-13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建</w:t>
    </w:r>
    <w:r>
      <w:rPr>
        <w:rFonts w:ascii="仿宋" w:hAnsi="仿宋" w:eastAsia="仿宋" w:cs="仿宋"/>
        <w:spacing w:val="-14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设</w:t>
    </w:r>
    <w:r>
      <w:rPr>
        <w:rFonts w:ascii="仿宋" w:hAnsi="仿宋" w:eastAsia="仿宋" w:cs="仿宋"/>
        <w:spacing w:val="-12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示</w:t>
    </w:r>
    <w:r>
      <w:rPr>
        <w:rFonts w:ascii="仿宋" w:hAnsi="仿宋" w:eastAsia="仿宋" w:cs="仿宋"/>
        <w:spacing w:val="-3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范</w:t>
    </w:r>
    <w:r>
      <w:rPr>
        <w:rFonts w:ascii="仿宋" w:hAnsi="仿宋" w:eastAsia="仿宋" w:cs="仿宋"/>
        <w:spacing w:val="-13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村</w:t>
    </w:r>
    <w:r>
      <w:rPr>
        <w:rFonts w:ascii="仿宋" w:hAnsi="仿宋" w:eastAsia="仿宋" w:cs="仿宋"/>
        <w:spacing w:val="-12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项</w:t>
    </w:r>
    <w:r>
      <w:rPr>
        <w:rFonts w:ascii="仿宋" w:hAnsi="仿宋" w:eastAsia="仿宋" w:cs="仿宋"/>
        <w:spacing w:val="20"/>
        <w:sz w:val="19"/>
        <w:szCs w:val="19"/>
      </w:rPr>
      <w:t xml:space="preserve"> </w:t>
    </w:r>
    <w:r>
      <w:rPr>
        <w:rFonts w:ascii="仿宋" w:hAnsi="仿宋" w:eastAsia="仿宋" w:cs="仿宋"/>
        <w:spacing w:val="-15"/>
        <w:sz w:val="19"/>
        <w:szCs w:val="19"/>
      </w:rPr>
      <w:t>目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仿宋" w:hAnsi="仿宋" w:eastAsia="仿宋" w:cs="仿宋"/>
        <w:sz w:val="17"/>
        <w:szCs w:val="17"/>
      </w:rPr>
    </w:pPr>
    <w:r>
      <w:pict>
        <v:rect id="_x0000_s2058" o:spid="_x0000_s2058" o:spt="1" style="position:absolute;left:0pt;margin-left:0pt;margin-top:46.8pt;height:0.45pt;width:488.5pt;z-index:-251622400;mso-width-relative:page;mso-height-relative:page;" fillcolor="#000000" filled="t" stroked="f" coordsize="21600,21600">
          <v:path/>
          <v:fill on="t" focussize="0,0"/>
          <v:stroke on="f"/>
          <v:imagedata o:title=""/>
          <o:lock v:ext="edit"/>
        </v:rect>
      </w:pict>
    </w:r>
    <w:r>
      <w:rPr>
        <w:rFonts w:ascii="仿宋" w:hAnsi="仿宋" w:eastAsia="仿宋" w:cs="仿宋"/>
        <w:spacing w:val="-16"/>
        <w:sz w:val="17"/>
        <w:szCs w:val="17"/>
      </w:rPr>
      <w:t>龙</w:t>
    </w:r>
    <w:r>
      <w:rPr>
        <w:rFonts w:ascii="仿宋" w:hAnsi="仿宋" w:eastAsia="仿宋" w:cs="仿宋"/>
        <w:spacing w:val="1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源</w:t>
    </w:r>
    <w:r>
      <w:rPr>
        <w:rFonts w:ascii="仿宋" w:hAnsi="仿宋" w:eastAsia="仿宋" w:cs="仿宋"/>
        <w:spacing w:val="-3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村</w:t>
    </w:r>
    <w:r>
      <w:rPr>
        <w:rFonts w:ascii="仿宋" w:hAnsi="仿宋" w:eastAsia="仿宋" w:cs="仿宋"/>
        <w:spacing w:val="-2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数</w:t>
    </w:r>
    <w:r>
      <w:rPr>
        <w:rFonts w:ascii="仿宋" w:hAnsi="仿宋" w:eastAsia="仿宋" w:cs="仿宋"/>
        <w:spacing w:val="4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字</w:t>
    </w:r>
    <w:r>
      <w:rPr>
        <w:rFonts w:ascii="仿宋" w:hAnsi="仿宋" w:eastAsia="仿宋" w:cs="仿宋"/>
        <w:spacing w:val="14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乡</w:t>
    </w:r>
    <w:r>
      <w:rPr>
        <w:rFonts w:ascii="仿宋" w:hAnsi="仿宋" w:eastAsia="仿宋" w:cs="仿宋"/>
        <w:spacing w:val="-3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村</w:t>
    </w:r>
    <w:r>
      <w:rPr>
        <w:rFonts w:ascii="仿宋" w:hAnsi="仿宋" w:eastAsia="仿宋" w:cs="仿宋"/>
        <w:spacing w:val="-2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建</w:t>
    </w:r>
    <w:r>
      <w:rPr>
        <w:rFonts w:ascii="仿宋" w:hAnsi="仿宋" w:eastAsia="仿宋" w:cs="仿宋"/>
        <w:spacing w:val="-3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设</w:t>
    </w:r>
    <w:r>
      <w:rPr>
        <w:rFonts w:ascii="仿宋" w:hAnsi="仿宋" w:eastAsia="仿宋" w:cs="仿宋"/>
        <w:spacing w:val="-1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示</w:t>
    </w:r>
    <w:r>
      <w:rPr>
        <w:rFonts w:ascii="仿宋" w:hAnsi="仿宋" w:eastAsia="仿宋" w:cs="仿宋"/>
        <w:spacing w:val="7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范</w:t>
    </w:r>
    <w:r>
      <w:rPr>
        <w:rFonts w:ascii="仿宋" w:hAnsi="仿宋" w:eastAsia="仿宋" w:cs="仿宋"/>
        <w:spacing w:val="-3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村</w:t>
    </w:r>
    <w:r>
      <w:rPr>
        <w:rFonts w:ascii="仿宋" w:hAnsi="仿宋" w:eastAsia="仿宋" w:cs="仿宋"/>
        <w:spacing w:val="-1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项</w:t>
    </w:r>
    <w:r>
      <w:rPr>
        <w:rFonts w:ascii="仿宋" w:hAnsi="仿宋" w:eastAsia="仿宋" w:cs="仿宋"/>
        <w:spacing w:val="27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目</w:t>
    </w:r>
    <w:r>
      <w:rPr>
        <w:rFonts w:ascii="仿宋" w:hAnsi="仿宋" w:eastAsia="仿宋" w:cs="仿宋"/>
        <w:spacing w:val="1"/>
        <w:sz w:val="17"/>
        <w:szCs w:val="17"/>
      </w:rPr>
      <w:t xml:space="preserve"> </w:t>
    </w:r>
    <w:r>
      <w:rPr>
        <w:rFonts w:ascii="仿宋" w:hAnsi="仿宋" w:eastAsia="仿宋" w:cs="仿宋"/>
        <w:spacing w:val="-16"/>
        <w:sz w:val="17"/>
        <w:szCs w:val="17"/>
      </w:rPr>
      <w:t>绩</w:t>
    </w:r>
    <w:r>
      <w:rPr>
        <w:position w:val="-8"/>
        <w:sz w:val="17"/>
        <w:szCs w:val="17"/>
      </w:rPr>
      <w:drawing>
        <wp:inline distT="0" distB="0" distL="0" distR="0">
          <wp:extent cx="2600960" cy="640715"/>
          <wp:effectExtent l="0" t="0" r="0" b="0"/>
          <wp:docPr id="27" name="I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1154" cy="641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仿宋" w:hAnsi="仿宋" w:eastAsia="仿宋" w:cs="仿宋"/>
        <w:spacing w:val="-2"/>
        <w:w w:val="1"/>
        <w:sz w:val="17"/>
        <w:szCs w:val="17"/>
      </w:rPr>
      <w:t>效评价报告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7" w:lineRule="auto"/>
      <w:ind w:left="6630"/>
      <w:rPr>
        <w:rFonts w:ascii="宋体" w:hAnsi="宋体" w:eastAsia="宋体" w:cs="宋体"/>
        <w:sz w:val="32"/>
        <w:szCs w:val="32"/>
      </w:rPr>
    </w:pPr>
    <w:r>
      <w:drawing>
        <wp:anchor distT="0" distB="0" distL="0" distR="0" simplePos="0" relativeHeight="251697152" behindDoc="0" locked="0" layoutInCell="1" allowOverlap="1">
          <wp:simplePos x="0" y="0"/>
          <wp:positionH relativeFrom="column">
            <wp:posOffset>3670300</wp:posOffset>
          </wp:positionH>
          <wp:positionV relativeFrom="paragraph">
            <wp:posOffset>-81915</wp:posOffset>
          </wp:positionV>
          <wp:extent cx="2609850" cy="622300"/>
          <wp:effectExtent l="0" t="0" r="0" b="0"/>
          <wp:wrapNone/>
          <wp:docPr id="28" name="IM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9803" cy="622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20" w:name="_bookmark18"/>
    <w:bookmarkEnd w:id="20"/>
    <w:r>
      <w:rPr>
        <w:rFonts w:ascii="宋体" w:hAnsi="宋体" w:eastAsia="宋体" w:cs="宋体"/>
        <w:spacing w:val="-11"/>
        <w:sz w:val="32"/>
        <w:szCs w:val="32"/>
      </w:rPr>
      <w:t>据</w:t>
    </w:r>
    <w:r>
      <w:rPr>
        <w:rFonts w:ascii="宋体" w:hAnsi="宋体" w:eastAsia="宋体" w:cs="宋体"/>
        <w:spacing w:val="30"/>
        <w:sz w:val="32"/>
        <w:szCs w:val="32"/>
      </w:rPr>
      <w:t xml:space="preserve">  </w:t>
    </w:r>
    <w:r>
      <w:rPr>
        <w:rFonts w:ascii="宋体" w:hAnsi="宋体" w:eastAsia="宋体" w:cs="宋体"/>
        <w:spacing w:val="-11"/>
        <w:sz w:val="32"/>
        <w:szCs w:val="32"/>
      </w:rPr>
      <w:t>告</w:t>
    </w:r>
    <w:r>
      <w:rPr>
        <w:rFonts w:ascii="宋体" w:hAnsi="宋体" w:eastAsia="宋体" w:cs="宋体"/>
        <w:spacing w:val="40"/>
        <w:sz w:val="32"/>
        <w:szCs w:val="32"/>
      </w:rPr>
      <w:t xml:space="preserve">  </w:t>
    </w:r>
    <w:r>
      <w:rPr>
        <w:rFonts w:ascii="宋体" w:hAnsi="宋体" w:eastAsia="宋体" w:cs="宋体"/>
        <w:spacing w:val="-11"/>
        <w:sz w:val="32"/>
        <w:szCs w:val="32"/>
      </w:rPr>
      <w:t>证</w:t>
    </w:r>
  </w:p>
  <w:p>
    <w:pPr>
      <w:tabs>
        <w:tab w:val="left" w:pos="1826"/>
      </w:tabs>
      <w:spacing w:before="307" w:line="189" w:lineRule="auto"/>
      <w:rPr>
        <w:rFonts w:ascii="仿宋" w:hAnsi="仿宋" w:eastAsia="仿宋" w:cs="仿宋"/>
        <w:sz w:val="21"/>
        <w:szCs w:val="21"/>
      </w:rPr>
    </w:pPr>
    <w:r>
      <w:rPr>
        <w:rFonts w:ascii="仿宋" w:hAnsi="仿宋" w:eastAsia="仿宋" w:cs="仿宋"/>
        <w:sz w:val="21"/>
        <w:szCs w:val="21"/>
        <w:u w:val="single" w:color="auto"/>
      </w:rPr>
      <w:tab/>
    </w:r>
    <w:r>
      <w:rPr>
        <w:rFonts w:ascii="仿宋" w:hAnsi="仿宋" w:eastAsia="仿宋" w:cs="仿宋"/>
        <w:spacing w:val="36"/>
        <w:w w:val="109"/>
        <w:sz w:val="21"/>
        <w:szCs w:val="21"/>
        <w:u w:val="single" w:color="auto"/>
      </w:rPr>
      <w:t>龙源村数字乡村建设示范村项目绩效评价报告</w:t>
    </w:r>
    <w:r>
      <w:rPr>
        <w:rFonts w:ascii="仿宋" w:hAnsi="仿宋" w:eastAsia="仿宋" w:cs="仿宋"/>
        <w:sz w:val="21"/>
        <w:szCs w:val="21"/>
        <w:u w:val="single" w:color="auto"/>
      </w:rPr>
      <w:t xml:space="preserve">                  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0" o:spid="_x0000_s2050" o:spt="202" type="#_x0000_t202" style="position:absolute;left:0pt;margin-left:382.5pt;margin-top:25.55pt;height:34.75pt;width:126.15pt;mso-position-horizontal-relative:page;mso-position-vertical-relative:page;z-index:25166131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4" w:lineRule="auto"/>
                  <w:ind w:left="20"/>
                  <w:rPr>
                    <w:rFonts w:ascii="仿宋" w:hAnsi="仿宋" w:eastAsia="仿宋" w:cs="仿宋"/>
                    <w:sz w:val="54"/>
                    <w:szCs w:val="54"/>
                  </w:rPr>
                </w:pPr>
                <w:r>
                  <w:rPr>
                    <w:rFonts w:ascii="仿宋" w:hAnsi="仿宋" w:eastAsia="仿宋" w:cs="仿宋"/>
                    <w:spacing w:val="-40"/>
                    <w:sz w:val="54"/>
                    <w:szCs w:val="54"/>
                  </w:rPr>
                  <w:t>锻</w:t>
                </w:r>
                <w:r>
                  <w:rPr>
                    <w:rFonts w:ascii="仿宋" w:hAnsi="仿宋" w:eastAsia="仿宋" w:cs="仿宋"/>
                    <w:spacing w:val="26"/>
                    <w:sz w:val="54"/>
                    <w:szCs w:val="54"/>
                  </w:rPr>
                  <w:t xml:space="preserve">     </w:t>
                </w:r>
                <w:r>
                  <w:rPr>
                    <w:rFonts w:ascii="仿宋" w:hAnsi="仿宋" w:eastAsia="仿宋" w:cs="仿宋"/>
                    <w:spacing w:val="-40"/>
                    <w:sz w:val="54"/>
                    <w:szCs w:val="54"/>
                  </w:rPr>
                  <w:t>亚</w:t>
                </w:r>
              </w:p>
            </w:txbxContent>
          </v:textbox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9" o:spid="_x0000_s2059" o:spt="202" type="#_x0000_t202" style="position:absolute;left:0pt;margin-left:411.5pt;margin-top:39.4pt;height:14.5pt;width:108.9pt;mso-position-horizontal-relative:page;mso-position-vertical-relative:page;z-index:25170329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9" w:lineRule="auto"/>
                  <w:ind w:left="20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spacing w:val="-8"/>
                    <w:sz w:val="21"/>
                    <w:szCs w:val="21"/>
                  </w:rPr>
                  <w:t>物</w:t>
                </w:r>
                <w:r>
                  <w:rPr>
                    <w:rFonts w:ascii="宋体" w:hAnsi="宋体" w:eastAsia="宋体" w:cs="宋体"/>
                    <w:spacing w:val="38"/>
                    <w:sz w:val="21"/>
                    <w:szCs w:val="21"/>
                  </w:rPr>
                  <w:t xml:space="preserve">  </w:t>
                </w:r>
                <w:r>
                  <w:rPr>
                    <w:rFonts w:ascii="宋体" w:hAnsi="宋体" w:eastAsia="宋体" w:cs="宋体"/>
                    <w:spacing w:val="-8"/>
                    <w:sz w:val="21"/>
                    <w:szCs w:val="21"/>
                  </w:rPr>
                  <w:t>师</w:t>
                </w:r>
                <w:r>
                  <w:rPr>
                    <w:rFonts w:ascii="宋体" w:hAnsi="宋体" w:eastAsia="宋体" w:cs="宋体"/>
                    <w:spacing w:val="37"/>
                    <w:sz w:val="21"/>
                    <w:szCs w:val="21"/>
                  </w:rPr>
                  <w:t xml:space="preserve">  </w:t>
                </w:r>
                <w:r>
                  <w:rPr>
                    <w:rFonts w:ascii="宋体" w:hAnsi="宋体" w:eastAsia="宋体" w:cs="宋体"/>
                    <w:spacing w:val="-8"/>
                    <w:sz w:val="21"/>
                    <w:szCs w:val="21"/>
                  </w:rPr>
                  <w:t>子</w:t>
                </w:r>
                <w:r>
                  <w:rPr>
                    <w:rFonts w:ascii="宋体" w:hAnsi="宋体" w:eastAsia="宋体" w:cs="宋体"/>
                    <w:spacing w:val="36"/>
                    <w:sz w:val="21"/>
                    <w:szCs w:val="21"/>
                  </w:rPr>
                  <w:t xml:space="preserve">  </w:t>
                </w:r>
                <w:r>
                  <w:rPr>
                    <w:rFonts w:ascii="宋体" w:hAnsi="宋体" w:eastAsia="宋体" w:cs="宋体"/>
                    <w:spacing w:val="-8"/>
                    <w:sz w:val="21"/>
                    <w:szCs w:val="21"/>
                  </w:rPr>
                  <w:t>所</w:t>
                </w:r>
                <w:r>
                  <w:rPr>
                    <w:rFonts w:ascii="宋体" w:hAnsi="宋体" w:eastAsia="宋体" w:cs="宋体"/>
                    <w:spacing w:val="36"/>
                    <w:sz w:val="21"/>
                    <w:szCs w:val="21"/>
                  </w:rPr>
                  <w:t xml:space="preserve">  </w:t>
                </w:r>
                <w:r>
                  <w:rPr>
                    <w:rFonts w:ascii="宋体" w:hAnsi="宋体" w:eastAsia="宋体" w:cs="宋体"/>
                    <w:spacing w:val="-8"/>
                    <w:sz w:val="21"/>
                    <w:szCs w:val="21"/>
                  </w:rPr>
                  <w:t>相</w:t>
                </w:r>
              </w:p>
            </w:txbxContent>
          </v:textbox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3840"/>
      <w:rPr>
        <w:rFonts w:ascii="仿宋" w:hAnsi="仿宋" w:eastAsia="仿宋" w:cs="仿宋"/>
        <w:sz w:val="19"/>
        <w:szCs w:val="19"/>
      </w:rPr>
    </w:pPr>
    <w:r>
      <w:pict>
        <v:rect id="_x0000_s2060" o:spid="_x0000_s2060" o:spt="1" style="position:absolute;left:0pt;margin-left:9.2pt;margin-top:9.05pt;height:0.5pt;width:637.05pt;z-index:251705344;mso-width-relative:page;mso-height-relative:page;" fillcolor="#000000" filled="t" stroked="f" coordsize="21600,21600">
          <v:path/>
          <v:fill on="t" focussize="0,0"/>
          <v:stroke on="f"/>
          <v:imagedata o:title=""/>
          <o:lock v:ext="edit"/>
        </v:rect>
      </w:pict>
    </w:r>
    <w:r>
      <w:rPr>
        <w:rFonts w:ascii="仿宋" w:hAnsi="仿宋" w:eastAsia="仿宋" w:cs="仿宋"/>
        <w:spacing w:val="-17"/>
        <w:sz w:val="19"/>
        <w:szCs w:val="19"/>
      </w:rPr>
      <w:t>龙</w:t>
    </w:r>
    <w:r>
      <w:rPr>
        <w:rFonts w:ascii="仿宋" w:hAnsi="仿宋" w:eastAsia="仿宋" w:cs="仿宋"/>
        <w:spacing w:val="17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源</w:t>
    </w:r>
    <w:r>
      <w:rPr>
        <w:rFonts w:ascii="仿宋" w:hAnsi="仿宋" w:eastAsia="仿宋" w:cs="仿宋"/>
        <w:spacing w:val="-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村</w:t>
    </w:r>
    <w:r>
      <w:rPr>
        <w:rFonts w:ascii="仿宋" w:hAnsi="仿宋" w:eastAsia="仿宋" w:cs="仿宋"/>
        <w:spacing w:val="-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数</w:t>
    </w:r>
    <w:r>
      <w:rPr>
        <w:rFonts w:ascii="仿宋" w:hAnsi="仿宋" w:eastAsia="仿宋" w:cs="仿宋"/>
        <w:spacing w:val="4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字</w:t>
    </w:r>
    <w:r>
      <w:rPr>
        <w:rFonts w:ascii="仿宋" w:hAnsi="仿宋" w:eastAsia="仿宋" w:cs="仿宋"/>
        <w:spacing w:val="13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乡</w:t>
    </w:r>
    <w:r>
      <w:rPr>
        <w:rFonts w:ascii="仿宋" w:hAnsi="仿宋" w:eastAsia="仿宋" w:cs="仿宋"/>
        <w:spacing w:val="-4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村</w:t>
    </w:r>
    <w:r>
      <w:rPr>
        <w:rFonts w:ascii="仿宋" w:hAnsi="仿宋" w:eastAsia="仿宋" w:cs="仿宋"/>
        <w:spacing w:val="-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建</w:t>
    </w:r>
    <w:r>
      <w:rPr>
        <w:rFonts w:ascii="仿宋" w:hAnsi="仿宋" w:eastAsia="仿宋" w:cs="仿宋"/>
        <w:spacing w:val="-4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设</w:t>
    </w:r>
    <w:r>
      <w:rPr>
        <w:rFonts w:ascii="仿宋" w:hAnsi="仿宋" w:eastAsia="仿宋" w:cs="仿宋"/>
        <w:spacing w:val="-4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示</w:t>
    </w:r>
    <w:r>
      <w:rPr>
        <w:rFonts w:ascii="仿宋" w:hAnsi="仿宋" w:eastAsia="仿宋" w:cs="仿宋"/>
        <w:spacing w:val="7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范</w:t>
    </w:r>
    <w:r>
      <w:rPr>
        <w:rFonts w:ascii="仿宋" w:hAnsi="仿宋" w:eastAsia="仿宋" w:cs="仿宋"/>
        <w:spacing w:val="-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村</w:t>
    </w:r>
    <w:r>
      <w:rPr>
        <w:rFonts w:ascii="仿宋" w:hAnsi="仿宋" w:eastAsia="仿宋" w:cs="仿宋"/>
        <w:spacing w:val="-4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项</w:t>
    </w:r>
    <w:r>
      <w:rPr>
        <w:rFonts w:ascii="仿宋" w:hAnsi="仿宋" w:eastAsia="仿宋" w:cs="仿宋"/>
        <w:spacing w:val="30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目</w:t>
    </w:r>
    <w:r>
      <w:rPr>
        <w:rFonts w:ascii="仿宋" w:hAnsi="仿宋" w:eastAsia="仿宋" w:cs="仿宋"/>
        <w:spacing w:val="-1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绩</w:t>
    </w:r>
    <w:r>
      <w:rPr>
        <w:rFonts w:ascii="仿宋" w:hAnsi="仿宋" w:eastAsia="仿宋" w:cs="仿宋"/>
        <w:spacing w:val="-1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效</w:t>
    </w:r>
    <w:r>
      <w:rPr>
        <w:rFonts w:ascii="仿宋" w:hAnsi="仿宋" w:eastAsia="仿宋" w:cs="仿宋"/>
        <w:spacing w:val="-4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评</w:t>
    </w:r>
    <w:r>
      <w:rPr>
        <w:rFonts w:ascii="仿宋" w:hAnsi="仿宋" w:eastAsia="仿宋" w:cs="仿宋"/>
        <w:spacing w:val="-3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价</w:t>
    </w:r>
    <w:r>
      <w:rPr>
        <w:rFonts w:ascii="仿宋" w:hAnsi="仿宋" w:eastAsia="仿宋" w:cs="仿宋"/>
        <w:spacing w:val="-4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报</w:t>
    </w:r>
    <w:r>
      <w:rPr>
        <w:rFonts w:ascii="仿宋" w:hAnsi="仿宋" w:eastAsia="仿宋" w:cs="仿宋"/>
        <w:spacing w:val="-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1" w:lineRule="auto"/>
      <w:ind w:left="4774"/>
      <w:rPr>
        <w:rFonts w:ascii="仿宋" w:hAnsi="仿宋" w:eastAsia="仿宋" w:cs="仿宋"/>
        <w:sz w:val="18"/>
        <w:szCs w:val="18"/>
      </w:rPr>
    </w:pPr>
    <w:r>
      <w:drawing>
        <wp:anchor distT="0" distB="0" distL="0" distR="0" simplePos="0" relativeHeight="251706368" behindDoc="0" locked="0" layoutInCell="0" allowOverlap="1">
          <wp:simplePos x="0" y="0"/>
          <wp:positionH relativeFrom="page">
            <wp:posOffset>1034415</wp:posOffset>
          </wp:positionH>
          <wp:positionV relativeFrom="page">
            <wp:posOffset>901700</wp:posOffset>
          </wp:positionV>
          <wp:extent cx="8115300" cy="12700"/>
          <wp:effectExtent l="0" t="0" r="0" b="0"/>
          <wp:wrapNone/>
          <wp:docPr id="41" name="IM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5261" cy="1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4"/>
        <w:sz w:val="18"/>
        <w:szCs w:val="18"/>
      </w:rPr>
      <w:t>龙源村数字乡村建设示范村项目绩效评价报告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1" w:lineRule="auto"/>
      <w:ind w:left="4754"/>
      <w:rPr>
        <w:rFonts w:ascii="仿宋" w:hAnsi="仿宋" w:eastAsia="仿宋" w:cs="仿宋"/>
        <w:sz w:val="18"/>
        <w:szCs w:val="18"/>
      </w:rPr>
    </w:pP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1021715</wp:posOffset>
          </wp:positionH>
          <wp:positionV relativeFrom="page">
            <wp:posOffset>635000</wp:posOffset>
          </wp:positionV>
          <wp:extent cx="8128000" cy="12700"/>
          <wp:effectExtent l="0" t="0" r="0" b="0"/>
          <wp:wrapNone/>
          <wp:docPr id="43" name="IM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 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28018" cy="1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4"/>
        <w:sz w:val="18"/>
        <w:szCs w:val="18"/>
      </w:rPr>
      <w:t>龙源村数字乡村建设示范村项目绩效评价报告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1" w:lineRule="auto"/>
      <w:ind w:left="4754"/>
      <w:rPr>
        <w:rFonts w:ascii="仿宋" w:hAnsi="仿宋" w:eastAsia="仿宋" w:cs="仿宋"/>
        <w:sz w:val="18"/>
        <w:szCs w:val="18"/>
      </w:rPr>
    </w:pPr>
    <w:r>
      <w:drawing>
        <wp:anchor distT="0" distB="0" distL="0" distR="0" simplePos="0" relativeHeight="251710464" behindDoc="0" locked="0" layoutInCell="0" allowOverlap="1">
          <wp:simplePos x="0" y="0"/>
          <wp:positionH relativeFrom="page">
            <wp:posOffset>1021715</wp:posOffset>
          </wp:positionH>
          <wp:positionV relativeFrom="page">
            <wp:posOffset>901700</wp:posOffset>
          </wp:positionV>
          <wp:extent cx="8108950" cy="12700"/>
          <wp:effectExtent l="0" t="0" r="0" b="0"/>
          <wp:wrapNone/>
          <wp:docPr id="45" name="IM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 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8996" cy="1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4"/>
        <w:sz w:val="18"/>
        <w:szCs w:val="18"/>
      </w:rPr>
      <w:t>龙源村数字乡村建设示范村项目绩效评价报告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1" w:lineRule="auto"/>
      <w:ind w:left="4725"/>
      <w:rPr>
        <w:rFonts w:ascii="仿宋" w:hAnsi="仿宋" w:eastAsia="仿宋" w:cs="仿宋"/>
        <w:sz w:val="18"/>
        <w:szCs w:val="18"/>
      </w:rPr>
    </w:pPr>
    <w:r>
      <w:drawing>
        <wp:anchor distT="0" distB="0" distL="0" distR="0" simplePos="0" relativeHeight="251711488" behindDoc="0" locked="0" layoutInCell="0" allowOverlap="1">
          <wp:simplePos x="0" y="0"/>
          <wp:positionH relativeFrom="page">
            <wp:posOffset>1028065</wp:posOffset>
          </wp:positionH>
          <wp:positionV relativeFrom="page">
            <wp:posOffset>635000</wp:posOffset>
          </wp:positionV>
          <wp:extent cx="8115300" cy="12700"/>
          <wp:effectExtent l="0" t="0" r="0" b="0"/>
          <wp:wrapNone/>
          <wp:docPr id="47" name="IM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 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5365" cy="1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3"/>
        <w:sz w:val="18"/>
        <w:szCs w:val="18"/>
      </w:rPr>
      <w:t>龙源村数字乡村建设示范村项目绩效评价报告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1" w:lineRule="auto"/>
      <w:ind w:left="4744"/>
      <w:rPr>
        <w:rFonts w:ascii="仿宋" w:hAnsi="仿宋" w:eastAsia="仿宋" w:cs="仿宋"/>
        <w:sz w:val="18"/>
        <w:szCs w:val="18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1021715</wp:posOffset>
          </wp:positionH>
          <wp:positionV relativeFrom="page">
            <wp:posOffset>894715</wp:posOffset>
          </wp:positionV>
          <wp:extent cx="8115300" cy="12700"/>
          <wp:effectExtent l="0" t="0" r="0" b="0"/>
          <wp:wrapNone/>
          <wp:docPr id="49" name="IM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5264" cy="1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3"/>
        <w:sz w:val="18"/>
        <w:szCs w:val="18"/>
      </w:rPr>
      <w:t>龙源村数字乡村建设示范村项目绩效评价报告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1" w:lineRule="auto"/>
      <w:ind w:left="4724"/>
      <w:rPr>
        <w:rFonts w:ascii="仿宋" w:hAnsi="仿宋" w:eastAsia="仿宋" w:cs="仿宋"/>
        <w:sz w:val="18"/>
        <w:szCs w:val="18"/>
      </w:rPr>
    </w:pPr>
    <w:r>
      <w:drawing>
        <wp:anchor distT="0" distB="0" distL="0" distR="0" simplePos="0" relativeHeight="251715584" behindDoc="0" locked="0" layoutInCell="0" allowOverlap="1">
          <wp:simplePos x="0" y="0"/>
          <wp:positionH relativeFrom="page">
            <wp:posOffset>1015365</wp:posOffset>
          </wp:positionH>
          <wp:positionV relativeFrom="page">
            <wp:posOffset>635000</wp:posOffset>
          </wp:positionV>
          <wp:extent cx="8121650" cy="12700"/>
          <wp:effectExtent l="0" t="0" r="0" b="0"/>
          <wp:wrapNone/>
          <wp:docPr id="51" name="IM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 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21609" cy="1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21" w:name="_bookmark26"/>
    <w:bookmarkEnd w:id="21"/>
    <w:r>
      <w:rPr>
        <w:rFonts w:ascii="仿宋" w:hAnsi="仿宋" w:eastAsia="仿宋" w:cs="仿宋"/>
        <w:spacing w:val="-3"/>
        <w:sz w:val="18"/>
        <w:szCs w:val="18"/>
      </w:rPr>
      <w:t>龙源村数字乡村建设示范村项目绩效评价报告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1" w:lineRule="auto"/>
      <w:ind w:left="4754"/>
      <w:rPr>
        <w:rFonts w:ascii="仿宋" w:hAnsi="仿宋" w:eastAsia="仿宋" w:cs="仿宋"/>
        <w:sz w:val="18"/>
        <w:szCs w:val="18"/>
      </w:rPr>
    </w:pPr>
    <w:r>
      <w:drawing>
        <wp:anchor distT="0" distB="0" distL="0" distR="0" simplePos="0" relativeHeight="251716608" behindDoc="0" locked="0" layoutInCell="0" allowOverlap="1">
          <wp:simplePos x="0" y="0"/>
          <wp:positionH relativeFrom="page">
            <wp:posOffset>1021715</wp:posOffset>
          </wp:positionH>
          <wp:positionV relativeFrom="page">
            <wp:posOffset>901700</wp:posOffset>
          </wp:positionV>
          <wp:extent cx="8115300" cy="12700"/>
          <wp:effectExtent l="0" t="0" r="0" b="0"/>
          <wp:wrapNone/>
          <wp:docPr id="53" name="IM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5337" cy="1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4"/>
        <w:sz w:val="18"/>
        <w:szCs w:val="18"/>
      </w:rPr>
      <w:t>龙源村数字乡村建设示范村项目绩效评价报告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1" w:lineRule="auto"/>
      <w:ind w:left="4754"/>
      <w:rPr>
        <w:rFonts w:ascii="仿宋" w:hAnsi="仿宋" w:eastAsia="仿宋" w:cs="仿宋"/>
        <w:sz w:val="18"/>
        <w:szCs w:val="18"/>
      </w:rPr>
    </w:pPr>
    <w:r>
      <w:drawing>
        <wp:anchor distT="0" distB="0" distL="0" distR="0" simplePos="0" relativeHeight="251717632" behindDoc="0" locked="0" layoutInCell="0" allowOverlap="1">
          <wp:simplePos x="0" y="0"/>
          <wp:positionH relativeFrom="page">
            <wp:posOffset>1021715</wp:posOffset>
          </wp:positionH>
          <wp:positionV relativeFrom="page">
            <wp:posOffset>635000</wp:posOffset>
          </wp:positionV>
          <wp:extent cx="8115300" cy="12700"/>
          <wp:effectExtent l="0" t="0" r="0" b="0"/>
          <wp:wrapNone/>
          <wp:docPr id="55" name="IM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 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5337" cy="1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4"/>
        <w:sz w:val="18"/>
        <w:szCs w:val="18"/>
      </w:rPr>
      <w:t>龙源村数字乡村建设示范村项目绩效评价报告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990" w:lineRule="exact"/>
      <w:ind w:firstLine="5610"/>
      <w:textAlignment w:val="center"/>
    </w:pPr>
    <w:r>
      <w:pict>
        <v:rect id="_x0000_s2061" o:spid="_x0000_s2061" o:spt="1" style="position:absolute;left:0pt;margin-left:68.45pt;margin-top:49.2pt;height:0.7pt;width:483.55pt;mso-position-horizontal-relative:page;mso-position-vertical-relative:page;z-index:-251594752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pict>
        <v:shape id="_x0000_s2062" o:spid="_x0000_s2062" o:spt="202" type="#_x0000_t202" style="position:absolute;left:0pt;margin-left:147.5pt;margin-top:35.35pt;height:18.25pt;width:309.1pt;mso-position-horizontal-relative:page;mso-position-vertical-relative:page;z-index:-25159577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2" w:lineRule="auto"/>
                  <w:ind w:left="20"/>
                  <w:rPr>
                    <w:rFonts w:ascii="仿宋" w:hAnsi="仿宋" w:eastAsia="仿宋" w:cs="仿宋"/>
                    <w:sz w:val="27"/>
                    <w:szCs w:val="27"/>
                  </w:rPr>
                </w:pPr>
                <w:r>
                  <w:rPr>
                    <w:rFonts w:ascii="仿宋" w:hAnsi="仿宋" w:eastAsia="仿宋" w:cs="仿宋"/>
                    <w:spacing w:val="37"/>
                    <w:sz w:val="27"/>
                    <w:szCs w:val="27"/>
                  </w:rPr>
                  <w:t>龙源村数字乡村建设示范村项目绩效评价报告</w:t>
                </w:r>
              </w:p>
            </w:txbxContent>
          </v:textbox>
        </v:shape>
      </w:pict>
    </w:r>
    <w:r>
      <w:pict>
        <v:group id="_x0000_s2063" o:spid="_x0000_s2063" o:spt="203" style="height:49.55pt;width:206.5pt;" coordsize="4130,990">
          <o:lock v:ext="edit"/>
          <v:shape id="_x0000_s2064" o:spid="_x0000_s2064" o:spt="75" type="#_x0000_t75" style="position:absolute;left:0;top:0;height:990;width:413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65" o:spid="_x0000_s2065" o:spt="202" type="#_x0000_t202" style="position:absolute;left:-20;top:-20;height:1089;width:417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0" w:line="218" w:lineRule="auto"/>
                    <w:ind w:left="910"/>
                    <w:rPr>
                      <w:rFonts w:ascii="宋体" w:hAnsi="宋体" w:eastAsia="宋体" w:cs="宋体"/>
                      <w:sz w:val="32"/>
                      <w:szCs w:val="32"/>
                    </w:rPr>
                  </w:pPr>
                  <w:r>
                    <w:rPr>
                      <w:rFonts w:ascii="宋体" w:hAnsi="宋体" w:eastAsia="宋体" w:cs="宋体"/>
                      <w:spacing w:val="-11"/>
                      <w:sz w:val="32"/>
                      <w:szCs w:val="32"/>
                    </w:rPr>
                    <w:t>告</w:t>
                  </w:r>
                  <w:r>
                    <w:rPr>
                      <w:rFonts w:ascii="宋体" w:hAnsi="宋体" w:eastAsia="宋体" w:cs="宋体"/>
                      <w:spacing w:val="17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宋体" w:hAnsi="宋体" w:eastAsia="宋体" w:cs="宋体"/>
                      <w:spacing w:val="-11"/>
                      <w:sz w:val="32"/>
                      <w:szCs w:val="32"/>
                    </w:rPr>
                    <w:t>三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1" w:lineRule="auto"/>
      <w:ind w:left="4620"/>
      <w:rPr>
        <w:rFonts w:ascii="仿宋" w:hAnsi="仿宋" w:eastAsia="仿宋" w:cs="仿宋"/>
        <w:sz w:val="18"/>
        <w:szCs w:val="18"/>
      </w:rPr>
    </w:pPr>
    <w:r>
      <w:drawing>
        <wp:anchor distT="0" distB="0" distL="0" distR="0" simplePos="0" relativeHeight="251724800" behindDoc="0" locked="0" layoutInCell="0" allowOverlap="1">
          <wp:simplePos x="0" y="0"/>
          <wp:positionH relativeFrom="page">
            <wp:posOffset>1015365</wp:posOffset>
          </wp:positionH>
          <wp:positionV relativeFrom="page">
            <wp:posOffset>1034415</wp:posOffset>
          </wp:positionV>
          <wp:extent cx="8121650" cy="12700"/>
          <wp:effectExtent l="0" t="0" r="0" b="0"/>
          <wp:wrapNone/>
          <wp:docPr id="61" name="IM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 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21609" cy="1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hAnsi="仿宋" w:eastAsia="仿宋" w:cs="仿宋"/>
        <w:spacing w:val="-4"/>
        <w:sz w:val="18"/>
        <w:szCs w:val="18"/>
      </w:rPr>
      <w:t>龙源村数字乡村建设示范村项目绩效评价报告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91" w:line="210" w:lineRule="auto"/>
      <w:ind w:left="6370"/>
      <w:rPr>
        <w:rFonts w:ascii="宋体" w:hAnsi="宋体" w:eastAsia="宋体" w:cs="宋体"/>
        <w:sz w:val="32"/>
        <w:szCs w:val="32"/>
      </w:rPr>
    </w:pPr>
    <w:r>
      <w:pict>
        <v:rect id="_x0000_s2066" o:spid="_x0000_s2066" o:spt="1" style="position:absolute;left:0pt;margin-left:69.45pt;margin-top:71pt;height:1pt;width:477.05pt;mso-position-horizontal-relative:page;mso-position-vertical-relative:page;z-index:25172582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pict>
        <v:shape id="_x0000_s2067" o:spid="_x0000_s2067" o:spt="202" type="#_x0000_t202" style="position:absolute;left:0pt;margin-left:384.5pt;margin-top:8.55pt;height:22.15pt;width:17.1pt;z-index:2517268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32" w:lineRule="auto"/>
                  <w:ind w:left="20"/>
                  <w:rPr>
                    <w:rFonts w:ascii="宋体" w:hAnsi="宋体" w:eastAsia="宋体" w:cs="宋体"/>
                    <w:sz w:val="32"/>
                    <w:szCs w:val="32"/>
                  </w:rPr>
                </w:pPr>
                <w:r>
                  <w:rPr>
                    <w:rFonts w:ascii="宋体" w:hAnsi="宋体" w:eastAsia="宋体" w:cs="宋体"/>
                    <w:sz w:val="32"/>
                    <w:szCs w:val="32"/>
                  </w:rPr>
                  <w:t>正</w:t>
                </w:r>
              </w:p>
            </w:txbxContent>
          </v:textbox>
        </v:shape>
      </w:pict>
    </w:r>
    <w:r>
      <w:drawing>
        <wp:anchor distT="0" distB="0" distL="0" distR="0" simplePos="0" relativeHeight="251727872" behindDoc="0" locked="0" layoutInCell="1" allowOverlap="1">
          <wp:simplePos x="0" y="0"/>
          <wp:positionH relativeFrom="column">
            <wp:posOffset>3479800</wp:posOffset>
          </wp:positionH>
          <wp:positionV relativeFrom="paragraph">
            <wp:posOffset>0</wp:posOffset>
          </wp:positionV>
          <wp:extent cx="2609850" cy="641350"/>
          <wp:effectExtent l="0" t="0" r="0" b="0"/>
          <wp:wrapNone/>
          <wp:docPr id="63" name="IM 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 6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9877" cy="6413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z w:val="32"/>
        <w:szCs w:val="32"/>
      </w:rPr>
      <w:t>告</w:t>
    </w:r>
  </w:p>
  <w:p>
    <w:pPr>
      <w:spacing w:line="221" w:lineRule="auto"/>
      <w:ind w:left="2700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pacing w:val="3"/>
        <w:sz w:val="18"/>
        <w:szCs w:val="18"/>
      </w:rPr>
      <w:t>龙源村数字乡村建设示范村项目绩效评价报告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22" w:lineRule="auto"/>
      <w:ind w:left="6380"/>
      <w:rPr>
        <w:rFonts w:ascii="宋体" w:hAnsi="宋体" w:eastAsia="宋体" w:cs="宋体"/>
        <w:sz w:val="31"/>
        <w:szCs w:val="31"/>
      </w:rPr>
    </w:pPr>
    <w:r>
      <w:drawing>
        <wp:anchor distT="0" distB="0" distL="0" distR="0" simplePos="0" relativeHeight="251729920" behindDoc="0" locked="0" layoutInCell="1" allowOverlap="1">
          <wp:simplePos x="0" y="0"/>
          <wp:positionH relativeFrom="column">
            <wp:posOffset>3511550</wp:posOffset>
          </wp:positionH>
          <wp:positionV relativeFrom="paragraph">
            <wp:posOffset>-124460</wp:posOffset>
          </wp:positionV>
          <wp:extent cx="2597150" cy="666750"/>
          <wp:effectExtent l="0" t="0" r="0" b="0"/>
          <wp:wrapNone/>
          <wp:docPr id="64" name="IM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7104" cy="666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11"/>
        <w:sz w:val="31"/>
        <w:szCs w:val="31"/>
      </w:rPr>
      <w:t>银</w:t>
    </w:r>
    <w:r>
      <w:rPr>
        <w:rFonts w:ascii="宋体" w:hAnsi="宋体" w:eastAsia="宋体" w:cs="宋体"/>
        <w:spacing w:val="51"/>
        <w:sz w:val="31"/>
        <w:szCs w:val="31"/>
      </w:rPr>
      <w:t xml:space="preserve">  </w:t>
    </w:r>
    <w:r>
      <w:rPr>
        <w:rFonts w:ascii="宋体" w:hAnsi="宋体" w:eastAsia="宋体" w:cs="宋体"/>
        <w:spacing w:val="-11"/>
        <w:sz w:val="31"/>
        <w:szCs w:val="31"/>
      </w:rPr>
      <w:t>治</w:t>
    </w:r>
    <w:r>
      <w:rPr>
        <w:rFonts w:ascii="宋体" w:hAnsi="宋体" w:eastAsia="宋体" w:cs="宋体"/>
        <w:spacing w:val="29"/>
        <w:sz w:val="31"/>
        <w:szCs w:val="31"/>
      </w:rPr>
      <w:t xml:space="preserve">  </w:t>
    </w:r>
    <w:r>
      <w:rPr>
        <w:rFonts w:ascii="宋体" w:hAnsi="宋体" w:eastAsia="宋体" w:cs="宋体"/>
        <w:spacing w:val="-11"/>
        <w:sz w:val="31"/>
        <w:szCs w:val="31"/>
      </w:rPr>
      <w:t>证</w:t>
    </w:r>
  </w:p>
  <w:p>
    <w:pPr>
      <w:spacing w:before="242" w:line="189" w:lineRule="auto"/>
      <w:ind w:left="1957"/>
      <w:rPr>
        <w:rFonts w:ascii="仿宋" w:hAnsi="仿宋" w:eastAsia="仿宋" w:cs="仿宋"/>
        <w:sz w:val="19"/>
        <w:szCs w:val="19"/>
      </w:rPr>
    </w:pPr>
    <w:r>
      <w:pict>
        <v:rect id="_x0000_s2068" o:spid="_x0000_s2068" o:spt="1" style="position:absolute;left:0pt;margin-left:0pt;margin-top:21.1pt;height:0.5pt;width:447.5pt;z-index:251728896;mso-width-relative:page;mso-height-relative:page;" fillcolor="#000000" filled="t" stroked="f" coordsize="21600,21600">
          <v:path/>
          <v:fill on="t" focussize="0,0"/>
          <v:stroke on="f"/>
          <v:imagedata o:title=""/>
          <o:lock v:ext="edit"/>
        </v:rect>
      </w:pict>
    </w:r>
    <w:r>
      <w:rPr>
        <w:rFonts w:ascii="仿宋" w:hAnsi="仿宋" w:eastAsia="仿宋" w:cs="仿宋"/>
        <w:spacing w:val="-17"/>
        <w:sz w:val="19"/>
        <w:szCs w:val="19"/>
      </w:rPr>
      <w:t>龙</w:t>
    </w:r>
    <w:r>
      <w:rPr>
        <w:rFonts w:ascii="仿宋" w:hAnsi="仿宋" w:eastAsia="仿宋" w:cs="仿宋"/>
        <w:spacing w:val="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源</w:t>
    </w:r>
    <w:r>
      <w:rPr>
        <w:rFonts w:ascii="仿宋" w:hAnsi="仿宋" w:eastAsia="仿宋" w:cs="仿宋"/>
        <w:spacing w:val="-16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村</w:t>
    </w:r>
    <w:r>
      <w:rPr>
        <w:rFonts w:ascii="仿宋" w:hAnsi="仿宋" w:eastAsia="仿宋" w:cs="仿宋"/>
        <w:spacing w:val="-16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数</w:t>
    </w:r>
    <w:r>
      <w:rPr>
        <w:rFonts w:ascii="仿宋" w:hAnsi="仿宋" w:eastAsia="仿宋" w:cs="仿宋"/>
        <w:spacing w:val="-9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字</w:t>
    </w:r>
    <w:r>
      <w:rPr>
        <w:rFonts w:ascii="仿宋" w:hAnsi="仿宋" w:eastAsia="仿宋" w:cs="仿宋"/>
        <w:spacing w:val="3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乡 村</w:t>
    </w:r>
    <w:r>
      <w:rPr>
        <w:rFonts w:ascii="仿宋" w:hAnsi="仿宋" w:eastAsia="仿宋" w:cs="仿宋"/>
        <w:spacing w:val="-1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建 设</w:t>
    </w:r>
    <w:r>
      <w:rPr>
        <w:rFonts w:ascii="仿宋" w:hAnsi="仿宋" w:eastAsia="仿宋" w:cs="仿宋"/>
        <w:spacing w:val="-1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示</w:t>
    </w:r>
    <w:r>
      <w:rPr>
        <w:rFonts w:ascii="仿宋" w:hAnsi="仿宋" w:eastAsia="仿宋" w:cs="仿宋"/>
        <w:spacing w:val="-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范</w:t>
    </w:r>
    <w:r>
      <w:rPr>
        <w:rFonts w:ascii="仿宋" w:hAnsi="仿宋" w:eastAsia="仿宋" w:cs="仿宋"/>
        <w:spacing w:val="-16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村</w:t>
    </w:r>
    <w:r>
      <w:rPr>
        <w:rFonts w:ascii="仿宋" w:hAnsi="仿宋" w:eastAsia="仿宋" w:cs="仿宋"/>
        <w:spacing w:val="-1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项</w:t>
    </w:r>
    <w:r>
      <w:rPr>
        <w:rFonts w:ascii="仿宋" w:hAnsi="仿宋" w:eastAsia="仿宋" w:cs="仿宋"/>
        <w:spacing w:val="17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目</w:t>
    </w:r>
    <w:r>
      <w:rPr>
        <w:rFonts w:ascii="仿宋" w:hAnsi="仿宋" w:eastAsia="仿宋" w:cs="仿宋"/>
        <w:spacing w:val="-12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绩</w:t>
    </w:r>
    <w:r>
      <w:rPr>
        <w:rFonts w:ascii="仿宋" w:hAnsi="仿宋" w:eastAsia="仿宋" w:cs="仿宋"/>
        <w:spacing w:val="-13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效</w:t>
    </w:r>
    <w:r>
      <w:rPr>
        <w:rFonts w:ascii="仿宋" w:hAnsi="仿宋" w:eastAsia="仿宋" w:cs="仿宋"/>
        <w:spacing w:val="-1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评</w:t>
    </w:r>
    <w:r>
      <w:rPr>
        <w:rFonts w:ascii="仿宋" w:hAnsi="仿宋" w:eastAsia="仿宋" w:cs="仿宋"/>
        <w:spacing w:val="-1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价</w:t>
    </w:r>
    <w:r>
      <w:rPr>
        <w:rFonts w:ascii="仿宋" w:hAnsi="仿宋" w:eastAsia="仿宋" w:cs="仿宋"/>
        <w:spacing w:val="-16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报</w:t>
    </w:r>
    <w:r>
      <w:rPr>
        <w:rFonts w:ascii="仿宋" w:hAnsi="仿宋" w:eastAsia="仿宋" w:cs="仿宋"/>
        <w:spacing w:val="-15"/>
        <w:sz w:val="19"/>
        <w:szCs w:val="19"/>
      </w:rPr>
      <w:t xml:space="preserve"> </w:t>
    </w:r>
    <w:r>
      <w:rPr>
        <w:rFonts w:ascii="仿宋" w:hAnsi="仿宋" w:eastAsia="仿宋" w:cs="仿宋"/>
        <w:spacing w:val="-17"/>
        <w:sz w:val="19"/>
        <w:szCs w:val="19"/>
      </w:rPr>
      <w:t>告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7" w:lineRule="auto"/>
      <w:ind w:left="6648"/>
      <w:rPr>
        <w:rFonts w:ascii="宋体" w:hAnsi="宋体" w:eastAsia="宋体" w:cs="宋体"/>
        <w:sz w:val="31"/>
        <w:szCs w:val="31"/>
      </w:rPr>
    </w:pPr>
    <w:r>
      <w:drawing>
        <wp:anchor distT="0" distB="0" distL="0" distR="0" simplePos="0" relativeHeight="251731968" behindDoc="0" locked="0" layoutInCell="0" allowOverlap="1">
          <wp:simplePos x="0" y="0"/>
          <wp:positionH relativeFrom="page">
            <wp:posOffset>869315</wp:posOffset>
          </wp:positionH>
          <wp:positionV relativeFrom="page">
            <wp:posOffset>889000</wp:posOffset>
          </wp:positionV>
          <wp:extent cx="5702300" cy="12700"/>
          <wp:effectExtent l="0" t="0" r="0" b="0"/>
          <wp:wrapNone/>
          <wp:docPr id="65" name="IM 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 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2325" cy="12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32992" behindDoc="0" locked="0" layoutInCell="1" allowOverlap="1">
          <wp:simplePos x="0" y="0"/>
          <wp:positionH relativeFrom="column">
            <wp:posOffset>3656330</wp:posOffset>
          </wp:positionH>
          <wp:positionV relativeFrom="paragraph">
            <wp:posOffset>-113030</wp:posOffset>
          </wp:positionV>
          <wp:extent cx="2616200" cy="635000"/>
          <wp:effectExtent l="0" t="0" r="0" b="0"/>
          <wp:wrapNone/>
          <wp:docPr id="66" name="IM 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 6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16189" cy="6350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14"/>
        <w:sz w:val="31"/>
        <w:szCs w:val="31"/>
      </w:rPr>
      <w:t>级</w:t>
    </w:r>
    <w:r>
      <w:rPr>
        <w:rFonts w:ascii="宋体" w:hAnsi="宋体" w:eastAsia="宋体" w:cs="宋体"/>
        <w:spacing w:val="38"/>
        <w:sz w:val="31"/>
        <w:szCs w:val="31"/>
      </w:rPr>
      <w:t xml:space="preserve">  </w:t>
    </w:r>
    <w:r>
      <w:rPr>
        <w:rFonts w:ascii="宋体" w:hAnsi="宋体" w:eastAsia="宋体" w:cs="宋体"/>
        <w:spacing w:val="-14"/>
        <w:sz w:val="31"/>
        <w:szCs w:val="31"/>
      </w:rPr>
      <w:t>告</w:t>
    </w:r>
    <w:r>
      <w:rPr>
        <w:rFonts w:ascii="宋体" w:hAnsi="宋体" w:eastAsia="宋体" w:cs="宋体"/>
        <w:spacing w:val="50"/>
        <w:sz w:val="31"/>
        <w:szCs w:val="31"/>
      </w:rPr>
      <w:t xml:space="preserve">  </w:t>
    </w:r>
    <w:r>
      <w:rPr>
        <w:rFonts w:ascii="宋体" w:hAnsi="宋体" w:eastAsia="宋体" w:cs="宋体"/>
        <w:spacing w:val="-14"/>
        <w:sz w:val="31"/>
        <w:szCs w:val="31"/>
      </w:rPr>
      <w:t>正</w:t>
    </w:r>
    <w:r>
      <w:rPr>
        <w:rFonts w:ascii="宋体" w:hAnsi="宋体" w:eastAsia="宋体" w:cs="宋体"/>
        <w:spacing w:val="44"/>
        <w:sz w:val="31"/>
        <w:szCs w:val="31"/>
      </w:rPr>
      <w:t xml:space="preserve">  </w:t>
    </w:r>
    <w:r>
      <w:rPr>
        <w:rFonts w:ascii="宋体" w:hAnsi="宋体" w:eastAsia="宋体" w:cs="宋体"/>
        <w:spacing w:val="-14"/>
        <w:sz w:val="31"/>
        <w:szCs w:val="31"/>
      </w:rPr>
      <w:t>等</w:t>
    </w:r>
  </w:p>
  <w:p>
    <w:pPr>
      <w:spacing w:before="9" w:line="222" w:lineRule="auto"/>
      <w:ind w:left="2968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spacing w:val="-17"/>
        <w:sz w:val="20"/>
        <w:szCs w:val="20"/>
      </w:rPr>
      <w:t>龙源村数字乡村建设示范村项目绩效评价报告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7" w:lineRule="auto"/>
      <w:ind w:left="6199"/>
      <w:rPr>
        <w:rFonts w:ascii="宋体" w:hAnsi="宋体" w:eastAsia="宋体" w:cs="宋体"/>
        <w:sz w:val="36"/>
        <w:szCs w:val="36"/>
      </w:rPr>
    </w:pPr>
    <w:r>
      <w:drawing>
        <wp:anchor distT="0" distB="0" distL="0" distR="0" simplePos="0" relativeHeight="251662336" behindDoc="0" locked="0" layoutInCell="1" allowOverlap="1">
          <wp:simplePos x="0" y="0"/>
          <wp:positionH relativeFrom="column">
            <wp:posOffset>3409315</wp:posOffset>
          </wp:positionH>
          <wp:positionV relativeFrom="paragraph">
            <wp:posOffset>-63500</wp:posOffset>
          </wp:positionV>
          <wp:extent cx="2603500" cy="615950"/>
          <wp:effectExtent l="0" t="0" r="0" b="0"/>
          <wp:wrapNone/>
          <wp:docPr id="7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3563" cy="615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15"/>
        <w:sz w:val="36"/>
        <w:szCs w:val="36"/>
      </w:rPr>
      <w:t>拆</w:t>
    </w:r>
    <w:r>
      <w:rPr>
        <w:rFonts w:ascii="宋体" w:hAnsi="宋体" w:eastAsia="宋体" w:cs="宋体"/>
        <w:spacing w:val="145"/>
        <w:sz w:val="36"/>
        <w:szCs w:val="36"/>
      </w:rPr>
      <w:t xml:space="preserve"> </w:t>
    </w:r>
    <w:r>
      <w:rPr>
        <w:rFonts w:ascii="宋体" w:hAnsi="宋体" w:eastAsia="宋体" w:cs="宋体"/>
        <w:spacing w:val="-15"/>
        <w:sz w:val="36"/>
        <w:szCs w:val="36"/>
      </w:rPr>
      <w:t>告</w:t>
    </w:r>
    <w:r>
      <w:rPr>
        <w:rFonts w:ascii="宋体" w:hAnsi="宋体" w:eastAsia="宋体" w:cs="宋体"/>
        <w:spacing w:val="16"/>
        <w:sz w:val="36"/>
        <w:szCs w:val="36"/>
      </w:rPr>
      <w:t xml:space="preserve">  </w:t>
    </w:r>
    <w:r>
      <w:rPr>
        <w:rFonts w:ascii="宋体" w:hAnsi="宋体" w:eastAsia="宋体" w:cs="宋体"/>
        <w:spacing w:val="-15"/>
        <w:sz w:val="36"/>
        <w:szCs w:val="36"/>
      </w:rPr>
      <w:t>正</w:t>
    </w:r>
    <w:r>
      <w:rPr>
        <w:rFonts w:ascii="宋体" w:hAnsi="宋体" w:eastAsia="宋体" w:cs="宋体"/>
        <w:spacing w:val="6"/>
        <w:sz w:val="36"/>
        <w:szCs w:val="36"/>
      </w:rPr>
      <w:t xml:space="preserve">  </w:t>
    </w:r>
    <w:r>
      <w:rPr>
        <w:rFonts w:ascii="宋体" w:hAnsi="宋体" w:eastAsia="宋体" w:cs="宋体"/>
        <w:spacing w:val="-15"/>
        <w:sz w:val="36"/>
        <w:szCs w:val="36"/>
      </w:rPr>
      <w:t>—</w:t>
    </w:r>
  </w:p>
  <w:p>
    <w:pPr>
      <w:tabs>
        <w:tab w:val="left" w:pos="1926"/>
      </w:tabs>
      <w:spacing w:before="92" w:line="242" w:lineRule="auto"/>
      <w:ind w:right="210" w:firstLine="5540"/>
      <w:rPr>
        <w:rFonts w:ascii="仿宋" w:hAnsi="仿宋" w:eastAsia="仿宋" w:cs="仿宋"/>
        <w:sz w:val="20"/>
        <w:szCs w:val="20"/>
      </w:rPr>
    </w:pPr>
    <w:r>
      <w:rPr>
        <w:rFonts w:ascii="宋体" w:hAnsi="宋体" w:eastAsia="宋体" w:cs="宋体"/>
        <w:spacing w:val="12"/>
        <w:sz w:val="22"/>
        <w:szCs w:val="22"/>
      </w:rPr>
      <w:t>北蒙长地血准合计卵革务防阻限</w:t>
    </w:r>
    <w:r>
      <w:rPr>
        <w:rFonts w:ascii="宋体" w:hAnsi="宋体" w:eastAsia="宋体" w:cs="宋体"/>
        <w:spacing w:val="9"/>
        <w:sz w:val="22"/>
        <w:szCs w:val="22"/>
      </w:rPr>
      <w:t xml:space="preserve">  </w:t>
    </w:r>
    <w:r>
      <w:rPr>
        <w:rFonts w:ascii="宋体" w:hAnsi="宋体" w:eastAsia="宋体" w:cs="宋体"/>
        <w:spacing w:val="12"/>
        <w:sz w:val="22"/>
        <w:szCs w:val="22"/>
      </w:rPr>
      <w:t>同</w:t>
    </w:r>
    <w:r>
      <w:rPr>
        <w:rFonts w:ascii="宋体" w:hAnsi="宋体" w:eastAsia="宋体" w:cs="宋体"/>
        <w:sz w:val="22"/>
        <w:szCs w:val="22"/>
      </w:rPr>
      <w:t xml:space="preserve"> </w:t>
    </w:r>
    <w:r>
      <w:rPr>
        <w:rFonts w:ascii="仿宋" w:hAnsi="仿宋" w:eastAsia="仿宋" w:cs="仿宋"/>
        <w:sz w:val="20"/>
        <w:szCs w:val="20"/>
        <w:u w:val="single" w:color="auto"/>
      </w:rPr>
      <w:tab/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龙</w:t>
    </w:r>
    <w:r>
      <w:rPr>
        <w:rFonts w:ascii="仿宋" w:hAnsi="仿宋" w:eastAsia="仿宋" w:cs="仿宋"/>
        <w:spacing w:val="-16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源</w:t>
    </w:r>
    <w:r>
      <w:rPr>
        <w:rFonts w:ascii="仿宋" w:hAnsi="仿宋" w:eastAsia="仿宋" w:cs="仿宋"/>
        <w:spacing w:val="-29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村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数</w:t>
    </w:r>
    <w:r>
      <w:rPr>
        <w:rFonts w:ascii="仿宋" w:hAnsi="仿宋" w:eastAsia="仿宋" w:cs="仿宋"/>
        <w:spacing w:val="-20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字</w:t>
    </w:r>
    <w:r>
      <w:rPr>
        <w:rFonts w:ascii="仿宋" w:hAnsi="仿宋" w:eastAsia="仿宋" w:cs="仿宋"/>
        <w:spacing w:val="-9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乡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村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建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设</w:t>
    </w:r>
    <w:r>
      <w:rPr>
        <w:rFonts w:ascii="仿宋" w:hAnsi="仿宋" w:eastAsia="仿宋" w:cs="仿宋"/>
        <w:spacing w:val="-2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示</w:t>
    </w:r>
    <w:r>
      <w:rPr>
        <w:rFonts w:ascii="仿宋" w:hAnsi="仿宋" w:eastAsia="仿宋" w:cs="仿宋"/>
        <w:spacing w:val="-1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范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村</w:t>
    </w:r>
    <w:r>
      <w:rPr>
        <w:rFonts w:ascii="仿宋" w:hAnsi="仿宋" w:eastAsia="仿宋" w:cs="仿宋"/>
        <w:spacing w:val="-2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项</w:t>
    </w:r>
    <w:r>
      <w:rPr>
        <w:rFonts w:ascii="仿宋" w:hAnsi="仿宋" w:eastAsia="仿宋" w:cs="仿宋"/>
        <w:spacing w:val="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目</w:t>
    </w:r>
    <w:r>
      <w:rPr>
        <w:rFonts w:ascii="仿宋" w:hAnsi="仿宋" w:eastAsia="仿宋" w:cs="仿宋"/>
        <w:spacing w:val="-24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绩</w:t>
    </w:r>
    <w:r>
      <w:rPr>
        <w:rFonts w:ascii="仿宋" w:hAnsi="仿宋" w:eastAsia="仿宋" w:cs="仿宋"/>
        <w:spacing w:val="-25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效</w:t>
    </w:r>
    <w:r>
      <w:rPr>
        <w:rFonts w:ascii="仿宋" w:hAnsi="仿宋" w:eastAsia="仿宋" w:cs="仿宋"/>
        <w:spacing w:val="-2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评</w:t>
    </w:r>
    <w:r>
      <w:rPr>
        <w:rFonts w:ascii="仿宋" w:hAnsi="仿宋" w:eastAsia="仿宋" w:cs="仿宋"/>
        <w:spacing w:val="-2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价</w:t>
    </w:r>
    <w:r>
      <w:rPr>
        <w:rFonts w:ascii="仿宋" w:hAnsi="仿宋" w:eastAsia="仿宋" w:cs="仿宋"/>
        <w:spacing w:val="-27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报</w:t>
    </w:r>
    <w:r>
      <w:rPr>
        <w:rFonts w:ascii="仿宋" w:hAnsi="仿宋" w:eastAsia="仿宋" w:cs="仿宋"/>
        <w:spacing w:val="-28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告</w:t>
    </w:r>
    <w:r>
      <w:rPr>
        <w:rFonts w:ascii="仿宋" w:hAnsi="仿宋" w:eastAsia="仿宋" w:cs="仿宋"/>
        <w:sz w:val="20"/>
        <w:szCs w:val="20"/>
        <w:u w:val="single" w:color="auto"/>
      </w:rPr>
      <w:t xml:space="preserve">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1" o:spid="_x0000_s2051" o:spt="202" type="#_x0000_t202" style="position:absolute;left:0pt;margin-left:342pt;margin-top:17.75pt;height:40.1pt;width:164pt;mso-position-horizontal-relative:page;mso-position-vertical-relative:page;z-index:25166336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3" w:lineRule="auto"/>
                  <w:ind w:left="20" w:right="20" w:firstLine="619"/>
                  <w:rPr>
                    <w:rFonts w:ascii="宋体" w:hAnsi="宋体" w:eastAsia="宋体" w:cs="宋体"/>
                    <w:sz w:val="25"/>
                    <w:szCs w:val="25"/>
                  </w:rPr>
                </w:pPr>
                <w:r>
                  <w:rPr>
                    <w:rFonts w:ascii="宋体" w:hAnsi="宋体" w:eastAsia="宋体" w:cs="宋体"/>
                    <w:spacing w:val="-52"/>
                    <w:sz w:val="38"/>
                    <w:szCs w:val="38"/>
                  </w:rPr>
                  <w:t>城</w:t>
                </w:r>
                <w:r>
                  <w:rPr>
                    <w:rFonts w:ascii="宋体" w:hAnsi="宋体" w:eastAsia="宋体" w:cs="宋体"/>
                    <w:spacing w:val="184"/>
                    <w:sz w:val="38"/>
                    <w:szCs w:val="38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52"/>
                    <w:sz w:val="38"/>
                    <w:szCs w:val="38"/>
                  </w:rPr>
                  <w:t>普</w:t>
                </w:r>
                <w:r>
                  <w:rPr>
                    <w:rFonts w:ascii="宋体" w:hAnsi="宋体" w:eastAsia="宋体" w:cs="宋体"/>
                    <w:spacing w:val="153"/>
                    <w:sz w:val="38"/>
                    <w:szCs w:val="38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52"/>
                    <w:sz w:val="38"/>
                    <w:szCs w:val="38"/>
                  </w:rPr>
                  <w:t>正</w:t>
                </w:r>
                <w:r>
                  <w:rPr>
                    <w:rFonts w:ascii="宋体" w:hAnsi="宋体" w:eastAsia="宋体" w:cs="宋体"/>
                    <w:spacing w:val="29"/>
                    <w:sz w:val="38"/>
                    <w:szCs w:val="38"/>
                  </w:rPr>
                  <w:t xml:space="preserve">  </w:t>
                </w:r>
                <w:r>
                  <w:rPr>
                    <w:rFonts w:ascii="宋体" w:hAnsi="宋体" w:eastAsia="宋体" w:cs="宋体"/>
                    <w:spacing w:val="-52"/>
                    <w:sz w:val="38"/>
                    <w:szCs w:val="38"/>
                  </w:rPr>
                  <w:t>π</w:t>
                </w:r>
                <w:r>
                  <w:rPr>
                    <w:rFonts w:ascii="宋体" w:hAnsi="宋体" w:eastAsia="宋体" w:cs="宋体"/>
                    <w:spacing w:val="1"/>
                    <w:sz w:val="38"/>
                    <w:szCs w:val="38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15"/>
                    <w:sz w:val="25"/>
                    <w:szCs w:val="25"/>
                  </w:rPr>
                  <w:t>长</w:t>
                </w:r>
                <w:r>
                  <w:rPr>
                    <w:rFonts w:ascii="宋体" w:hAnsi="宋体" w:eastAsia="宋体" w:cs="宋体"/>
                    <w:spacing w:val="107"/>
                    <w:sz w:val="25"/>
                    <w:szCs w:val="25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15"/>
                    <w:sz w:val="25"/>
                    <w:szCs w:val="25"/>
                  </w:rPr>
                  <w:t>工</w:t>
                </w:r>
                <w:r>
                  <w:rPr>
                    <w:rFonts w:ascii="宋体" w:hAnsi="宋体" w:eastAsia="宋体" w:cs="宋体"/>
                    <w:spacing w:val="98"/>
                    <w:sz w:val="25"/>
                    <w:szCs w:val="25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15"/>
                    <w:sz w:val="25"/>
                    <w:szCs w:val="25"/>
                  </w:rPr>
                  <w:t>信</w:t>
                </w:r>
                <w:r>
                  <w:rPr>
                    <w:rFonts w:ascii="宋体" w:hAnsi="宋体" w:eastAsia="宋体" w:cs="宋体"/>
                    <w:spacing w:val="100"/>
                    <w:sz w:val="25"/>
                    <w:szCs w:val="25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15"/>
                    <w:sz w:val="25"/>
                    <w:szCs w:val="25"/>
                  </w:rPr>
                  <w:t>合</w:t>
                </w:r>
                <w:r>
                  <w:rPr>
                    <w:rFonts w:ascii="宋体" w:hAnsi="宋体" w:eastAsia="宋体" w:cs="宋体"/>
                    <w:spacing w:val="9"/>
                    <w:sz w:val="25"/>
                    <w:szCs w:val="25"/>
                  </w:rPr>
                  <w:t xml:space="preserve">  </w:t>
                </w:r>
                <w:r>
                  <w:rPr>
                    <w:rFonts w:ascii="宋体" w:hAnsi="宋体" w:eastAsia="宋体" w:cs="宋体"/>
                    <w:spacing w:val="-15"/>
                    <w:sz w:val="25"/>
                    <w:szCs w:val="25"/>
                  </w:rPr>
                  <w:t>制</w:t>
                </w:r>
                <w:r>
                  <w:rPr>
                    <w:rFonts w:ascii="宋体" w:hAnsi="宋体" w:eastAsia="宋体" w:cs="宋体"/>
                    <w:spacing w:val="10"/>
                    <w:sz w:val="25"/>
                    <w:szCs w:val="25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15"/>
                    <w:sz w:val="25"/>
                    <w:szCs w:val="25"/>
                  </w:rPr>
                  <w:t>公</w:t>
                </w:r>
                <w:r>
                  <w:rPr>
                    <w:rFonts w:ascii="宋体" w:hAnsi="宋体" w:eastAsia="宋体" w:cs="宋体"/>
                    <w:spacing w:val="3"/>
                    <w:sz w:val="25"/>
                    <w:szCs w:val="25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15"/>
                    <w:sz w:val="25"/>
                    <w:szCs w:val="25"/>
                  </w:rPr>
                  <w:t>有</w:t>
                </w:r>
                <w:r>
                  <w:rPr>
                    <w:rFonts w:ascii="宋体" w:hAnsi="宋体" w:eastAsia="宋体" w:cs="宋体"/>
                    <w:spacing w:val="22"/>
                    <w:sz w:val="25"/>
                    <w:szCs w:val="25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15"/>
                    <w:sz w:val="25"/>
                    <w:szCs w:val="25"/>
                  </w:rPr>
                  <w:t>的</w:t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7" w:lineRule="auto"/>
      <w:ind w:left="6460"/>
      <w:rPr>
        <w:rFonts w:ascii="宋体" w:hAnsi="宋体" w:eastAsia="宋体" w:cs="宋体"/>
        <w:sz w:val="32"/>
        <w:szCs w:val="3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927100</wp:posOffset>
          </wp:positionH>
          <wp:positionV relativeFrom="page">
            <wp:posOffset>933450</wp:posOffset>
          </wp:positionV>
          <wp:extent cx="5715000" cy="1270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4970" cy="12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6432" behindDoc="0" locked="0" layoutInCell="1" allowOverlap="1">
          <wp:simplePos x="0" y="0"/>
          <wp:positionH relativeFrom="column">
            <wp:posOffset>3562350</wp:posOffset>
          </wp:positionH>
          <wp:positionV relativeFrom="paragraph">
            <wp:posOffset>-125730</wp:posOffset>
          </wp:positionV>
          <wp:extent cx="2616200" cy="635000"/>
          <wp:effectExtent l="0" t="0" r="0" b="0"/>
          <wp:wrapNone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16155" cy="635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18" w:name="_bookmark4"/>
    <w:bookmarkEnd w:id="18"/>
    <w:bookmarkStart w:id="19" w:name="_bookmark5"/>
    <w:bookmarkEnd w:id="19"/>
    <w:r>
      <w:rPr>
        <w:rFonts w:ascii="宋体" w:hAnsi="宋体" w:eastAsia="宋体" w:cs="宋体"/>
        <w:spacing w:val="-11"/>
        <w:sz w:val="32"/>
        <w:szCs w:val="32"/>
      </w:rPr>
      <w:t>告</w:t>
    </w:r>
    <w:r>
      <w:rPr>
        <w:rFonts w:ascii="宋体" w:hAnsi="宋体" w:eastAsia="宋体" w:cs="宋体"/>
        <w:spacing w:val="5"/>
        <w:sz w:val="32"/>
        <w:szCs w:val="32"/>
      </w:rPr>
      <w:t xml:space="preserve">       </w:t>
    </w:r>
    <w:r>
      <w:rPr>
        <w:rFonts w:ascii="宋体" w:hAnsi="宋体" w:eastAsia="宋体" w:cs="宋体"/>
        <w:spacing w:val="-11"/>
        <w:sz w:val="32"/>
        <w:szCs w:val="32"/>
      </w:rPr>
      <w:t>正</w:t>
    </w:r>
  </w:p>
  <w:p>
    <w:pPr>
      <w:spacing w:before="32" w:line="220" w:lineRule="auto"/>
      <w:ind w:left="7079"/>
      <w:rPr>
        <w:rFonts w:ascii="宋体" w:hAnsi="宋体" w:eastAsia="宋体" w:cs="宋体"/>
        <w:sz w:val="24"/>
        <w:szCs w:val="24"/>
      </w:rPr>
    </w:pPr>
    <w:r>
      <w:pict>
        <v:shape id="_x0000_s2052" o:spid="_x0000_s2052" o:spt="202" type="#_x0000_t202" style="position:absolute;left:0pt;margin-left:132.95pt;margin-top:8.35pt;height:13.45pt;width:182.15pt;z-index:251664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2" w:lineRule="auto"/>
                  <w:ind w:left="20"/>
                  <w:rPr>
                    <w:rFonts w:ascii="仿宋" w:hAnsi="仿宋" w:eastAsia="仿宋" w:cs="仿宋"/>
                    <w:sz w:val="19"/>
                    <w:szCs w:val="19"/>
                  </w:rPr>
                </w:pPr>
                <w:r>
                  <w:rPr>
                    <w:rFonts w:ascii="仿宋" w:hAnsi="仿宋" w:eastAsia="仿宋" w:cs="仿宋"/>
                    <w:spacing w:val="-10"/>
                    <w:sz w:val="19"/>
                    <w:szCs w:val="19"/>
                  </w:rPr>
                  <w:t>龙源村数字乡村建设示范村项目绩效评价报告</w:t>
                </w:r>
              </w:p>
            </w:txbxContent>
          </v:textbox>
        </v:shape>
      </w:pict>
    </w:r>
    <w:r>
      <w:rPr>
        <w:rFonts w:ascii="宋体" w:hAnsi="宋体" w:eastAsia="宋体" w:cs="宋体"/>
        <w:spacing w:val="-11"/>
        <w:sz w:val="24"/>
        <w:szCs w:val="24"/>
      </w:rPr>
      <w:t>学</w:t>
    </w:r>
    <w:r>
      <w:rPr>
        <w:rFonts w:ascii="宋体" w:hAnsi="宋体" w:eastAsia="宋体" w:cs="宋体"/>
        <w:spacing w:val="8"/>
        <w:sz w:val="24"/>
        <w:szCs w:val="24"/>
      </w:rPr>
      <w:t xml:space="preserve">   </w:t>
    </w:r>
    <w:r>
      <w:rPr>
        <w:rFonts w:ascii="宋体" w:hAnsi="宋体" w:eastAsia="宋体" w:cs="宋体"/>
        <w:spacing w:val="-11"/>
        <w:sz w:val="24"/>
        <w:szCs w:val="24"/>
      </w:rPr>
      <w:t>质器分所有原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8" w:lineRule="auto"/>
      <w:ind w:left="6169"/>
      <w:rPr>
        <w:rFonts w:ascii="宋体" w:hAnsi="宋体" w:eastAsia="宋体" w:cs="宋体"/>
        <w:sz w:val="31"/>
        <w:szCs w:val="31"/>
      </w:rPr>
    </w:pPr>
    <w:r>
      <w:drawing>
        <wp:anchor distT="0" distB="0" distL="0" distR="0" simplePos="0" relativeHeight="251667456" behindDoc="0" locked="0" layoutInCell="1" allowOverlap="1">
          <wp:simplePos x="0" y="0"/>
          <wp:positionH relativeFrom="column">
            <wp:posOffset>3371215</wp:posOffset>
          </wp:positionH>
          <wp:positionV relativeFrom="paragraph">
            <wp:posOffset>-107950</wp:posOffset>
          </wp:positionV>
          <wp:extent cx="2603500" cy="660400"/>
          <wp:effectExtent l="0" t="0" r="0" b="0"/>
          <wp:wrapNone/>
          <wp:docPr id="13" name="I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3490" cy="660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9"/>
        <w:sz w:val="31"/>
        <w:szCs w:val="31"/>
      </w:rPr>
      <w:t>藏</w:t>
    </w:r>
    <w:r>
      <w:rPr>
        <w:rFonts w:ascii="宋体" w:hAnsi="宋体" w:eastAsia="宋体" w:cs="宋体"/>
        <w:spacing w:val="31"/>
        <w:sz w:val="31"/>
        <w:szCs w:val="31"/>
      </w:rPr>
      <w:t xml:space="preserve">  </w:t>
    </w:r>
    <w:r>
      <w:rPr>
        <w:rFonts w:ascii="宋体" w:hAnsi="宋体" w:eastAsia="宋体" w:cs="宋体"/>
        <w:spacing w:val="-9"/>
        <w:sz w:val="31"/>
        <w:szCs w:val="31"/>
      </w:rPr>
      <w:t>借</w:t>
    </w:r>
    <w:r>
      <w:rPr>
        <w:rFonts w:ascii="宋体" w:hAnsi="宋体" w:eastAsia="宋体" w:cs="宋体"/>
        <w:spacing w:val="57"/>
        <w:sz w:val="31"/>
        <w:szCs w:val="31"/>
      </w:rPr>
      <w:t xml:space="preserve">  </w:t>
    </w:r>
    <w:r>
      <w:rPr>
        <w:rFonts w:ascii="宋体" w:hAnsi="宋体" w:eastAsia="宋体" w:cs="宋体"/>
        <w:spacing w:val="-9"/>
        <w:sz w:val="31"/>
        <w:szCs w:val="31"/>
      </w:rPr>
      <w:t>正</w:t>
    </w:r>
  </w:p>
  <w:p>
    <w:pPr>
      <w:spacing w:line="250" w:lineRule="auto"/>
      <w:rPr>
        <w:rFonts w:ascii="Arial"/>
        <w:sz w:val="21"/>
      </w:rPr>
    </w:pPr>
  </w:p>
  <w:p>
    <w:pPr>
      <w:tabs>
        <w:tab w:val="left" w:pos="1976"/>
      </w:tabs>
      <w:spacing w:before="65" w:line="189" w:lineRule="auto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sz w:val="20"/>
        <w:szCs w:val="20"/>
        <w:u w:val="single" w:color="auto"/>
      </w:rPr>
      <w:tab/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龙</w:t>
    </w:r>
    <w:r>
      <w:rPr>
        <w:rFonts w:ascii="仿宋" w:hAnsi="仿宋" w:eastAsia="仿宋" w:cs="仿宋"/>
        <w:spacing w:val="-12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源</w:t>
    </w:r>
    <w:r>
      <w:rPr>
        <w:rFonts w:ascii="仿宋" w:hAnsi="仿宋" w:eastAsia="仿宋" w:cs="仿宋"/>
        <w:spacing w:val="-24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村</w:t>
    </w:r>
    <w:r>
      <w:rPr>
        <w:rFonts w:ascii="仿宋" w:hAnsi="仿宋" w:eastAsia="仿宋" w:cs="仿宋"/>
        <w:spacing w:val="-24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数</w:t>
    </w:r>
    <w:r>
      <w:rPr>
        <w:rFonts w:ascii="仿宋" w:hAnsi="仿宋" w:eastAsia="仿宋" w:cs="仿宋"/>
        <w:spacing w:val="-16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字</w:t>
    </w:r>
    <w:r>
      <w:rPr>
        <w:rFonts w:ascii="仿宋" w:hAnsi="仿宋" w:eastAsia="仿宋" w:cs="仿宋"/>
        <w:spacing w:val="-5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乡</w:t>
    </w:r>
    <w:r>
      <w:rPr>
        <w:rFonts w:ascii="仿宋" w:hAnsi="仿宋" w:eastAsia="仿宋" w:cs="仿宋"/>
        <w:spacing w:val="-24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村</w:t>
    </w:r>
    <w:r>
      <w:rPr>
        <w:rFonts w:ascii="仿宋" w:hAnsi="仿宋" w:eastAsia="仿宋" w:cs="仿宋"/>
        <w:spacing w:val="-23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建</w:t>
    </w:r>
    <w:r>
      <w:rPr>
        <w:rFonts w:ascii="仿宋" w:hAnsi="仿宋" w:eastAsia="仿宋" w:cs="仿宋"/>
        <w:spacing w:val="-24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设</w:t>
    </w:r>
    <w:r>
      <w:rPr>
        <w:rFonts w:ascii="仿宋" w:hAnsi="仿宋" w:eastAsia="仿宋" w:cs="仿宋"/>
        <w:spacing w:val="-23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示</w:t>
    </w:r>
    <w:r>
      <w:rPr>
        <w:rFonts w:ascii="仿宋" w:hAnsi="仿宋" w:eastAsia="仿宋" w:cs="仿宋"/>
        <w:spacing w:val="-12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范</w:t>
    </w:r>
    <w:r>
      <w:rPr>
        <w:rFonts w:ascii="仿宋" w:hAnsi="仿宋" w:eastAsia="仿宋" w:cs="仿宋"/>
        <w:spacing w:val="-24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村</w:t>
    </w:r>
    <w:r>
      <w:rPr>
        <w:rFonts w:ascii="仿宋" w:hAnsi="仿宋" w:eastAsia="仿宋" w:cs="仿宋"/>
        <w:spacing w:val="-23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项</w:t>
    </w:r>
    <w:r>
      <w:rPr>
        <w:rFonts w:ascii="仿宋" w:hAnsi="仿宋" w:eastAsia="仿宋" w:cs="仿宋"/>
        <w:spacing w:val="12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目</w:t>
    </w:r>
    <w:r>
      <w:rPr>
        <w:rFonts w:ascii="仿宋" w:hAnsi="仿宋" w:eastAsia="仿宋" w:cs="仿宋"/>
        <w:spacing w:val="-20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绩</w:t>
    </w:r>
    <w:r>
      <w:rPr>
        <w:rFonts w:ascii="仿宋" w:hAnsi="仿宋" w:eastAsia="仿宋" w:cs="仿宋"/>
        <w:spacing w:val="-21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效</w:t>
    </w:r>
    <w:r>
      <w:rPr>
        <w:rFonts w:ascii="仿宋" w:hAnsi="仿宋" w:eastAsia="仿宋" w:cs="仿宋"/>
        <w:spacing w:val="-22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评</w:t>
    </w:r>
    <w:r>
      <w:rPr>
        <w:rFonts w:ascii="仿宋" w:hAnsi="仿宋" w:eastAsia="仿宋" w:cs="仿宋"/>
        <w:spacing w:val="-23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价</w:t>
    </w:r>
    <w:r>
      <w:rPr>
        <w:rFonts w:ascii="仿宋" w:hAnsi="仿宋" w:eastAsia="仿宋" w:cs="仿宋"/>
        <w:spacing w:val="-24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报</w:t>
    </w:r>
    <w:r>
      <w:rPr>
        <w:rFonts w:ascii="仿宋" w:hAnsi="仿宋" w:eastAsia="仿宋" w:cs="仿宋"/>
        <w:spacing w:val="-23"/>
        <w:sz w:val="20"/>
        <w:szCs w:val="20"/>
        <w:u w:val="single" w:color="auto"/>
      </w:rPr>
      <w:t xml:space="preserve"> </w:t>
    </w:r>
    <w:r>
      <w:rPr>
        <w:rFonts w:ascii="仿宋" w:hAnsi="仿宋" w:eastAsia="仿宋" w:cs="仿宋"/>
        <w:spacing w:val="-18"/>
        <w:sz w:val="20"/>
        <w:szCs w:val="20"/>
        <w:u w:val="single" w:color="auto"/>
      </w:rPr>
      <w:t>告</w:t>
    </w:r>
    <w:r>
      <w:rPr>
        <w:rFonts w:ascii="仿宋" w:hAnsi="仿宋" w:eastAsia="仿宋" w:cs="仿宋"/>
        <w:sz w:val="20"/>
        <w:szCs w:val="20"/>
        <w:u w:val="single" w:color="auto"/>
      </w:rPr>
      <w:t xml:space="preserve">                 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GFkNzIxOWYzYjg2ZDE3ZmNhMjkxY2Q4ZWMwNmY3ZGYifQ=="/>
    <w:docVar w:name="KSO_WPS_MARK_KEY" w:val="554e37a4-8a3a-4919-88b9-7a023dacb148"/>
  </w:docVars>
  <w:rsids>
    <w:rsidRoot w:val="00000000"/>
    <w:rsid w:val="72CA117F"/>
    <w:rsid w:val="77934D8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0.png"/><Relationship Id="rId98" Type="http://schemas.openxmlformats.org/officeDocument/2006/relationships/image" Target="media/image39.png"/><Relationship Id="rId97" Type="http://schemas.openxmlformats.org/officeDocument/2006/relationships/image" Target="media/image38.png"/><Relationship Id="rId96" Type="http://schemas.openxmlformats.org/officeDocument/2006/relationships/image" Target="media/image37.png"/><Relationship Id="rId95" Type="http://schemas.openxmlformats.org/officeDocument/2006/relationships/image" Target="media/image36.png"/><Relationship Id="rId94" Type="http://schemas.openxmlformats.org/officeDocument/2006/relationships/image" Target="media/image35.png"/><Relationship Id="rId93" Type="http://schemas.openxmlformats.org/officeDocument/2006/relationships/image" Target="media/image34.png"/><Relationship Id="rId92" Type="http://schemas.openxmlformats.org/officeDocument/2006/relationships/image" Target="media/image33.png"/><Relationship Id="rId91" Type="http://schemas.openxmlformats.org/officeDocument/2006/relationships/image" Target="media/image32.jpeg"/><Relationship Id="rId90" Type="http://schemas.openxmlformats.org/officeDocument/2006/relationships/image" Target="media/image31.png"/><Relationship Id="rId9" Type="http://schemas.openxmlformats.org/officeDocument/2006/relationships/header" Target="header4.xml"/><Relationship Id="rId89" Type="http://schemas.openxmlformats.org/officeDocument/2006/relationships/image" Target="media/image30.png"/><Relationship Id="rId88" Type="http://schemas.openxmlformats.org/officeDocument/2006/relationships/image" Target="media/image29.png"/><Relationship Id="rId87" Type="http://schemas.openxmlformats.org/officeDocument/2006/relationships/image" Target="media/image28.png"/><Relationship Id="rId86" Type="http://schemas.openxmlformats.org/officeDocument/2006/relationships/image" Target="media/image27.png"/><Relationship Id="rId85" Type="http://schemas.openxmlformats.org/officeDocument/2006/relationships/image" Target="media/image26.png"/><Relationship Id="rId84" Type="http://schemas.openxmlformats.org/officeDocument/2006/relationships/image" Target="media/image25.png"/><Relationship Id="rId83" Type="http://schemas.openxmlformats.org/officeDocument/2006/relationships/image" Target="media/image24.png"/><Relationship Id="rId82" Type="http://schemas.openxmlformats.org/officeDocument/2006/relationships/image" Target="media/image23.png"/><Relationship Id="rId81" Type="http://schemas.openxmlformats.org/officeDocument/2006/relationships/image" Target="media/image22.png"/><Relationship Id="rId80" Type="http://schemas.openxmlformats.org/officeDocument/2006/relationships/image" Target="media/image21.png"/><Relationship Id="rId8" Type="http://schemas.openxmlformats.org/officeDocument/2006/relationships/footer" Target="footer1.xml"/><Relationship Id="rId79" Type="http://schemas.openxmlformats.org/officeDocument/2006/relationships/theme" Target="theme/theme1.xml"/><Relationship Id="rId78" Type="http://schemas.openxmlformats.org/officeDocument/2006/relationships/footer" Target="footer37.xml"/><Relationship Id="rId77" Type="http://schemas.openxmlformats.org/officeDocument/2006/relationships/header" Target="header37.xml"/><Relationship Id="rId76" Type="http://schemas.openxmlformats.org/officeDocument/2006/relationships/footer" Target="footer36.xml"/><Relationship Id="rId75" Type="http://schemas.openxmlformats.org/officeDocument/2006/relationships/header" Target="header36.xml"/><Relationship Id="rId74" Type="http://schemas.openxmlformats.org/officeDocument/2006/relationships/footer" Target="footer35.xml"/><Relationship Id="rId73" Type="http://schemas.openxmlformats.org/officeDocument/2006/relationships/header" Target="header35.xml"/><Relationship Id="rId72" Type="http://schemas.openxmlformats.org/officeDocument/2006/relationships/footer" Target="footer34.xml"/><Relationship Id="rId71" Type="http://schemas.openxmlformats.org/officeDocument/2006/relationships/header" Target="header34.xml"/><Relationship Id="rId70" Type="http://schemas.openxmlformats.org/officeDocument/2006/relationships/footer" Target="footer33.xml"/><Relationship Id="rId7" Type="http://schemas.openxmlformats.org/officeDocument/2006/relationships/header" Target="header3.xml"/><Relationship Id="rId69" Type="http://schemas.openxmlformats.org/officeDocument/2006/relationships/header" Target="header33.xml"/><Relationship Id="rId68" Type="http://schemas.openxmlformats.org/officeDocument/2006/relationships/footer" Target="footer32.xml"/><Relationship Id="rId67" Type="http://schemas.openxmlformats.org/officeDocument/2006/relationships/header" Target="header32.xml"/><Relationship Id="rId66" Type="http://schemas.openxmlformats.org/officeDocument/2006/relationships/footer" Target="footer31.xml"/><Relationship Id="rId65" Type="http://schemas.openxmlformats.org/officeDocument/2006/relationships/header" Target="header31.xml"/><Relationship Id="rId64" Type="http://schemas.openxmlformats.org/officeDocument/2006/relationships/header" Target="header30.xml"/><Relationship Id="rId63" Type="http://schemas.openxmlformats.org/officeDocument/2006/relationships/header" Target="header29.xml"/><Relationship Id="rId62" Type="http://schemas.openxmlformats.org/officeDocument/2006/relationships/header" Target="header28.xml"/><Relationship Id="rId61" Type="http://schemas.openxmlformats.org/officeDocument/2006/relationships/header" Target="header27.xml"/><Relationship Id="rId60" Type="http://schemas.openxmlformats.org/officeDocument/2006/relationships/header" Target="header26.xml"/><Relationship Id="rId6" Type="http://schemas.openxmlformats.org/officeDocument/2006/relationships/header" Target="header2.xml"/><Relationship Id="rId59" Type="http://schemas.openxmlformats.org/officeDocument/2006/relationships/header" Target="header25.xml"/><Relationship Id="rId58" Type="http://schemas.openxmlformats.org/officeDocument/2006/relationships/header" Target="header24.xml"/><Relationship Id="rId57" Type="http://schemas.openxmlformats.org/officeDocument/2006/relationships/header" Target="header23.xml"/><Relationship Id="rId56" Type="http://schemas.openxmlformats.org/officeDocument/2006/relationships/footer" Target="footer30.xml"/><Relationship Id="rId55" Type="http://schemas.openxmlformats.org/officeDocument/2006/relationships/header" Target="header22.xml"/><Relationship Id="rId54" Type="http://schemas.openxmlformats.org/officeDocument/2006/relationships/footer" Target="footer29.xml"/><Relationship Id="rId53" Type="http://schemas.openxmlformats.org/officeDocument/2006/relationships/footer" Target="footer28.xml"/><Relationship Id="rId52" Type="http://schemas.openxmlformats.org/officeDocument/2006/relationships/footer" Target="footer27.xml"/><Relationship Id="rId51" Type="http://schemas.openxmlformats.org/officeDocument/2006/relationships/header" Target="header21.xml"/><Relationship Id="rId50" Type="http://schemas.openxmlformats.org/officeDocument/2006/relationships/footer" Target="footer26.xml"/><Relationship Id="rId5" Type="http://schemas.openxmlformats.org/officeDocument/2006/relationships/header" Target="header1.xml"/><Relationship Id="rId49" Type="http://schemas.openxmlformats.org/officeDocument/2006/relationships/header" Target="header20.xml"/><Relationship Id="rId48" Type="http://schemas.openxmlformats.org/officeDocument/2006/relationships/footer" Target="footer25.xml"/><Relationship Id="rId47" Type="http://schemas.openxmlformats.org/officeDocument/2006/relationships/footer" Target="footer24.xml"/><Relationship Id="rId46" Type="http://schemas.openxmlformats.org/officeDocument/2006/relationships/footer" Target="footer23.xml"/><Relationship Id="rId45" Type="http://schemas.openxmlformats.org/officeDocument/2006/relationships/footer" Target="footer22.xml"/><Relationship Id="rId44" Type="http://schemas.openxmlformats.org/officeDocument/2006/relationships/footer" Target="footer21.xml"/><Relationship Id="rId43" Type="http://schemas.openxmlformats.org/officeDocument/2006/relationships/header" Target="header19.xml"/><Relationship Id="rId42" Type="http://schemas.openxmlformats.org/officeDocument/2006/relationships/footer" Target="footer20.xml"/><Relationship Id="rId41" Type="http://schemas.openxmlformats.org/officeDocument/2006/relationships/header" Target="header18.xml"/><Relationship Id="rId40" Type="http://schemas.openxmlformats.org/officeDocument/2006/relationships/footer" Target="footer19.xml"/><Relationship Id="rId4" Type="http://schemas.openxmlformats.org/officeDocument/2006/relationships/endnotes" Target="endnotes.xml"/><Relationship Id="rId39" Type="http://schemas.openxmlformats.org/officeDocument/2006/relationships/header" Target="header17.xml"/><Relationship Id="rId38" Type="http://schemas.openxmlformats.org/officeDocument/2006/relationships/footer" Target="footer18.xml"/><Relationship Id="rId37" Type="http://schemas.openxmlformats.org/officeDocument/2006/relationships/header" Target="header16.xml"/><Relationship Id="rId36" Type="http://schemas.openxmlformats.org/officeDocument/2006/relationships/footer" Target="footer17.xml"/><Relationship Id="rId35" Type="http://schemas.openxmlformats.org/officeDocument/2006/relationships/header" Target="header15.xml"/><Relationship Id="rId34" Type="http://schemas.openxmlformats.org/officeDocument/2006/relationships/footer" Target="footer16.xml"/><Relationship Id="rId33" Type="http://schemas.openxmlformats.org/officeDocument/2006/relationships/header" Target="header14.xml"/><Relationship Id="rId32" Type="http://schemas.openxmlformats.org/officeDocument/2006/relationships/footer" Target="footer15.xml"/><Relationship Id="rId31" Type="http://schemas.openxmlformats.org/officeDocument/2006/relationships/header" Target="header13.xml"/><Relationship Id="rId30" Type="http://schemas.openxmlformats.org/officeDocument/2006/relationships/footer" Target="footer14.xml"/><Relationship Id="rId3" Type="http://schemas.openxmlformats.org/officeDocument/2006/relationships/footnotes" Target="footnotes.xml"/><Relationship Id="rId29" Type="http://schemas.openxmlformats.org/officeDocument/2006/relationships/footer" Target="footer13.xml"/><Relationship Id="rId28" Type="http://schemas.openxmlformats.org/officeDocument/2006/relationships/footer" Target="footer12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header" Target="header11.xml"/><Relationship Id="rId22" Type="http://schemas.openxmlformats.org/officeDocument/2006/relationships/footer" Target="footer8.xml"/><Relationship Id="rId21" Type="http://schemas.openxmlformats.org/officeDocument/2006/relationships/header" Target="header10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footer" Target="footer6.xml"/><Relationship Id="rId17" Type="http://schemas.openxmlformats.org/officeDocument/2006/relationships/header" Target="header8.xml"/><Relationship Id="rId16" Type="http://schemas.openxmlformats.org/officeDocument/2006/relationships/footer" Target="footer5.xml"/><Relationship Id="rId15" Type="http://schemas.openxmlformats.org/officeDocument/2006/relationships/header" Target="header7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3" Type="http://schemas.openxmlformats.org/officeDocument/2006/relationships/fontTable" Target="fontTable.xml"/><Relationship Id="rId122" Type="http://schemas.openxmlformats.org/officeDocument/2006/relationships/customXml" Target="../customXml/item1.xml"/><Relationship Id="rId121" Type="http://schemas.openxmlformats.org/officeDocument/2006/relationships/image" Target="media/image62.png"/><Relationship Id="rId120" Type="http://schemas.openxmlformats.org/officeDocument/2006/relationships/image" Target="media/image61.png"/><Relationship Id="rId12" Type="http://schemas.openxmlformats.org/officeDocument/2006/relationships/footer" Target="footer3.xml"/><Relationship Id="rId119" Type="http://schemas.openxmlformats.org/officeDocument/2006/relationships/image" Target="media/image60.png"/><Relationship Id="rId118" Type="http://schemas.openxmlformats.org/officeDocument/2006/relationships/image" Target="media/image59.png"/><Relationship Id="rId117" Type="http://schemas.openxmlformats.org/officeDocument/2006/relationships/image" Target="media/image58.png"/><Relationship Id="rId116" Type="http://schemas.openxmlformats.org/officeDocument/2006/relationships/image" Target="media/image57.png"/><Relationship Id="rId115" Type="http://schemas.openxmlformats.org/officeDocument/2006/relationships/image" Target="media/image56.png"/><Relationship Id="rId114" Type="http://schemas.openxmlformats.org/officeDocument/2006/relationships/image" Target="media/image55.png"/><Relationship Id="rId113" Type="http://schemas.openxmlformats.org/officeDocument/2006/relationships/image" Target="media/image54.png"/><Relationship Id="rId112" Type="http://schemas.openxmlformats.org/officeDocument/2006/relationships/image" Target="media/image53.png"/><Relationship Id="rId111" Type="http://schemas.openxmlformats.org/officeDocument/2006/relationships/image" Target="media/image52.png"/><Relationship Id="rId110" Type="http://schemas.openxmlformats.org/officeDocument/2006/relationships/image" Target="media/image51.png"/><Relationship Id="rId11" Type="http://schemas.openxmlformats.org/officeDocument/2006/relationships/header" Target="header5.xml"/><Relationship Id="rId109" Type="http://schemas.openxmlformats.org/officeDocument/2006/relationships/image" Target="media/image50.png"/><Relationship Id="rId108" Type="http://schemas.openxmlformats.org/officeDocument/2006/relationships/image" Target="media/image49.png"/><Relationship Id="rId107" Type="http://schemas.openxmlformats.org/officeDocument/2006/relationships/image" Target="media/image48.png"/><Relationship Id="rId106" Type="http://schemas.openxmlformats.org/officeDocument/2006/relationships/image" Target="media/image47.png"/><Relationship Id="rId105" Type="http://schemas.openxmlformats.org/officeDocument/2006/relationships/image" Target="media/image46.png"/><Relationship Id="rId104" Type="http://schemas.openxmlformats.org/officeDocument/2006/relationships/image" Target="media/image45.png"/><Relationship Id="rId103" Type="http://schemas.openxmlformats.org/officeDocument/2006/relationships/image" Target="media/image44.jpeg"/><Relationship Id="rId102" Type="http://schemas.openxmlformats.org/officeDocument/2006/relationships/image" Target="media/image43.png"/><Relationship Id="rId101" Type="http://schemas.openxmlformats.org/officeDocument/2006/relationships/image" Target="media/image42.png"/><Relationship Id="rId100" Type="http://schemas.openxmlformats.org/officeDocument/2006/relationships/image" Target="media/image41.png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7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4"/>
    <customShpInfo spid="_x0000_s2065"/>
    <customShpInfo spid="_x0000_s2063"/>
    <customShpInfo spid="_x0000_s2066"/>
    <customShpInfo spid="_x0000_s2067"/>
    <customShpInfo spid="_x0000_s2068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48</Pages>
  <Words>18384</Words>
  <Characters>19302</Characters>
  <TotalTime>2</TotalTime>
  <ScaleCrop>false</ScaleCrop>
  <LinksUpToDate>false</LinksUpToDate>
  <CharactersWithSpaces>20542</CharactersWithSpaces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2023-10-18T10:49:00Z</dcterms:created>
  <dc:creator>Kingsoft-PDF</dc:creator>
  <cp:lastModifiedBy>Administrator</cp:lastModifiedBy>
  <dcterms:modified xsi:type="dcterms:W3CDTF">2024-01-15T01:55:09Z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2023-10-18T10:49:25Z</vt:filetime>
  </property>
  <property fmtid="{D5CDD505-2E9C-101B-9397-08002B2CF9AE}" pid="4" name="UsrData">
    <vt:lpwstr>652f479bb5c3b50020b2ad19wl</vt:lpwstr>
  </property>
  <property fmtid="{D5CDD505-2E9C-101B-9397-08002B2CF9AE}" pid="5" name="KSOProductBuildVer">
    <vt:lpwstr>2052-12.1.0.16120</vt:lpwstr>
  </property>
  <property fmtid="{D5CDD505-2E9C-101B-9397-08002B2CF9AE}" pid="6" name="ICV">
    <vt:lpwstr>2F4C32D6F2F3416A95C8A804CC4B95BD_12</vt:lpwstr>
  </property>
</Properties>
</file>