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40" w:lineRule="exact"/>
        <w:jc w:val="both"/>
        <w:rPr>
          <w:rFonts w:ascii="方正小标宋简体" w:hAnsi="宋体" w:eastAsia="方正小标宋简体" w:cs="黑体"/>
          <w:sz w:val="44"/>
          <w:szCs w:val="44"/>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黑体" w:hAnsi="黑体" w:eastAsia="黑体" w:cs="黑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平陆县</w:t>
      </w:r>
      <w:r>
        <w:rPr>
          <w:rFonts w:hint="eastAsia" w:ascii="方正小标宋简体" w:hAnsi="方正小标宋简体" w:eastAsia="方正小标宋简体" w:cs="方正小标宋简体"/>
          <w:b w:val="0"/>
          <w:bCs w:val="0"/>
          <w:sz w:val="44"/>
          <w:szCs w:val="44"/>
          <w:lang w:eastAsia="zh-CN"/>
        </w:rPr>
        <w:t>常乐垣灌区续建配套与节水改造工程（平陆县常乐垣灌区改扩建工程）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sz w:val="44"/>
          <w:szCs w:val="44"/>
        </w:rPr>
        <w:t>绩效评价报告</w:t>
      </w:r>
    </w:p>
    <w:p>
      <w:pPr>
        <w:autoSpaceDE w:val="0"/>
        <w:autoSpaceDN w:val="0"/>
        <w:adjustRightInd w:val="0"/>
        <w:jc w:val="center"/>
        <w:rPr>
          <w:rFonts w:hint="eastAsia" w:ascii="仿宋" w:hAnsi="仿宋" w:eastAsia="仿宋" w:cs="仿宋"/>
          <w:b/>
          <w:bCs/>
          <w:spacing w:val="-11"/>
          <w:kern w:val="0"/>
          <w:sz w:val="30"/>
          <w:szCs w:val="30"/>
          <w:lang w:val="en-US" w:eastAsia="zh-CN"/>
        </w:rPr>
      </w:pPr>
    </w:p>
    <w:p>
      <w:pPr>
        <w:autoSpaceDE w:val="0"/>
        <w:autoSpaceDN w:val="0"/>
        <w:adjustRightInd w:val="0"/>
        <w:jc w:val="center"/>
        <w:rPr>
          <w:rFonts w:hint="eastAsia" w:ascii="仿宋" w:hAnsi="仿宋" w:eastAsia="仿宋" w:cs="仿宋"/>
          <w:b/>
          <w:bCs/>
          <w:spacing w:val="-11"/>
          <w:kern w:val="0"/>
          <w:sz w:val="32"/>
          <w:szCs w:val="32"/>
          <w:lang w:val="en-US" w:eastAsia="zh-CN"/>
        </w:rPr>
      </w:pPr>
      <w:r>
        <w:rPr>
          <w:rFonts w:hint="eastAsia" w:ascii="仿宋" w:hAnsi="仿宋" w:eastAsia="仿宋" w:cs="仿宋"/>
          <w:b/>
          <w:bCs/>
          <w:spacing w:val="-11"/>
          <w:kern w:val="0"/>
          <w:sz w:val="32"/>
          <w:szCs w:val="32"/>
          <w:lang w:val="en-US" w:eastAsia="zh-CN"/>
        </w:rPr>
        <w:t xml:space="preserve"> </w:t>
      </w:r>
      <w:r>
        <w:rPr>
          <w:rFonts w:hint="eastAsia" w:ascii="仿宋" w:hAnsi="仿宋" w:eastAsia="仿宋" w:cs="仿宋"/>
          <w:b/>
          <w:bCs/>
          <w:spacing w:val="-11"/>
          <w:kern w:val="0"/>
          <w:sz w:val="32"/>
          <w:szCs w:val="32"/>
          <w:lang w:eastAsia="zh-CN"/>
        </w:rPr>
        <w:t>平陆中正绩效</w:t>
      </w:r>
      <w:r>
        <w:rPr>
          <w:rFonts w:hint="eastAsia" w:ascii="仿宋" w:hAnsi="仿宋" w:eastAsia="仿宋" w:cs="仿宋"/>
          <w:b/>
          <w:bCs/>
          <w:spacing w:val="-11"/>
          <w:kern w:val="0"/>
          <w:sz w:val="32"/>
          <w:szCs w:val="32"/>
          <w:lang w:val="en-US" w:eastAsia="zh-CN"/>
        </w:rPr>
        <w:t>[2023]014号</w:t>
      </w:r>
    </w:p>
    <w:p>
      <w:pPr>
        <w:pStyle w:val="8"/>
        <w:rPr>
          <w:rFonts w:hint="eastAsia" w:ascii="仿宋" w:hAnsi="仿宋" w:eastAsia="仿宋" w:cs="仿宋"/>
          <w:b/>
          <w:bCs/>
          <w:spacing w:val="-11"/>
          <w:kern w:val="0"/>
          <w:sz w:val="30"/>
          <w:szCs w:val="30"/>
          <w:lang w:val="en-US" w:eastAsia="zh-CN"/>
        </w:rPr>
      </w:pPr>
    </w:p>
    <w:p>
      <w:pPr>
        <w:rPr>
          <w:rFonts w:hint="eastAsia"/>
        </w:rPr>
      </w:pPr>
    </w:p>
    <w:p>
      <w:pPr>
        <w:keepNext w:val="0"/>
        <w:keepLines w:val="0"/>
        <w:pageBreakBefore w:val="0"/>
        <w:widowControl w:val="0"/>
        <w:kinsoku/>
        <w:wordWrap/>
        <w:overflowPunct/>
        <w:topLinePunct w:val="0"/>
        <w:autoSpaceDE/>
        <w:autoSpaceDN/>
        <w:bidi w:val="0"/>
        <w:adjustRightInd/>
        <w:snapToGrid/>
        <w:spacing w:after="0" w:line="800" w:lineRule="exact"/>
        <w:jc w:val="both"/>
        <w:textAlignment w:val="auto"/>
        <w:rPr>
          <w:rFonts w:hint="eastAsia" w:ascii="方正小标宋简体" w:hAnsi="方正小标宋简体" w:eastAsia="方正小标宋简体" w:cs="方正小标宋简体"/>
          <w:sz w:val="32"/>
          <w:szCs w:val="32"/>
          <w:lang w:eastAsia="zh-CN"/>
        </w:rPr>
      </w:pPr>
      <w:bookmarkStart w:id="0" w:name="_Toc27680"/>
      <w:bookmarkStart w:id="1" w:name="_Toc12947"/>
      <w:bookmarkStart w:id="2" w:name="_Toc29222"/>
      <w:r>
        <w:rPr>
          <w:rFonts w:hint="eastAsia" w:ascii="方正小标宋简体" w:hAnsi="方正小标宋简体" w:eastAsia="方正小标宋简体" w:cs="方正小标宋简体"/>
          <w:sz w:val="32"/>
          <w:szCs w:val="32"/>
          <w:lang w:eastAsia="zh-CN"/>
        </w:rPr>
        <w:t>主管部门：平陆县人民政府</w:t>
      </w:r>
    </w:p>
    <w:p>
      <w:pPr>
        <w:keepNext w:val="0"/>
        <w:keepLines w:val="0"/>
        <w:pageBreakBefore w:val="0"/>
        <w:widowControl w:val="0"/>
        <w:kinsoku/>
        <w:wordWrap/>
        <w:overflowPunct/>
        <w:topLinePunct w:val="0"/>
        <w:autoSpaceDE/>
        <w:autoSpaceDN/>
        <w:bidi w:val="0"/>
        <w:adjustRightInd/>
        <w:snapToGrid/>
        <w:spacing w:after="0" w:line="800" w:lineRule="exact"/>
        <w:jc w:val="both"/>
        <w:textAlignment w:val="auto"/>
        <w:rPr>
          <w:rFonts w:hint="eastAsia" w:ascii="方正小标宋简体" w:hAnsi="方正小标宋简体" w:eastAsia="方正小标宋简体" w:cs="方正小标宋简体"/>
          <w:color w:val="000000"/>
          <w:sz w:val="32"/>
          <w:szCs w:val="32"/>
          <w:lang w:eastAsia="zh-CN"/>
        </w:rPr>
      </w:pPr>
      <w:r>
        <w:rPr>
          <w:rFonts w:hint="eastAsia" w:ascii="方正小标宋简体" w:hAnsi="方正小标宋简体" w:eastAsia="方正小标宋简体" w:cs="方正小标宋简体"/>
          <w:sz w:val="32"/>
          <w:szCs w:val="32"/>
          <w:lang w:eastAsia="zh-CN"/>
        </w:rPr>
        <w:t>实施</w:t>
      </w:r>
      <w:r>
        <w:rPr>
          <w:rFonts w:hint="eastAsia" w:ascii="方正小标宋简体" w:hAnsi="方正小标宋简体" w:eastAsia="方正小标宋简体" w:cs="方正小标宋简体"/>
          <w:sz w:val="32"/>
          <w:szCs w:val="32"/>
        </w:rPr>
        <w:t>单位</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w:t>
      </w:r>
      <w:r>
        <w:rPr>
          <w:rFonts w:hint="eastAsia" w:ascii="方正小标宋简体" w:hAnsi="方正小标宋简体" w:eastAsia="方正小标宋简体" w:cs="方正小标宋简体"/>
          <w:color w:val="auto"/>
          <w:sz w:val="32"/>
          <w:szCs w:val="32"/>
          <w:lang w:eastAsia="zh-CN"/>
        </w:rPr>
        <w:t>平陆县水利局</w:t>
      </w:r>
    </w:p>
    <w:p>
      <w:pPr>
        <w:keepNext w:val="0"/>
        <w:keepLines w:val="0"/>
        <w:pageBreakBefore w:val="0"/>
        <w:widowControl w:val="0"/>
        <w:kinsoku/>
        <w:wordWrap/>
        <w:overflowPunct/>
        <w:topLinePunct w:val="0"/>
        <w:autoSpaceDE/>
        <w:autoSpaceDN/>
        <w:bidi w:val="0"/>
        <w:adjustRightInd/>
        <w:snapToGrid/>
        <w:spacing w:after="0" w:line="800" w:lineRule="exact"/>
        <w:jc w:val="both"/>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委托单位：平陆县财政局</w:t>
      </w:r>
    </w:p>
    <w:p>
      <w:pPr>
        <w:keepNext w:val="0"/>
        <w:keepLines w:val="0"/>
        <w:pageBreakBefore w:val="0"/>
        <w:widowControl w:val="0"/>
        <w:kinsoku/>
        <w:wordWrap/>
        <w:overflowPunct/>
        <w:topLinePunct w:val="0"/>
        <w:autoSpaceDE/>
        <w:autoSpaceDN/>
        <w:bidi w:val="0"/>
        <w:adjustRightInd/>
        <w:snapToGrid/>
        <w:spacing w:after="0" w:line="800" w:lineRule="exact"/>
        <w:jc w:val="both"/>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评价机构：山西平陆中正会计师事务所有限公司</w:t>
      </w:r>
    </w:p>
    <w:p>
      <w:pPr>
        <w:pStyle w:val="3"/>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楷体" w:hAnsi="楷体" w:eastAsia="楷体" w:cs="楷体"/>
          <w:sz w:val="32"/>
        </w:rPr>
      </w:pP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黑体" w:hAnsi="黑体" w:eastAsia="黑体" w:cs="黑体"/>
          <w:sz w:val="32"/>
          <w:lang w:eastAsia="zh-CN"/>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黑体" w:hAnsi="黑体" w:eastAsia="黑体" w:cs="黑体"/>
          <w:sz w:val="32"/>
        </w:rPr>
        <w:t>二</w:t>
      </w:r>
      <w:r>
        <w:rPr>
          <w:rFonts w:hint="eastAsia" w:ascii="黑体" w:hAnsi="黑体" w:eastAsia="黑体" w:cs="黑体"/>
          <w:sz w:val="32"/>
          <w:lang w:eastAsia="zh-CN"/>
        </w:rPr>
        <w:t>〇二三</w:t>
      </w:r>
      <w:r>
        <w:rPr>
          <w:rFonts w:hint="eastAsia" w:ascii="黑体" w:hAnsi="黑体" w:eastAsia="黑体" w:cs="黑体"/>
          <w:sz w:val="32"/>
        </w:rPr>
        <w:t>年</w:t>
      </w:r>
      <w:r>
        <w:rPr>
          <w:rFonts w:hint="eastAsia" w:ascii="黑体" w:hAnsi="黑体" w:eastAsia="黑体" w:cs="黑体"/>
          <w:color w:val="000000"/>
          <w:sz w:val="32"/>
          <w:lang w:eastAsia="zh-CN"/>
        </w:rPr>
        <w:t>八月</w:t>
      </w:r>
    </w:p>
    <w:p>
      <w:pPr>
        <w:keepNext w:val="0"/>
        <w:keepLines w:val="0"/>
        <w:pageBreakBefore w:val="0"/>
        <w:widowControl/>
        <w:kinsoku/>
        <w:wordWrap/>
        <w:overflowPunct/>
        <w:topLinePunct w:val="0"/>
        <w:autoSpaceDE/>
        <w:autoSpaceDN/>
        <w:bidi w:val="0"/>
        <w:spacing w:after="0" w:line="600" w:lineRule="exact"/>
        <w:ind w:left="0" w:leftChars="0"/>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目  录</w:t>
      </w:r>
    </w:p>
    <w:p>
      <w:pPr>
        <w:pStyle w:val="18"/>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pPr>
      <w:r>
        <w:rPr>
          <w:rFonts w:hint="eastAsia" w:ascii="楷体" w:hAnsi="楷体" w:eastAsia="楷体" w:cs="楷体"/>
          <w:b w:val="0"/>
          <w:bCs w:val="0"/>
          <w:sz w:val="28"/>
          <w:szCs w:val="28"/>
          <w:highlight w:val="yellow"/>
        </w:rPr>
        <w:fldChar w:fldCharType="begin"/>
      </w:r>
      <w:r>
        <w:rPr>
          <w:rFonts w:hint="eastAsia" w:ascii="楷体" w:hAnsi="楷体" w:eastAsia="楷体" w:cs="楷体"/>
          <w:b w:val="0"/>
          <w:bCs w:val="0"/>
          <w:sz w:val="28"/>
          <w:szCs w:val="28"/>
          <w:highlight w:val="yellow"/>
        </w:rPr>
        <w:instrText xml:space="preserve">TOC \o "1-3" \h \u </w:instrText>
      </w:r>
      <w:r>
        <w:rPr>
          <w:rFonts w:hint="eastAsia" w:ascii="楷体" w:hAnsi="楷体" w:eastAsia="楷体" w:cs="楷体"/>
          <w:b w:val="0"/>
          <w:bCs w:val="0"/>
          <w:sz w:val="28"/>
          <w:szCs w:val="28"/>
          <w:highlight w:val="yellow"/>
        </w:rPr>
        <w:fldChar w:fldCharType="separate"/>
      </w:r>
      <w:r>
        <w:rPr>
          <w:rFonts w:hint="eastAsia" w:ascii="黑体" w:hAnsi="黑体" w:eastAsia="黑体" w:cs="黑体"/>
          <w:bCs w:val="0"/>
          <w:sz w:val="28"/>
          <w:szCs w:val="28"/>
          <w:highlight w:val="yellow"/>
        </w:rPr>
        <w:fldChar w:fldCharType="begin"/>
      </w:r>
      <w:r>
        <w:rPr>
          <w:rFonts w:hint="eastAsia" w:ascii="黑体" w:hAnsi="黑体" w:eastAsia="黑体" w:cs="黑体"/>
          <w:bCs w:val="0"/>
          <w:sz w:val="28"/>
          <w:szCs w:val="28"/>
          <w:highlight w:val="yellow"/>
        </w:rPr>
        <w:instrText xml:space="preserve"> HYPERLINK \l _Toc9705 </w:instrText>
      </w:r>
      <w:r>
        <w:rPr>
          <w:rFonts w:hint="eastAsia" w:ascii="黑体" w:hAnsi="黑体" w:eastAsia="黑体" w:cs="黑体"/>
          <w:bCs w:val="0"/>
          <w:sz w:val="28"/>
          <w:szCs w:val="28"/>
          <w:highlight w:val="yellow"/>
        </w:rPr>
        <w:fldChar w:fldCharType="separate"/>
      </w:r>
      <w:r>
        <w:rPr>
          <w:rFonts w:hint="eastAsia" w:ascii="黑体" w:hAnsi="黑体" w:eastAsia="黑体" w:cs="黑体"/>
          <w:bCs w:val="0"/>
          <w:kern w:val="2"/>
          <w:sz w:val="28"/>
          <w:szCs w:val="28"/>
        </w:rPr>
        <w:t>摘  要</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_Toc9705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- 1 -</w:t>
      </w:r>
      <w:r>
        <w:rPr>
          <w:rFonts w:hint="default" w:ascii="Times New Roman" w:hAnsi="Times New Roman" w:eastAsia="黑体" w:cs="Times New Roman"/>
          <w:sz w:val="28"/>
          <w:szCs w:val="28"/>
        </w:rPr>
        <w:fldChar w:fldCharType="end"/>
      </w:r>
      <w:r>
        <w:rPr>
          <w:rFonts w:hint="eastAsia" w:ascii="黑体" w:hAnsi="黑体" w:eastAsia="黑体" w:cs="黑体"/>
          <w:bCs w:val="0"/>
          <w:sz w:val="28"/>
          <w:szCs w:val="28"/>
          <w:highlight w:val="yellow"/>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pPr>
      <w:r>
        <w:rPr>
          <w:rFonts w:hint="eastAsia" w:ascii="楷体" w:hAnsi="楷体" w:eastAsia="楷体" w:cs="楷体"/>
          <w:bCs w:val="0"/>
          <w:szCs w:val="28"/>
          <w:highlight w:val="yellow"/>
        </w:rPr>
        <w:fldChar w:fldCharType="begin"/>
      </w:r>
      <w:r>
        <w:rPr>
          <w:rFonts w:hint="eastAsia" w:ascii="楷体" w:hAnsi="楷体" w:eastAsia="楷体" w:cs="楷体"/>
          <w:bCs w:val="0"/>
          <w:szCs w:val="28"/>
          <w:highlight w:val="yellow"/>
        </w:rPr>
        <w:instrText xml:space="preserve"> HYPERLINK \l _Toc16830 </w:instrText>
      </w:r>
      <w:r>
        <w:rPr>
          <w:rFonts w:hint="eastAsia" w:ascii="楷体" w:hAnsi="楷体" w:eastAsia="楷体" w:cs="楷体"/>
          <w:bCs w:val="0"/>
          <w:szCs w:val="28"/>
          <w:highlight w:val="yellow"/>
        </w:rPr>
        <w:fldChar w:fldCharType="separate"/>
      </w:r>
      <w:r>
        <w:rPr>
          <w:rFonts w:hint="eastAsia" w:ascii="黑体" w:hAnsi="黑体" w:eastAsia="黑体"/>
          <w:bCs w:val="0"/>
          <w:spacing w:val="-11"/>
          <w:kern w:val="2"/>
          <w:sz w:val="28"/>
          <w:szCs w:val="28"/>
        </w:rPr>
        <w:t>一、项目基本情况</w:t>
      </w:r>
      <w:r>
        <w:rPr>
          <w:sz w:val="28"/>
          <w:szCs w:val="28"/>
        </w:rPr>
        <w:tab/>
      </w:r>
      <w:r>
        <w:rPr>
          <w:sz w:val="28"/>
          <w:szCs w:val="28"/>
        </w:rPr>
        <w:fldChar w:fldCharType="begin"/>
      </w:r>
      <w:r>
        <w:rPr>
          <w:sz w:val="28"/>
          <w:szCs w:val="28"/>
        </w:rPr>
        <w:instrText xml:space="preserve"> PAGEREF _Toc16830 \h </w:instrText>
      </w:r>
      <w:r>
        <w:rPr>
          <w:sz w:val="28"/>
          <w:szCs w:val="28"/>
        </w:rPr>
        <w:fldChar w:fldCharType="separate"/>
      </w:r>
      <w:r>
        <w:rPr>
          <w:sz w:val="28"/>
          <w:szCs w:val="28"/>
        </w:rPr>
        <w:t>- 8 -</w:t>
      </w:r>
      <w:r>
        <w:rPr>
          <w:sz w:val="28"/>
          <w:szCs w:val="28"/>
        </w:rPr>
        <w:fldChar w:fldCharType="end"/>
      </w:r>
      <w:r>
        <w:rPr>
          <w:rFonts w:hint="eastAsia" w:ascii="楷体" w:hAnsi="楷体" w:eastAsia="楷体" w:cs="楷体"/>
          <w:bCs w:val="0"/>
          <w:szCs w:val="28"/>
          <w:highlight w:val="yellow"/>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rPr>
          <w:rFonts w:hint="eastAsia" w:ascii="楷体" w:hAnsi="楷体" w:eastAsia="楷体" w:cs="楷体"/>
          <w:sz w:val="28"/>
          <w:szCs w:val="28"/>
        </w:rPr>
      </w:pPr>
      <w:r>
        <w:rPr>
          <w:rFonts w:hint="eastAsia" w:ascii="楷体" w:hAnsi="楷体" w:eastAsia="楷体" w:cs="楷体"/>
          <w:bCs w:val="0"/>
          <w:sz w:val="28"/>
          <w:szCs w:val="28"/>
          <w:highlight w:val="yellow"/>
        </w:rPr>
        <w:fldChar w:fldCharType="begin"/>
      </w:r>
      <w:r>
        <w:rPr>
          <w:rFonts w:hint="eastAsia" w:ascii="楷体" w:hAnsi="楷体" w:eastAsia="楷体" w:cs="楷体"/>
          <w:bCs w:val="0"/>
          <w:sz w:val="28"/>
          <w:szCs w:val="28"/>
          <w:highlight w:val="yellow"/>
        </w:rPr>
        <w:instrText xml:space="preserve"> HYPERLINK \l _Toc22687 </w:instrText>
      </w:r>
      <w:r>
        <w:rPr>
          <w:rFonts w:hint="eastAsia" w:ascii="楷体" w:hAnsi="楷体" w:eastAsia="楷体" w:cs="楷体"/>
          <w:bCs w:val="0"/>
          <w:sz w:val="28"/>
          <w:szCs w:val="28"/>
          <w:highlight w:val="yellow"/>
        </w:rPr>
        <w:fldChar w:fldCharType="separate"/>
      </w:r>
      <w:r>
        <w:rPr>
          <w:rFonts w:hint="eastAsia" w:ascii="楷体" w:hAnsi="楷体" w:eastAsia="楷体" w:cs="楷体"/>
          <w:bCs/>
          <w:sz w:val="28"/>
          <w:szCs w:val="28"/>
          <w:lang w:val="en-US" w:eastAsia="zh-CN"/>
        </w:rPr>
        <w:t>（一）项目概况</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PAGEREF _Toc22687 \h </w:instrText>
      </w:r>
      <w:r>
        <w:rPr>
          <w:rFonts w:hint="eastAsia" w:ascii="Times New Roman" w:hAnsi="Times New Roman" w:eastAsia="宋体" w:cs="Times New Roman"/>
          <w:kern w:val="2"/>
          <w:sz w:val="28"/>
          <w:szCs w:val="28"/>
          <w:lang w:val="en-US" w:eastAsia="zh-CN" w:bidi="ar-SA"/>
        </w:rPr>
        <w:fldChar w:fldCharType="separate"/>
      </w:r>
      <w:r>
        <w:rPr>
          <w:rFonts w:hint="eastAsia" w:ascii="Times New Roman" w:hAnsi="Times New Roman" w:eastAsia="宋体" w:cs="Times New Roman"/>
          <w:kern w:val="2"/>
          <w:sz w:val="28"/>
          <w:szCs w:val="28"/>
          <w:lang w:val="en-US" w:eastAsia="zh-CN" w:bidi="ar-SA"/>
        </w:rPr>
        <w:t>- 8 -</w:t>
      </w:r>
      <w:r>
        <w:rPr>
          <w:rFonts w:hint="eastAsia" w:ascii="Times New Roman" w:hAnsi="Times New Roman" w:eastAsia="宋体" w:cs="Times New Roman"/>
          <w:kern w:val="2"/>
          <w:sz w:val="28"/>
          <w:szCs w:val="28"/>
          <w:lang w:val="en-US" w:eastAsia="zh-CN" w:bidi="ar-SA"/>
        </w:rPr>
        <w:fldChar w:fldCharType="end"/>
      </w:r>
      <w:r>
        <w:rPr>
          <w:rFonts w:hint="eastAsia" w:ascii="楷体" w:hAnsi="楷体" w:eastAsia="楷体" w:cs="楷体"/>
          <w:bCs w:val="0"/>
          <w:sz w:val="28"/>
          <w:szCs w:val="28"/>
          <w:highlight w:val="yellow"/>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pPr>
      <w:r>
        <w:rPr>
          <w:rFonts w:hint="eastAsia" w:ascii="楷体" w:hAnsi="楷体" w:eastAsia="楷体" w:cs="楷体"/>
          <w:bCs w:val="0"/>
          <w:sz w:val="28"/>
          <w:szCs w:val="28"/>
          <w:highlight w:val="yellow"/>
        </w:rPr>
        <w:fldChar w:fldCharType="begin"/>
      </w:r>
      <w:r>
        <w:rPr>
          <w:rFonts w:hint="eastAsia" w:ascii="楷体" w:hAnsi="楷体" w:eastAsia="楷体" w:cs="楷体"/>
          <w:bCs w:val="0"/>
          <w:sz w:val="28"/>
          <w:szCs w:val="28"/>
          <w:highlight w:val="yellow"/>
        </w:rPr>
        <w:instrText xml:space="preserve"> HYPERLINK \l _Toc23055 </w:instrText>
      </w:r>
      <w:r>
        <w:rPr>
          <w:rFonts w:hint="eastAsia" w:ascii="楷体" w:hAnsi="楷体" w:eastAsia="楷体" w:cs="楷体"/>
          <w:bCs w:val="0"/>
          <w:sz w:val="28"/>
          <w:szCs w:val="28"/>
          <w:highlight w:val="yellow"/>
        </w:rPr>
        <w:fldChar w:fldCharType="separate"/>
      </w:r>
      <w:r>
        <w:rPr>
          <w:rFonts w:hint="eastAsia" w:ascii="楷体" w:hAnsi="楷体" w:eastAsia="楷体" w:cs="楷体"/>
          <w:bCs/>
          <w:sz w:val="28"/>
          <w:szCs w:val="28"/>
          <w:lang w:val="en-US" w:eastAsia="zh-CN"/>
        </w:rPr>
        <w:t>（二）项目绩效目标</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PAGEREF _Toc23055 \h </w:instrText>
      </w:r>
      <w:r>
        <w:rPr>
          <w:rFonts w:hint="eastAsia" w:ascii="Times New Roman" w:hAnsi="Times New Roman" w:eastAsia="宋体" w:cs="Times New Roman"/>
          <w:kern w:val="2"/>
          <w:sz w:val="28"/>
          <w:szCs w:val="28"/>
          <w:lang w:val="en-US" w:eastAsia="zh-CN" w:bidi="ar-SA"/>
        </w:rPr>
        <w:fldChar w:fldCharType="separate"/>
      </w:r>
      <w:r>
        <w:rPr>
          <w:rFonts w:hint="eastAsia" w:ascii="Times New Roman" w:hAnsi="Times New Roman" w:eastAsia="宋体" w:cs="Times New Roman"/>
          <w:kern w:val="2"/>
          <w:sz w:val="28"/>
          <w:szCs w:val="28"/>
          <w:lang w:val="en-US" w:eastAsia="zh-CN" w:bidi="ar-SA"/>
        </w:rPr>
        <w:t>- 19 -</w:t>
      </w:r>
      <w:r>
        <w:rPr>
          <w:rFonts w:hint="eastAsia" w:ascii="Times New Roman" w:hAnsi="Times New Roman" w:eastAsia="宋体" w:cs="Times New Roman"/>
          <w:kern w:val="2"/>
          <w:sz w:val="28"/>
          <w:szCs w:val="28"/>
          <w:lang w:val="en-US" w:eastAsia="zh-CN" w:bidi="ar-SA"/>
        </w:rPr>
        <w:fldChar w:fldCharType="end"/>
      </w:r>
      <w:r>
        <w:rPr>
          <w:rFonts w:hint="eastAsia" w:ascii="楷体" w:hAnsi="楷体" w:eastAsia="楷体" w:cs="楷体"/>
          <w:bCs w:val="0"/>
          <w:sz w:val="28"/>
          <w:szCs w:val="28"/>
          <w:highlight w:val="yellow"/>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pPr>
      <w:r>
        <w:rPr>
          <w:rFonts w:hint="eastAsia" w:ascii="楷体" w:hAnsi="楷体" w:eastAsia="楷体" w:cs="楷体"/>
          <w:bCs w:val="0"/>
          <w:szCs w:val="28"/>
          <w:highlight w:val="yellow"/>
        </w:rPr>
        <w:fldChar w:fldCharType="begin"/>
      </w:r>
      <w:r>
        <w:rPr>
          <w:rFonts w:hint="eastAsia" w:ascii="楷体" w:hAnsi="楷体" w:eastAsia="楷体" w:cs="楷体"/>
          <w:bCs w:val="0"/>
          <w:szCs w:val="28"/>
          <w:highlight w:val="yellow"/>
        </w:rPr>
        <w:instrText xml:space="preserve"> HYPERLINK \l _Toc13305 </w:instrText>
      </w:r>
      <w:r>
        <w:rPr>
          <w:rFonts w:hint="eastAsia" w:ascii="楷体" w:hAnsi="楷体" w:eastAsia="楷体" w:cs="楷体"/>
          <w:bCs w:val="0"/>
          <w:szCs w:val="28"/>
          <w:highlight w:val="yellow"/>
        </w:rPr>
        <w:fldChar w:fldCharType="separate"/>
      </w:r>
      <w:r>
        <w:rPr>
          <w:rFonts w:hint="eastAsia" w:ascii="黑体" w:hAnsi="黑体" w:eastAsia="黑体"/>
          <w:bCs w:val="0"/>
          <w:kern w:val="2"/>
          <w:sz w:val="28"/>
          <w:szCs w:val="28"/>
        </w:rPr>
        <w:t>二、绩效评价工作情况</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PAGEREF _Toc13305 \h </w:instrText>
      </w:r>
      <w:r>
        <w:rPr>
          <w:rFonts w:hint="eastAsia" w:ascii="Times New Roman" w:hAnsi="Times New Roman" w:eastAsia="宋体" w:cs="Times New Roman"/>
          <w:kern w:val="2"/>
          <w:sz w:val="28"/>
          <w:szCs w:val="28"/>
          <w:lang w:val="en-US" w:eastAsia="zh-CN" w:bidi="ar-SA"/>
        </w:rPr>
        <w:fldChar w:fldCharType="separate"/>
      </w:r>
      <w:r>
        <w:rPr>
          <w:rFonts w:hint="eastAsia" w:ascii="Times New Roman" w:hAnsi="Times New Roman" w:eastAsia="宋体" w:cs="Times New Roman"/>
          <w:kern w:val="2"/>
          <w:sz w:val="28"/>
          <w:szCs w:val="28"/>
          <w:lang w:val="en-US" w:eastAsia="zh-CN" w:bidi="ar-SA"/>
        </w:rPr>
        <w:t>- 20 -</w:t>
      </w:r>
      <w:r>
        <w:rPr>
          <w:rFonts w:hint="eastAsia" w:ascii="Times New Roman" w:hAnsi="Times New Roman" w:eastAsia="宋体" w:cs="Times New Roman"/>
          <w:kern w:val="2"/>
          <w:sz w:val="28"/>
          <w:szCs w:val="28"/>
          <w:lang w:val="en-US" w:eastAsia="zh-CN" w:bidi="ar-SA"/>
        </w:rPr>
        <w:fldChar w:fldCharType="end"/>
      </w:r>
      <w:r>
        <w:rPr>
          <w:rFonts w:hint="eastAsia" w:ascii="楷体" w:hAnsi="楷体" w:eastAsia="楷体" w:cs="楷体"/>
          <w:bCs w:val="0"/>
          <w:szCs w:val="28"/>
          <w:highlight w:val="yellow"/>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rPr>
          <w:rFonts w:hint="eastAsia" w:ascii="楷体" w:hAnsi="楷体" w:eastAsia="楷体" w:cs="楷体"/>
          <w:sz w:val="28"/>
          <w:szCs w:val="28"/>
        </w:rPr>
      </w:pPr>
      <w:r>
        <w:rPr>
          <w:rFonts w:hint="eastAsia" w:ascii="楷体" w:hAnsi="楷体" w:eastAsia="楷体" w:cs="楷体"/>
          <w:bCs w:val="0"/>
          <w:sz w:val="28"/>
          <w:szCs w:val="28"/>
          <w:highlight w:val="yellow"/>
        </w:rPr>
        <w:fldChar w:fldCharType="begin"/>
      </w:r>
      <w:r>
        <w:rPr>
          <w:rFonts w:hint="eastAsia" w:ascii="楷体" w:hAnsi="楷体" w:eastAsia="楷体" w:cs="楷体"/>
          <w:bCs w:val="0"/>
          <w:sz w:val="28"/>
          <w:szCs w:val="28"/>
          <w:highlight w:val="yellow"/>
        </w:rPr>
        <w:instrText xml:space="preserve"> HYPERLINK \l _Toc14903 </w:instrText>
      </w:r>
      <w:r>
        <w:rPr>
          <w:rFonts w:hint="eastAsia" w:ascii="楷体" w:hAnsi="楷体" w:eastAsia="楷体" w:cs="楷体"/>
          <w:bCs w:val="0"/>
          <w:sz w:val="28"/>
          <w:szCs w:val="28"/>
          <w:highlight w:val="yellow"/>
        </w:rPr>
        <w:fldChar w:fldCharType="separate"/>
      </w:r>
      <w:r>
        <w:rPr>
          <w:rFonts w:hint="eastAsia" w:ascii="楷体" w:hAnsi="楷体" w:eastAsia="楷体" w:cs="楷体"/>
          <w:bCs/>
          <w:sz w:val="28"/>
          <w:szCs w:val="28"/>
        </w:rPr>
        <w:t>（一）绩效评价目的</w:t>
      </w:r>
      <w:r>
        <w:rPr>
          <w:rFonts w:hint="eastAsia" w:ascii="楷体" w:hAnsi="楷体" w:eastAsia="楷体" w:cs="楷体"/>
          <w:bCs/>
          <w:sz w:val="28"/>
          <w:szCs w:val="28"/>
          <w:lang w:eastAsia="zh-CN"/>
        </w:rPr>
        <w:t>、对象和范围、依据</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PAGEREF _Toc14903 \h </w:instrText>
      </w:r>
      <w:r>
        <w:rPr>
          <w:rFonts w:hint="eastAsia" w:ascii="Times New Roman" w:hAnsi="Times New Roman" w:eastAsia="宋体" w:cs="Times New Roman"/>
          <w:kern w:val="2"/>
          <w:sz w:val="28"/>
          <w:szCs w:val="28"/>
          <w:lang w:val="en-US" w:eastAsia="zh-CN" w:bidi="ar-SA"/>
        </w:rPr>
        <w:fldChar w:fldCharType="separate"/>
      </w:r>
      <w:r>
        <w:rPr>
          <w:rFonts w:hint="eastAsia" w:ascii="Times New Roman" w:hAnsi="Times New Roman" w:eastAsia="宋体" w:cs="Times New Roman"/>
          <w:kern w:val="2"/>
          <w:sz w:val="28"/>
          <w:szCs w:val="28"/>
          <w:lang w:val="en-US" w:eastAsia="zh-CN" w:bidi="ar-SA"/>
        </w:rPr>
        <w:t>- 20 -</w:t>
      </w:r>
      <w:r>
        <w:rPr>
          <w:rFonts w:hint="eastAsia" w:ascii="Times New Roman" w:hAnsi="Times New Roman" w:eastAsia="宋体" w:cs="Times New Roman"/>
          <w:kern w:val="2"/>
          <w:sz w:val="28"/>
          <w:szCs w:val="28"/>
          <w:lang w:val="en-US" w:eastAsia="zh-CN" w:bidi="ar-SA"/>
        </w:rPr>
        <w:fldChar w:fldCharType="end"/>
      </w:r>
      <w:r>
        <w:rPr>
          <w:rFonts w:hint="eastAsia" w:ascii="楷体" w:hAnsi="楷体" w:eastAsia="楷体" w:cs="楷体"/>
          <w:bCs w:val="0"/>
          <w:sz w:val="28"/>
          <w:szCs w:val="28"/>
          <w:highlight w:val="yellow"/>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rPr>
          <w:rFonts w:hint="eastAsia" w:ascii="楷体" w:hAnsi="楷体" w:eastAsia="楷体" w:cs="楷体"/>
          <w:sz w:val="28"/>
          <w:szCs w:val="28"/>
        </w:rPr>
      </w:pPr>
      <w:r>
        <w:rPr>
          <w:rFonts w:hint="eastAsia" w:ascii="楷体" w:hAnsi="楷体" w:eastAsia="楷体" w:cs="楷体"/>
          <w:bCs w:val="0"/>
          <w:sz w:val="28"/>
          <w:szCs w:val="28"/>
          <w:highlight w:val="yellow"/>
        </w:rPr>
        <w:fldChar w:fldCharType="begin"/>
      </w:r>
      <w:r>
        <w:rPr>
          <w:rFonts w:hint="eastAsia" w:ascii="楷体" w:hAnsi="楷体" w:eastAsia="楷体" w:cs="楷体"/>
          <w:bCs w:val="0"/>
          <w:sz w:val="28"/>
          <w:szCs w:val="28"/>
          <w:highlight w:val="yellow"/>
        </w:rPr>
        <w:instrText xml:space="preserve"> HYPERLINK \l _Toc8056 </w:instrText>
      </w:r>
      <w:r>
        <w:rPr>
          <w:rFonts w:hint="eastAsia" w:ascii="楷体" w:hAnsi="楷体" w:eastAsia="楷体" w:cs="楷体"/>
          <w:bCs w:val="0"/>
          <w:sz w:val="28"/>
          <w:szCs w:val="28"/>
          <w:highlight w:val="yellow"/>
        </w:rPr>
        <w:fldChar w:fldCharType="separate"/>
      </w:r>
      <w:r>
        <w:rPr>
          <w:rFonts w:hint="eastAsia" w:ascii="楷体" w:hAnsi="楷体" w:eastAsia="楷体" w:cs="楷体"/>
          <w:bCs/>
          <w:sz w:val="28"/>
          <w:szCs w:val="28"/>
        </w:rPr>
        <w:t>（二）绩效评价原则和方法</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PAGEREF _Toc8056 \h </w:instrText>
      </w:r>
      <w:r>
        <w:rPr>
          <w:rFonts w:hint="eastAsia" w:ascii="Times New Roman" w:hAnsi="Times New Roman" w:eastAsia="宋体" w:cs="Times New Roman"/>
          <w:kern w:val="2"/>
          <w:sz w:val="28"/>
          <w:szCs w:val="28"/>
          <w:lang w:val="en-US" w:eastAsia="zh-CN" w:bidi="ar-SA"/>
        </w:rPr>
        <w:fldChar w:fldCharType="separate"/>
      </w:r>
      <w:r>
        <w:rPr>
          <w:rFonts w:hint="eastAsia" w:ascii="Times New Roman" w:hAnsi="Times New Roman" w:eastAsia="宋体" w:cs="Times New Roman"/>
          <w:kern w:val="2"/>
          <w:sz w:val="28"/>
          <w:szCs w:val="28"/>
          <w:lang w:val="en-US" w:eastAsia="zh-CN" w:bidi="ar-SA"/>
        </w:rPr>
        <w:t>- 22 -</w:t>
      </w:r>
      <w:r>
        <w:rPr>
          <w:rFonts w:hint="eastAsia" w:ascii="Times New Roman" w:hAnsi="Times New Roman" w:eastAsia="宋体" w:cs="Times New Roman"/>
          <w:kern w:val="2"/>
          <w:sz w:val="28"/>
          <w:szCs w:val="28"/>
          <w:lang w:val="en-US" w:eastAsia="zh-CN" w:bidi="ar-SA"/>
        </w:rPr>
        <w:fldChar w:fldCharType="end"/>
      </w:r>
      <w:r>
        <w:rPr>
          <w:rFonts w:hint="eastAsia" w:ascii="楷体" w:hAnsi="楷体" w:eastAsia="楷体" w:cs="楷体"/>
          <w:bCs w:val="0"/>
          <w:sz w:val="28"/>
          <w:szCs w:val="28"/>
          <w:highlight w:val="yellow"/>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rPr>
          <w:rFonts w:hint="eastAsia" w:ascii="楷体" w:hAnsi="楷体" w:eastAsia="楷体" w:cs="楷体"/>
          <w:sz w:val="28"/>
          <w:szCs w:val="28"/>
        </w:rPr>
      </w:pPr>
      <w:r>
        <w:rPr>
          <w:rFonts w:hint="eastAsia" w:ascii="楷体" w:hAnsi="楷体" w:eastAsia="楷体" w:cs="楷体"/>
          <w:bCs w:val="0"/>
          <w:sz w:val="28"/>
          <w:szCs w:val="28"/>
          <w:highlight w:val="yellow"/>
        </w:rPr>
        <w:fldChar w:fldCharType="begin"/>
      </w:r>
      <w:r>
        <w:rPr>
          <w:rFonts w:hint="eastAsia" w:ascii="楷体" w:hAnsi="楷体" w:eastAsia="楷体" w:cs="楷体"/>
          <w:bCs w:val="0"/>
          <w:sz w:val="28"/>
          <w:szCs w:val="28"/>
          <w:highlight w:val="yellow"/>
        </w:rPr>
        <w:instrText xml:space="preserve"> HYPERLINK \l _Toc11253 </w:instrText>
      </w:r>
      <w:r>
        <w:rPr>
          <w:rFonts w:hint="eastAsia" w:ascii="楷体" w:hAnsi="楷体" w:eastAsia="楷体" w:cs="楷体"/>
          <w:bCs w:val="0"/>
          <w:sz w:val="28"/>
          <w:szCs w:val="28"/>
          <w:highlight w:val="yellow"/>
        </w:rPr>
        <w:fldChar w:fldCharType="separate"/>
      </w:r>
      <w:r>
        <w:rPr>
          <w:rFonts w:hint="eastAsia" w:ascii="楷体" w:hAnsi="楷体" w:eastAsia="楷体" w:cs="楷体"/>
          <w:bCs/>
          <w:sz w:val="28"/>
          <w:szCs w:val="28"/>
        </w:rPr>
        <w:t>（三）绩效评价指标体系</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PAGEREF _Toc11253 \h </w:instrText>
      </w:r>
      <w:r>
        <w:rPr>
          <w:rFonts w:hint="eastAsia" w:ascii="Times New Roman" w:hAnsi="Times New Roman" w:eastAsia="宋体" w:cs="Times New Roman"/>
          <w:kern w:val="2"/>
          <w:sz w:val="28"/>
          <w:szCs w:val="28"/>
          <w:lang w:val="en-US" w:eastAsia="zh-CN" w:bidi="ar-SA"/>
        </w:rPr>
        <w:fldChar w:fldCharType="separate"/>
      </w:r>
      <w:r>
        <w:rPr>
          <w:rFonts w:hint="eastAsia" w:ascii="Times New Roman" w:hAnsi="Times New Roman" w:eastAsia="宋体" w:cs="Times New Roman"/>
          <w:kern w:val="2"/>
          <w:sz w:val="28"/>
          <w:szCs w:val="28"/>
          <w:lang w:val="en-US" w:eastAsia="zh-CN" w:bidi="ar-SA"/>
        </w:rPr>
        <w:t>- 23 -</w:t>
      </w:r>
      <w:r>
        <w:rPr>
          <w:rFonts w:hint="eastAsia" w:ascii="Times New Roman" w:hAnsi="Times New Roman" w:eastAsia="宋体" w:cs="Times New Roman"/>
          <w:kern w:val="2"/>
          <w:sz w:val="28"/>
          <w:szCs w:val="28"/>
          <w:lang w:val="en-US" w:eastAsia="zh-CN" w:bidi="ar-SA"/>
        </w:rPr>
        <w:fldChar w:fldCharType="end"/>
      </w:r>
      <w:r>
        <w:rPr>
          <w:rFonts w:hint="eastAsia" w:ascii="楷体" w:hAnsi="楷体" w:eastAsia="楷体" w:cs="楷体"/>
          <w:bCs w:val="0"/>
          <w:sz w:val="28"/>
          <w:szCs w:val="28"/>
          <w:highlight w:val="yellow"/>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rPr>
          <w:rFonts w:hint="eastAsia" w:ascii="楷体" w:hAnsi="楷体" w:eastAsia="楷体" w:cs="楷体"/>
          <w:sz w:val="28"/>
          <w:szCs w:val="28"/>
        </w:rPr>
      </w:pPr>
      <w:r>
        <w:rPr>
          <w:rFonts w:hint="eastAsia" w:ascii="楷体" w:hAnsi="楷体" w:eastAsia="楷体" w:cs="楷体"/>
          <w:bCs w:val="0"/>
          <w:sz w:val="28"/>
          <w:szCs w:val="28"/>
          <w:highlight w:val="yellow"/>
        </w:rPr>
        <w:fldChar w:fldCharType="begin"/>
      </w:r>
      <w:r>
        <w:rPr>
          <w:rFonts w:hint="eastAsia" w:ascii="楷体" w:hAnsi="楷体" w:eastAsia="楷体" w:cs="楷体"/>
          <w:bCs w:val="0"/>
          <w:sz w:val="28"/>
          <w:szCs w:val="28"/>
          <w:highlight w:val="yellow"/>
        </w:rPr>
        <w:instrText xml:space="preserve"> HYPERLINK \l _Toc9524 </w:instrText>
      </w:r>
      <w:r>
        <w:rPr>
          <w:rFonts w:hint="eastAsia" w:ascii="楷体" w:hAnsi="楷体" w:eastAsia="楷体" w:cs="楷体"/>
          <w:bCs w:val="0"/>
          <w:sz w:val="28"/>
          <w:szCs w:val="28"/>
          <w:highlight w:val="yellow"/>
        </w:rPr>
        <w:fldChar w:fldCharType="separate"/>
      </w:r>
      <w:r>
        <w:rPr>
          <w:rFonts w:hint="eastAsia" w:ascii="楷体" w:hAnsi="楷体" w:eastAsia="楷体" w:cs="楷体"/>
          <w:bCs/>
          <w:sz w:val="28"/>
          <w:szCs w:val="28"/>
        </w:rPr>
        <w:t>（</w:t>
      </w:r>
      <w:r>
        <w:rPr>
          <w:rFonts w:hint="eastAsia" w:ascii="楷体" w:hAnsi="楷体" w:eastAsia="楷体" w:cs="楷体"/>
          <w:bCs/>
          <w:sz w:val="28"/>
          <w:szCs w:val="28"/>
          <w:lang w:eastAsia="zh-CN"/>
        </w:rPr>
        <w:t>四</w:t>
      </w:r>
      <w:r>
        <w:rPr>
          <w:rFonts w:hint="eastAsia" w:ascii="楷体" w:hAnsi="楷体" w:eastAsia="楷体" w:cs="楷体"/>
          <w:bCs/>
          <w:sz w:val="28"/>
          <w:szCs w:val="28"/>
        </w:rPr>
        <w:t>）评价方式、方法</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PAGEREF _Toc9524 \h </w:instrText>
      </w:r>
      <w:r>
        <w:rPr>
          <w:rFonts w:hint="eastAsia" w:ascii="Times New Roman" w:hAnsi="Times New Roman" w:eastAsia="宋体" w:cs="Times New Roman"/>
          <w:kern w:val="2"/>
          <w:sz w:val="28"/>
          <w:szCs w:val="28"/>
          <w:lang w:val="en-US" w:eastAsia="zh-CN" w:bidi="ar-SA"/>
        </w:rPr>
        <w:fldChar w:fldCharType="separate"/>
      </w:r>
      <w:r>
        <w:rPr>
          <w:rFonts w:hint="eastAsia" w:ascii="Times New Roman" w:hAnsi="Times New Roman" w:eastAsia="宋体" w:cs="Times New Roman"/>
          <w:kern w:val="2"/>
          <w:sz w:val="28"/>
          <w:szCs w:val="28"/>
          <w:lang w:val="en-US" w:eastAsia="zh-CN" w:bidi="ar-SA"/>
        </w:rPr>
        <w:t>- 26 -</w:t>
      </w:r>
      <w:r>
        <w:rPr>
          <w:rFonts w:hint="eastAsia" w:ascii="Times New Roman" w:hAnsi="Times New Roman" w:eastAsia="宋体" w:cs="Times New Roman"/>
          <w:kern w:val="2"/>
          <w:sz w:val="28"/>
          <w:szCs w:val="28"/>
          <w:lang w:val="en-US" w:eastAsia="zh-CN" w:bidi="ar-SA"/>
        </w:rPr>
        <w:fldChar w:fldCharType="end"/>
      </w:r>
      <w:r>
        <w:rPr>
          <w:rFonts w:hint="eastAsia" w:ascii="楷体" w:hAnsi="楷体" w:eastAsia="楷体" w:cs="楷体"/>
          <w:bCs w:val="0"/>
          <w:sz w:val="28"/>
          <w:szCs w:val="28"/>
          <w:highlight w:val="yellow"/>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pPr>
      <w:r>
        <w:rPr>
          <w:rFonts w:hint="eastAsia" w:ascii="楷体" w:hAnsi="楷体" w:eastAsia="楷体" w:cs="楷体"/>
          <w:bCs w:val="0"/>
          <w:sz w:val="28"/>
          <w:szCs w:val="28"/>
          <w:highlight w:val="yellow"/>
        </w:rPr>
        <w:fldChar w:fldCharType="begin"/>
      </w:r>
      <w:r>
        <w:rPr>
          <w:rFonts w:hint="eastAsia" w:ascii="楷体" w:hAnsi="楷体" w:eastAsia="楷体" w:cs="楷体"/>
          <w:bCs w:val="0"/>
          <w:sz w:val="28"/>
          <w:szCs w:val="28"/>
          <w:highlight w:val="yellow"/>
        </w:rPr>
        <w:instrText xml:space="preserve"> HYPERLINK \l _Toc8966 </w:instrText>
      </w:r>
      <w:r>
        <w:rPr>
          <w:rFonts w:hint="eastAsia" w:ascii="楷体" w:hAnsi="楷体" w:eastAsia="楷体" w:cs="楷体"/>
          <w:bCs w:val="0"/>
          <w:sz w:val="28"/>
          <w:szCs w:val="28"/>
          <w:highlight w:val="yellow"/>
        </w:rPr>
        <w:fldChar w:fldCharType="separate"/>
      </w:r>
      <w:r>
        <w:rPr>
          <w:rFonts w:hint="eastAsia" w:ascii="楷体" w:hAnsi="楷体" w:eastAsia="楷体" w:cs="楷体"/>
          <w:bCs/>
          <w:sz w:val="28"/>
          <w:szCs w:val="28"/>
        </w:rPr>
        <w:t>（</w:t>
      </w:r>
      <w:r>
        <w:rPr>
          <w:rFonts w:hint="eastAsia" w:ascii="楷体" w:hAnsi="楷体" w:eastAsia="楷体" w:cs="楷体"/>
          <w:bCs/>
          <w:sz w:val="28"/>
          <w:szCs w:val="28"/>
          <w:lang w:eastAsia="zh-CN"/>
        </w:rPr>
        <w:t>五</w:t>
      </w:r>
      <w:r>
        <w:rPr>
          <w:rFonts w:hint="eastAsia" w:ascii="楷体" w:hAnsi="楷体" w:eastAsia="楷体" w:cs="楷体"/>
          <w:bCs/>
          <w:sz w:val="28"/>
          <w:szCs w:val="28"/>
        </w:rPr>
        <w:t>）绩效评价实施过程</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PAGEREF _Toc8966 \h </w:instrText>
      </w:r>
      <w:r>
        <w:rPr>
          <w:rFonts w:hint="eastAsia" w:ascii="Times New Roman" w:hAnsi="Times New Roman" w:eastAsia="宋体" w:cs="Times New Roman"/>
          <w:kern w:val="2"/>
          <w:sz w:val="28"/>
          <w:szCs w:val="28"/>
          <w:lang w:val="en-US" w:eastAsia="zh-CN" w:bidi="ar-SA"/>
        </w:rPr>
        <w:fldChar w:fldCharType="separate"/>
      </w:r>
      <w:r>
        <w:rPr>
          <w:rFonts w:hint="eastAsia" w:ascii="Times New Roman" w:hAnsi="Times New Roman" w:eastAsia="宋体" w:cs="Times New Roman"/>
          <w:kern w:val="2"/>
          <w:sz w:val="28"/>
          <w:szCs w:val="28"/>
          <w:lang w:val="en-US" w:eastAsia="zh-CN" w:bidi="ar-SA"/>
        </w:rPr>
        <w:t>- 27 -</w:t>
      </w:r>
      <w:r>
        <w:rPr>
          <w:rFonts w:hint="eastAsia" w:ascii="Times New Roman" w:hAnsi="Times New Roman" w:eastAsia="宋体" w:cs="Times New Roman"/>
          <w:kern w:val="2"/>
          <w:sz w:val="28"/>
          <w:szCs w:val="28"/>
          <w:lang w:val="en-US" w:eastAsia="zh-CN" w:bidi="ar-SA"/>
        </w:rPr>
        <w:fldChar w:fldCharType="end"/>
      </w:r>
      <w:r>
        <w:rPr>
          <w:rFonts w:hint="eastAsia" w:ascii="楷体" w:hAnsi="楷体" w:eastAsia="楷体" w:cs="楷体"/>
          <w:bCs w:val="0"/>
          <w:sz w:val="28"/>
          <w:szCs w:val="28"/>
          <w:highlight w:val="yellow"/>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pPr>
      <w:r>
        <w:rPr>
          <w:rFonts w:hint="eastAsia" w:ascii="楷体" w:hAnsi="楷体" w:eastAsia="楷体" w:cs="楷体"/>
          <w:bCs w:val="0"/>
          <w:szCs w:val="28"/>
          <w:highlight w:val="yellow"/>
        </w:rPr>
        <w:fldChar w:fldCharType="begin"/>
      </w:r>
      <w:r>
        <w:rPr>
          <w:rFonts w:hint="eastAsia" w:ascii="楷体" w:hAnsi="楷体" w:eastAsia="楷体" w:cs="楷体"/>
          <w:bCs w:val="0"/>
          <w:szCs w:val="28"/>
          <w:highlight w:val="yellow"/>
        </w:rPr>
        <w:instrText xml:space="preserve"> HYPERLINK \l _Toc23505 </w:instrText>
      </w:r>
      <w:r>
        <w:rPr>
          <w:rFonts w:hint="eastAsia" w:ascii="楷体" w:hAnsi="楷体" w:eastAsia="楷体" w:cs="楷体"/>
          <w:bCs w:val="0"/>
          <w:szCs w:val="28"/>
          <w:highlight w:val="yellow"/>
        </w:rPr>
        <w:fldChar w:fldCharType="separate"/>
      </w:r>
      <w:r>
        <w:rPr>
          <w:rFonts w:hint="eastAsia" w:ascii="黑体" w:hAnsi="黑体" w:eastAsia="黑体" w:cs="黑体"/>
          <w:bCs w:val="0"/>
          <w:sz w:val="28"/>
          <w:szCs w:val="28"/>
          <w:lang w:eastAsia="zh-CN"/>
        </w:rPr>
        <w:t>三、绩效指标</w:t>
      </w:r>
      <w:r>
        <w:rPr>
          <w:rFonts w:hint="eastAsia" w:ascii="黑体" w:hAnsi="黑体" w:eastAsia="黑体" w:cs="黑体"/>
          <w:bCs w:val="0"/>
          <w:sz w:val="28"/>
          <w:szCs w:val="28"/>
        </w:rPr>
        <w:t>分析</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PAGEREF _Toc23505 \h </w:instrText>
      </w:r>
      <w:r>
        <w:rPr>
          <w:rFonts w:hint="eastAsia" w:ascii="Times New Roman" w:hAnsi="Times New Roman" w:eastAsia="宋体" w:cs="Times New Roman"/>
          <w:kern w:val="2"/>
          <w:sz w:val="28"/>
          <w:szCs w:val="28"/>
          <w:lang w:val="en-US" w:eastAsia="zh-CN" w:bidi="ar-SA"/>
        </w:rPr>
        <w:fldChar w:fldCharType="separate"/>
      </w:r>
      <w:r>
        <w:rPr>
          <w:rFonts w:hint="eastAsia" w:ascii="Times New Roman" w:hAnsi="Times New Roman" w:eastAsia="宋体" w:cs="Times New Roman"/>
          <w:kern w:val="2"/>
          <w:sz w:val="28"/>
          <w:szCs w:val="28"/>
          <w:lang w:val="en-US" w:eastAsia="zh-CN" w:bidi="ar-SA"/>
        </w:rPr>
        <w:t>- 31 -</w:t>
      </w:r>
      <w:r>
        <w:rPr>
          <w:rFonts w:hint="eastAsia" w:ascii="Times New Roman" w:hAnsi="Times New Roman" w:eastAsia="宋体" w:cs="Times New Roman"/>
          <w:kern w:val="2"/>
          <w:sz w:val="28"/>
          <w:szCs w:val="28"/>
          <w:lang w:val="en-US" w:eastAsia="zh-CN" w:bidi="ar-SA"/>
        </w:rPr>
        <w:fldChar w:fldCharType="end"/>
      </w:r>
      <w:r>
        <w:rPr>
          <w:rFonts w:hint="eastAsia" w:ascii="楷体" w:hAnsi="楷体" w:eastAsia="楷体" w:cs="楷体"/>
          <w:bCs w:val="0"/>
          <w:szCs w:val="28"/>
          <w:highlight w:val="yellow"/>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rPr>
          <w:rFonts w:hint="eastAsia" w:ascii="楷体" w:hAnsi="楷体" w:eastAsia="楷体" w:cs="楷体"/>
          <w:sz w:val="28"/>
          <w:szCs w:val="28"/>
        </w:rPr>
      </w:pPr>
      <w:r>
        <w:rPr>
          <w:rFonts w:hint="eastAsia" w:ascii="楷体" w:hAnsi="楷体" w:eastAsia="楷体" w:cs="楷体"/>
          <w:bCs w:val="0"/>
          <w:sz w:val="28"/>
          <w:szCs w:val="28"/>
          <w:highlight w:val="yellow"/>
        </w:rPr>
        <w:fldChar w:fldCharType="begin"/>
      </w:r>
      <w:r>
        <w:rPr>
          <w:rFonts w:hint="eastAsia" w:ascii="楷体" w:hAnsi="楷体" w:eastAsia="楷体" w:cs="楷体"/>
          <w:bCs w:val="0"/>
          <w:sz w:val="28"/>
          <w:szCs w:val="28"/>
          <w:highlight w:val="yellow"/>
        </w:rPr>
        <w:instrText xml:space="preserve"> HYPERLINK \l _Toc3544 </w:instrText>
      </w:r>
      <w:r>
        <w:rPr>
          <w:rFonts w:hint="eastAsia" w:ascii="楷体" w:hAnsi="楷体" w:eastAsia="楷体" w:cs="楷体"/>
          <w:bCs w:val="0"/>
          <w:sz w:val="28"/>
          <w:szCs w:val="28"/>
          <w:highlight w:val="yellow"/>
        </w:rPr>
        <w:fldChar w:fldCharType="separate"/>
      </w:r>
      <w:r>
        <w:rPr>
          <w:rFonts w:hint="eastAsia" w:ascii="楷体" w:hAnsi="楷体" w:eastAsia="楷体" w:cs="楷体"/>
          <w:bCs/>
          <w:sz w:val="28"/>
          <w:szCs w:val="28"/>
          <w:lang w:eastAsia="zh-CN"/>
        </w:rPr>
        <w:t>（一）决策</w:t>
      </w:r>
      <w:r>
        <w:rPr>
          <w:rFonts w:hint="eastAsia" w:ascii="楷体" w:hAnsi="楷体" w:eastAsia="楷体" w:cs="楷体"/>
          <w:bCs/>
          <w:sz w:val="28"/>
          <w:szCs w:val="28"/>
        </w:rPr>
        <w:t>类指标分析</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PAGEREF _Toc3544 \h </w:instrText>
      </w:r>
      <w:r>
        <w:rPr>
          <w:rFonts w:hint="eastAsia" w:ascii="Times New Roman" w:hAnsi="Times New Roman" w:eastAsia="宋体" w:cs="Times New Roman"/>
          <w:kern w:val="2"/>
          <w:sz w:val="28"/>
          <w:szCs w:val="28"/>
          <w:lang w:val="en-US" w:eastAsia="zh-CN" w:bidi="ar-SA"/>
        </w:rPr>
        <w:fldChar w:fldCharType="separate"/>
      </w:r>
      <w:r>
        <w:rPr>
          <w:rFonts w:hint="eastAsia" w:ascii="Times New Roman" w:hAnsi="Times New Roman" w:eastAsia="宋体" w:cs="Times New Roman"/>
          <w:kern w:val="2"/>
          <w:sz w:val="28"/>
          <w:szCs w:val="28"/>
          <w:lang w:val="en-US" w:eastAsia="zh-CN" w:bidi="ar-SA"/>
        </w:rPr>
        <w:t>- 31 -</w:t>
      </w:r>
      <w:r>
        <w:rPr>
          <w:rFonts w:hint="eastAsia" w:ascii="Times New Roman" w:hAnsi="Times New Roman" w:eastAsia="宋体" w:cs="Times New Roman"/>
          <w:kern w:val="2"/>
          <w:sz w:val="28"/>
          <w:szCs w:val="28"/>
          <w:lang w:val="en-US" w:eastAsia="zh-CN" w:bidi="ar-SA"/>
        </w:rPr>
        <w:fldChar w:fldCharType="end"/>
      </w:r>
      <w:r>
        <w:rPr>
          <w:rFonts w:hint="eastAsia" w:ascii="楷体" w:hAnsi="楷体" w:eastAsia="楷体" w:cs="楷体"/>
          <w:bCs w:val="0"/>
          <w:sz w:val="28"/>
          <w:szCs w:val="28"/>
          <w:highlight w:val="yellow"/>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rPr>
          <w:rFonts w:hint="eastAsia" w:ascii="楷体" w:hAnsi="楷体" w:eastAsia="楷体" w:cs="楷体"/>
          <w:sz w:val="28"/>
          <w:szCs w:val="28"/>
        </w:rPr>
      </w:pPr>
      <w:r>
        <w:rPr>
          <w:rFonts w:hint="eastAsia" w:ascii="楷体" w:hAnsi="楷体" w:eastAsia="楷体" w:cs="楷体"/>
          <w:bCs w:val="0"/>
          <w:sz w:val="28"/>
          <w:szCs w:val="28"/>
          <w:highlight w:val="yellow"/>
        </w:rPr>
        <w:fldChar w:fldCharType="begin"/>
      </w:r>
      <w:r>
        <w:rPr>
          <w:rFonts w:hint="eastAsia" w:ascii="楷体" w:hAnsi="楷体" w:eastAsia="楷体" w:cs="楷体"/>
          <w:bCs w:val="0"/>
          <w:sz w:val="28"/>
          <w:szCs w:val="28"/>
          <w:highlight w:val="yellow"/>
        </w:rPr>
        <w:instrText xml:space="preserve"> HYPERLINK \l _Toc18688 </w:instrText>
      </w:r>
      <w:r>
        <w:rPr>
          <w:rFonts w:hint="eastAsia" w:ascii="楷体" w:hAnsi="楷体" w:eastAsia="楷体" w:cs="楷体"/>
          <w:bCs w:val="0"/>
          <w:sz w:val="28"/>
          <w:szCs w:val="28"/>
          <w:highlight w:val="yellow"/>
        </w:rPr>
        <w:fldChar w:fldCharType="separate"/>
      </w:r>
      <w:r>
        <w:rPr>
          <w:rFonts w:hint="eastAsia" w:ascii="楷体" w:hAnsi="楷体" w:eastAsia="楷体" w:cs="楷体"/>
          <w:sz w:val="28"/>
          <w:szCs w:val="28"/>
          <w:lang w:eastAsia="zh-CN"/>
        </w:rPr>
        <w:t>（二）过程</w:t>
      </w:r>
      <w:r>
        <w:rPr>
          <w:rFonts w:hint="eastAsia" w:ascii="楷体" w:hAnsi="楷体" w:eastAsia="楷体" w:cs="楷体"/>
          <w:sz w:val="28"/>
          <w:szCs w:val="28"/>
        </w:rPr>
        <w:t>类指标分析</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PAGEREF _Toc18688 \h </w:instrText>
      </w:r>
      <w:r>
        <w:rPr>
          <w:rFonts w:hint="eastAsia" w:ascii="Times New Roman" w:hAnsi="Times New Roman" w:eastAsia="宋体" w:cs="Times New Roman"/>
          <w:kern w:val="2"/>
          <w:sz w:val="28"/>
          <w:szCs w:val="28"/>
          <w:lang w:val="en-US" w:eastAsia="zh-CN" w:bidi="ar-SA"/>
        </w:rPr>
        <w:fldChar w:fldCharType="separate"/>
      </w:r>
      <w:r>
        <w:rPr>
          <w:rFonts w:hint="eastAsia" w:ascii="Times New Roman" w:hAnsi="Times New Roman" w:eastAsia="宋体" w:cs="Times New Roman"/>
          <w:kern w:val="2"/>
          <w:sz w:val="28"/>
          <w:szCs w:val="28"/>
          <w:lang w:val="en-US" w:eastAsia="zh-CN" w:bidi="ar-SA"/>
        </w:rPr>
        <w:t>- 37 -</w:t>
      </w:r>
      <w:r>
        <w:rPr>
          <w:rFonts w:hint="eastAsia" w:ascii="Times New Roman" w:hAnsi="Times New Roman" w:eastAsia="宋体" w:cs="Times New Roman"/>
          <w:kern w:val="2"/>
          <w:sz w:val="28"/>
          <w:szCs w:val="28"/>
          <w:lang w:val="en-US" w:eastAsia="zh-CN" w:bidi="ar-SA"/>
        </w:rPr>
        <w:fldChar w:fldCharType="end"/>
      </w:r>
      <w:r>
        <w:rPr>
          <w:rFonts w:hint="eastAsia" w:ascii="楷体" w:hAnsi="楷体" w:eastAsia="楷体" w:cs="楷体"/>
          <w:bCs w:val="0"/>
          <w:sz w:val="28"/>
          <w:szCs w:val="28"/>
          <w:highlight w:val="yellow"/>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rPr>
          <w:rFonts w:hint="eastAsia" w:ascii="楷体" w:hAnsi="楷体" w:eastAsia="楷体" w:cs="楷体"/>
          <w:sz w:val="28"/>
          <w:szCs w:val="28"/>
        </w:rPr>
      </w:pPr>
      <w:r>
        <w:rPr>
          <w:rFonts w:hint="eastAsia" w:ascii="楷体" w:hAnsi="楷体" w:eastAsia="楷体" w:cs="楷体"/>
          <w:bCs w:val="0"/>
          <w:sz w:val="28"/>
          <w:szCs w:val="28"/>
          <w:highlight w:val="yellow"/>
        </w:rPr>
        <w:fldChar w:fldCharType="begin"/>
      </w:r>
      <w:r>
        <w:rPr>
          <w:rFonts w:hint="eastAsia" w:ascii="楷体" w:hAnsi="楷体" w:eastAsia="楷体" w:cs="楷体"/>
          <w:bCs w:val="0"/>
          <w:sz w:val="28"/>
          <w:szCs w:val="28"/>
          <w:highlight w:val="yellow"/>
        </w:rPr>
        <w:instrText xml:space="preserve"> HYPERLINK \l _Toc12421 </w:instrText>
      </w:r>
      <w:r>
        <w:rPr>
          <w:rFonts w:hint="eastAsia" w:ascii="楷体" w:hAnsi="楷体" w:eastAsia="楷体" w:cs="楷体"/>
          <w:bCs w:val="0"/>
          <w:sz w:val="28"/>
          <w:szCs w:val="28"/>
          <w:highlight w:val="yellow"/>
        </w:rPr>
        <w:fldChar w:fldCharType="separate"/>
      </w:r>
      <w:r>
        <w:rPr>
          <w:rFonts w:hint="eastAsia" w:ascii="楷体" w:hAnsi="楷体" w:eastAsia="楷体" w:cs="楷体"/>
          <w:sz w:val="28"/>
          <w:szCs w:val="28"/>
          <w:lang w:eastAsia="zh-CN"/>
        </w:rPr>
        <w:t>（三）产出</w:t>
      </w:r>
      <w:r>
        <w:rPr>
          <w:rFonts w:hint="eastAsia" w:ascii="楷体" w:hAnsi="楷体" w:eastAsia="楷体" w:cs="楷体"/>
          <w:sz w:val="28"/>
          <w:szCs w:val="28"/>
        </w:rPr>
        <w:t>类指标分析</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PAGEREF _Toc12421 \h </w:instrText>
      </w:r>
      <w:r>
        <w:rPr>
          <w:rFonts w:hint="eastAsia" w:ascii="Times New Roman" w:hAnsi="Times New Roman" w:eastAsia="宋体" w:cs="Times New Roman"/>
          <w:kern w:val="2"/>
          <w:sz w:val="28"/>
          <w:szCs w:val="28"/>
          <w:lang w:val="en-US" w:eastAsia="zh-CN" w:bidi="ar-SA"/>
        </w:rPr>
        <w:fldChar w:fldCharType="separate"/>
      </w:r>
      <w:r>
        <w:rPr>
          <w:rFonts w:hint="eastAsia" w:ascii="Times New Roman" w:hAnsi="Times New Roman" w:eastAsia="宋体" w:cs="Times New Roman"/>
          <w:kern w:val="2"/>
          <w:sz w:val="28"/>
          <w:szCs w:val="28"/>
          <w:lang w:val="en-US" w:eastAsia="zh-CN" w:bidi="ar-SA"/>
        </w:rPr>
        <w:t>- 42 -</w:t>
      </w:r>
      <w:r>
        <w:rPr>
          <w:rFonts w:hint="eastAsia" w:ascii="Times New Roman" w:hAnsi="Times New Roman" w:eastAsia="宋体" w:cs="Times New Roman"/>
          <w:kern w:val="2"/>
          <w:sz w:val="28"/>
          <w:szCs w:val="28"/>
          <w:lang w:val="en-US" w:eastAsia="zh-CN" w:bidi="ar-SA"/>
        </w:rPr>
        <w:fldChar w:fldCharType="end"/>
      </w:r>
      <w:r>
        <w:rPr>
          <w:rFonts w:hint="eastAsia" w:ascii="楷体" w:hAnsi="楷体" w:eastAsia="楷体" w:cs="楷体"/>
          <w:bCs w:val="0"/>
          <w:sz w:val="28"/>
          <w:szCs w:val="28"/>
          <w:highlight w:val="yellow"/>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pPr>
      <w:r>
        <w:rPr>
          <w:rFonts w:hint="eastAsia" w:ascii="楷体" w:hAnsi="楷体" w:eastAsia="楷体" w:cs="楷体"/>
          <w:bCs w:val="0"/>
          <w:sz w:val="28"/>
          <w:szCs w:val="28"/>
          <w:highlight w:val="yellow"/>
        </w:rPr>
        <w:fldChar w:fldCharType="begin"/>
      </w:r>
      <w:r>
        <w:rPr>
          <w:rFonts w:hint="eastAsia" w:ascii="楷体" w:hAnsi="楷体" w:eastAsia="楷体" w:cs="楷体"/>
          <w:bCs w:val="0"/>
          <w:sz w:val="28"/>
          <w:szCs w:val="28"/>
          <w:highlight w:val="yellow"/>
        </w:rPr>
        <w:instrText xml:space="preserve"> HYPERLINK \l _Toc18669 </w:instrText>
      </w:r>
      <w:r>
        <w:rPr>
          <w:rFonts w:hint="eastAsia" w:ascii="楷体" w:hAnsi="楷体" w:eastAsia="楷体" w:cs="楷体"/>
          <w:bCs w:val="0"/>
          <w:sz w:val="28"/>
          <w:szCs w:val="28"/>
          <w:highlight w:val="yellow"/>
        </w:rPr>
        <w:fldChar w:fldCharType="separate"/>
      </w:r>
      <w:r>
        <w:rPr>
          <w:rFonts w:hint="eastAsia" w:ascii="楷体" w:hAnsi="楷体" w:eastAsia="楷体" w:cs="楷体"/>
          <w:sz w:val="28"/>
          <w:szCs w:val="28"/>
          <w:lang w:eastAsia="zh-CN"/>
        </w:rPr>
        <w:t>（四）效益</w:t>
      </w:r>
      <w:r>
        <w:rPr>
          <w:rFonts w:hint="eastAsia" w:ascii="楷体" w:hAnsi="楷体" w:eastAsia="楷体" w:cs="楷体"/>
          <w:sz w:val="28"/>
          <w:szCs w:val="28"/>
        </w:rPr>
        <w:t>类指标分析</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PAGEREF _Toc18669 \h </w:instrText>
      </w:r>
      <w:r>
        <w:rPr>
          <w:rFonts w:hint="eastAsia" w:ascii="Times New Roman" w:hAnsi="Times New Roman" w:eastAsia="宋体" w:cs="Times New Roman"/>
          <w:kern w:val="2"/>
          <w:sz w:val="28"/>
          <w:szCs w:val="28"/>
          <w:lang w:val="en-US" w:eastAsia="zh-CN" w:bidi="ar-SA"/>
        </w:rPr>
        <w:fldChar w:fldCharType="separate"/>
      </w:r>
      <w:r>
        <w:rPr>
          <w:rFonts w:hint="eastAsia" w:ascii="Times New Roman" w:hAnsi="Times New Roman" w:eastAsia="宋体" w:cs="Times New Roman"/>
          <w:kern w:val="2"/>
          <w:sz w:val="28"/>
          <w:szCs w:val="28"/>
          <w:lang w:val="en-US" w:eastAsia="zh-CN" w:bidi="ar-SA"/>
        </w:rPr>
        <w:t>- 46 -</w:t>
      </w:r>
      <w:r>
        <w:rPr>
          <w:rFonts w:hint="eastAsia" w:ascii="Times New Roman" w:hAnsi="Times New Roman" w:eastAsia="宋体" w:cs="Times New Roman"/>
          <w:kern w:val="2"/>
          <w:sz w:val="28"/>
          <w:szCs w:val="28"/>
          <w:lang w:val="en-US" w:eastAsia="zh-CN" w:bidi="ar-SA"/>
        </w:rPr>
        <w:fldChar w:fldCharType="end"/>
      </w:r>
      <w:r>
        <w:rPr>
          <w:rFonts w:hint="eastAsia" w:ascii="楷体" w:hAnsi="楷体" w:eastAsia="楷体" w:cs="楷体"/>
          <w:bCs w:val="0"/>
          <w:sz w:val="28"/>
          <w:szCs w:val="28"/>
          <w:highlight w:val="yellow"/>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pPr>
      <w:r>
        <w:rPr>
          <w:rFonts w:hint="eastAsia" w:ascii="楷体" w:hAnsi="楷体" w:eastAsia="楷体" w:cs="楷体"/>
          <w:bCs w:val="0"/>
          <w:szCs w:val="28"/>
          <w:highlight w:val="yellow"/>
        </w:rPr>
        <w:fldChar w:fldCharType="begin"/>
      </w:r>
      <w:r>
        <w:rPr>
          <w:rFonts w:hint="eastAsia" w:ascii="楷体" w:hAnsi="楷体" w:eastAsia="楷体" w:cs="楷体"/>
          <w:bCs w:val="0"/>
          <w:szCs w:val="28"/>
          <w:highlight w:val="yellow"/>
        </w:rPr>
        <w:instrText xml:space="preserve"> HYPERLINK \l _Toc1280 </w:instrText>
      </w:r>
      <w:r>
        <w:rPr>
          <w:rFonts w:hint="eastAsia" w:ascii="楷体" w:hAnsi="楷体" w:eastAsia="楷体" w:cs="楷体"/>
          <w:bCs w:val="0"/>
          <w:szCs w:val="28"/>
          <w:highlight w:val="yellow"/>
        </w:rPr>
        <w:fldChar w:fldCharType="separate"/>
      </w:r>
      <w:r>
        <w:rPr>
          <w:rFonts w:hint="eastAsia" w:ascii="黑体" w:hAnsi="黑体" w:eastAsia="黑体" w:cs="黑体"/>
          <w:bCs w:val="0"/>
          <w:kern w:val="2"/>
          <w:sz w:val="28"/>
          <w:szCs w:val="28"/>
        </w:rPr>
        <w:t>四、 评价结论</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PAGEREF _Toc1280 \h </w:instrText>
      </w:r>
      <w:r>
        <w:rPr>
          <w:rFonts w:hint="eastAsia" w:ascii="Times New Roman" w:hAnsi="Times New Roman" w:eastAsia="宋体" w:cs="Times New Roman"/>
          <w:kern w:val="2"/>
          <w:sz w:val="28"/>
          <w:szCs w:val="28"/>
          <w:lang w:val="en-US" w:eastAsia="zh-CN" w:bidi="ar-SA"/>
        </w:rPr>
        <w:fldChar w:fldCharType="separate"/>
      </w:r>
      <w:r>
        <w:rPr>
          <w:rFonts w:hint="eastAsia" w:ascii="Times New Roman" w:hAnsi="Times New Roman" w:eastAsia="宋体" w:cs="Times New Roman"/>
          <w:kern w:val="2"/>
          <w:sz w:val="28"/>
          <w:szCs w:val="28"/>
          <w:lang w:val="en-US" w:eastAsia="zh-CN" w:bidi="ar-SA"/>
        </w:rPr>
        <w:t>- 48 -</w:t>
      </w:r>
      <w:r>
        <w:rPr>
          <w:rFonts w:hint="eastAsia" w:ascii="Times New Roman" w:hAnsi="Times New Roman" w:eastAsia="宋体" w:cs="Times New Roman"/>
          <w:kern w:val="2"/>
          <w:sz w:val="28"/>
          <w:szCs w:val="28"/>
          <w:lang w:val="en-US" w:eastAsia="zh-CN" w:bidi="ar-SA"/>
        </w:rPr>
        <w:fldChar w:fldCharType="end"/>
      </w:r>
      <w:r>
        <w:rPr>
          <w:rFonts w:hint="eastAsia" w:ascii="楷体" w:hAnsi="楷体" w:eastAsia="楷体" w:cs="楷体"/>
          <w:bCs w:val="0"/>
          <w:szCs w:val="28"/>
          <w:highlight w:val="yellow"/>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rPr>
          <w:rFonts w:hint="eastAsia" w:ascii="楷体" w:hAnsi="楷体" w:eastAsia="楷体" w:cs="楷体"/>
          <w:sz w:val="28"/>
          <w:szCs w:val="28"/>
        </w:rPr>
      </w:pPr>
      <w:r>
        <w:rPr>
          <w:rFonts w:hint="eastAsia" w:ascii="楷体" w:hAnsi="楷体" w:eastAsia="楷体" w:cs="楷体"/>
          <w:bCs w:val="0"/>
          <w:sz w:val="28"/>
          <w:szCs w:val="28"/>
          <w:highlight w:val="yellow"/>
        </w:rPr>
        <w:fldChar w:fldCharType="begin"/>
      </w:r>
      <w:r>
        <w:rPr>
          <w:rFonts w:hint="eastAsia" w:ascii="楷体" w:hAnsi="楷体" w:eastAsia="楷体" w:cs="楷体"/>
          <w:bCs w:val="0"/>
          <w:sz w:val="28"/>
          <w:szCs w:val="28"/>
          <w:highlight w:val="yellow"/>
        </w:rPr>
        <w:instrText xml:space="preserve"> HYPERLINK \l _Toc10837 </w:instrText>
      </w:r>
      <w:r>
        <w:rPr>
          <w:rFonts w:hint="eastAsia" w:ascii="楷体" w:hAnsi="楷体" w:eastAsia="楷体" w:cs="楷体"/>
          <w:bCs w:val="0"/>
          <w:sz w:val="28"/>
          <w:szCs w:val="28"/>
          <w:highlight w:val="yellow"/>
        </w:rPr>
        <w:fldChar w:fldCharType="separate"/>
      </w:r>
      <w:r>
        <w:rPr>
          <w:rFonts w:hint="eastAsia" w:ascii="楷体" w:hAnsi="楷体" w:eastAsia="楷体" w:cs="楷体"/>
          <w:bCs/>
          <w:sz w:val="28"/>
          <w:szCs w:val="28"/>
        </w:rPr>
        <w:t>（</w:t>
      </w:r>
      <w:r>
        <w:rPr>
          <w:rFonts w:hint="eastAsia" w:ascii="楷体" w:hAnsi="楷体" w:eastAsia="楷体" w:cs="楷体"/>
          <w:bCs/>
          <w:sz w:val="28"/>
          <w:szCs w:val="28"/>
          <w:lang w:eastAsia="zh-CN"/>
        </w:rPr>
        <w:t>一</w:t>
      </w:r>
      <w:r>
        <w:rPr>
          <w:rFonts w:hint="eastAsia" w:ascii="楷体" w:hAnsi="楷体" w:eastAsia="楷体" w:cs="楷体"/>
          <w:bCs/>
          <w:sz w:val="28"/>
          <w:szCs w:val="28"/>
        </w:rPr>
        <w:t>）</w:t>
      </w:r>
      <w:r>
        <w:rPr>
          <w:rFonts w:hint="eastAsia" w:ascii="楷体" w:hAnsi="楷体" w:eastAsia="楷体" w:cs="楷体"/>
          <w:bCs/>
          <w:sz w:val="28"/>
          <w:szCs w:val="28"/>
          <w:lang w:eastAsia="zh-CN"/>
        </w:rPr>
        <w:t>得分与绩效等级</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PAGEREF _Toc10837 \h </w:instrText>
      </w:r>
      <w:r>
        <w:rPr>
          <w:rFonts w:hint="eastAsia" w:ascii="Times New Roman" w:hAnsi="Times New Roman" w:eastAsia="宋体" w:cs="Times New Roman"/>
          <w:kern w:val="2"/>
          <w:sz w:val="28"/>
          <w:szCs w:val="28"/>
          <w:lang w:val="en-US" w:eastAsia="zh-CN" w:bidi="ar-SA"/>
        </w:rPr>
        <w:fldChar w:fldCharType="separate"/>
      </w:r>
      <w:r>
        <w:rPr>
          <w:rFonts w:hint="eastAsia" w:ascii="Times New Roman" w:hAnsi="Times New Roman" w:eastAsia="宋体" w:cs="Times New Roman"/>
          <w:kern w:val="2"/>
          <w:sz w:val="28"/>
          <w:szCs w:val="28"/>
          <w:lang w:val="en-US" w:eastAsia="zh-CN" w:bidi="ar-SA"/>
        </w:rPr>
        <w:t>- 48 -</w:t>
      </w:r>
      <w:r>
        <w:rPr>
          <w:rFonts w:hint="eastAsia" w:ascii="Times New Roman" w:hAnsi="Times New Roman" w:eastAsia="宋体" w:cs="Times New Roman"/>
          <w:kern w:val="2"/>
          <w:sz w:val="28"/>
          <w:szCs w:val="28"/>
          <w:lang w:val="en-US" w:eastAsia="zh-CN" w:bidi="ar-SA"/>
        </w:rPr>
        <w:fldChar w:fldCharType="end"/>
      </w:r>
      <w:r>
        <w:rPr>
          <w:rFonts w:hint="eastAsia" w:ascii="楷体" w:hAnsi="楷体" w:eastAsia="楷体" w:cs="楷体"/>
          <w:bCs w:val="0"/>
          <w:sz w:val="28"/>
          <w:szCs w:val="28"/>
          <w:highlight w:val="yellow"/>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pPr>
      <w:r>
        <w:rPr>
          <w:rFonts w:hint="eastAsia" w:ascii="楷体" w:hAnsi="楷体" w:eastAsia="楷体" w:cs="楷体"/>
          <w:bCs w:val="0"/>
          <w:sz w:val="28"/>
          <w:szCs w:val="28"/>
          <w:highlight w:val="yellow"/>
        </w:rPr>
        <w:fldChar w:fldCharType="begin"/>
      </w:r>
      <w:r>
        <w:rPr>
          <w:rFonts w:hint="eastAsia" w:ascii="楷体" w:hAnsi="楷体" w:eastAsia="楷体" w:cs="楷体"/>
          <w:bCs w:val="0"/>
          <w:sz w:val="28"/>
          <w:szCs w:val="28"/>
          <w:highlight w:val="yellow"/>
        </w:rPr>
        <w:instrText xml:space="preserve"> HYPERLINK \l _Toc12639 </w:instrText>
      </w:r>
      <w:r>
        <w:rPr>
          <w:rFonts w:hint="eastAsia" w:ascii="楷体" w:hAnsi="楷体" w:eastAsia="楷体" w:cs="楷体"/>
          <w:bCs w:val="0"/>
          <w:sz w:val="28"/>
          <w:szCs w:val="28"/>
          <w:highlight w:val="yellow"/>
        </w:rPr>
        <w:fldChar w:fldCharType="separate"/>
      </w:r>
      <w:r>
        <w:rPr>
          <w:rFonts w:hint="eastAsia" w:ascii="楷体" w:hAnsi="楷体" w:eastAsia="楷体" w:cs="楷体"/>
          <w:bCs/>
          <w:sz w:val="28"/>
          <w:szCs w:val="28"/>
        </w:rPr>
        <w:t>（</w:t>
      </w:r>
      <w:r>
        <w:rPr>
          <w:rFonts w:hint="eastAsia" w:ascii="楷体" w:hAnsi="楷体" w:eastAsia="楷体" w:cs="楷体"/>
          <w:bCs/>
          <w:sz w:val="28"/>
          <w:szCs w:val="28"/>
          <w:lang w:eastAsia="zh-CN"/>
        </w:rPr>
        <w:t>二</w:t>
      </w:r>
      <w:r>
        <w:rPr>
          <w:rFonts w:hint="eastAsia" w:ascii="楷体" w:hAnsi="楷体" w:eastAsia="楷体" w:cs="楷体"/>
          <w:bCs/>
          <w:sz w:val="28"/>
          <w:szCs w:val="28"/>
        </w:rPr>
        <w:t>）</w:t>
      </w:r>
      <w:r>
        <w:rPr>
          <w:rFonts w:hint="eastAsia" w:ascii="楷体" w:hAnsi="楷体" w:eastAsia="楷体" w:cs="楷体"/>
          <w:bCs/>
          <w:sz w:val="28"/>
          <w:szCs w:val="28"/>
          <w:lang w:eastAsia="zh-CN"/>
        </w:rPr>
        <w:t>整体评价结论</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PAGEREF _Toc12639 \h </w:instrText>
      </w:r>
      <w:r>
        <w:rPr>
          <w:rFonts w:hint="eastAsia" w:ascii="Times New Roman" w:hAnsi="Times New Roman" w:eastAsia="宋体" w:cs="Times New Roman"/>
          <w:kern w:val="2"/>
          <w:sz w:val="28"/>
          <w:szCs w:val="28"/>
          <w:lang w:val="en-US" w:eastAsia="zh-CN" w:bidi="ar-SA"/>
        </w:rPr>
        <w:fldChar w:fldCharType="separate"/>
      </w:r>
      <w:r>
        <w:rPr>
          <w:rFonts w:hint="eastAsia" w:ascii="Times New Roman" w:hAnsi="Times New Roman" w:eastAsia="宋体" w:cs="Times New Roman"/>
          <w:kern w:val="2"/>
          <w:sz w:val="28"/>
          <w:szCs w:val="28"/>
          <w:lang w:val="en-US" w:eastAsia="zh-CN" w:bidi="ar-SA"/>
        </w:rPr>
        <w:t>- 49 -</w:t>
      </w:r>
      <w:r>
        <w:rPr>
          <w:rFonts w:hint="eastAsia" w:ascii="Times New Roman" w:hAnsi="Times New Roman" w:eastAsia="宋体" w:cs="Times New Roman"/>
          <w:kern w:val="2"/>
          <w:sz w:val="28"/>
          <w:szCs w:val="28"/>
          <w:lang w:val="en-US" w:eastAsia="zh-CN" w:bidi="ar-SA"/>
        </w:rPr>
        <w:fldChar w:fldCharType="end"/>
      </w:r>
      <w:r>
        <w:rPr>
          <w:rFonts w:hint="eastAsia" w:ascii="楷体" w:hAnsi="楷体" w:eastAsia="楷体" w:cs="楷体"/>
          <w:bCs w:val="0"/>
          <w:sz w:val="28"/>
          <w:szCs w:val="28"/>
          <w:highlight w:val="yellow"/>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pPr>
      <w:r>
        <w:rPr>
          <w:rFonts w:hint="eastAsia" w:ascii="楷体" w:hAnsi="楷体" w:eastAsia="楷体" w:cs="楷体"/>
          <w:bCs w:val="0"/>
          <w:szCs w:val="28"/>
          <w:highlight w:val="yellow"/>
        </w:rPr>
        <w:fldChar w:fldCharType="begin"/>
      </w:r>
      <w:r>
        <w:rPr>
          <w:rFonts w:hint="eastAsia" w:ascii="楷体" w:hAnsi="楷体" w:eastAsia="楷体" w:cs="楷体"/>
          <w:bCs w:val="0"/>
          <w:szCs w:val="28"/>
          <w:highlight w:val="yellow"/>
        </w:rPr>
        <w:instrText xml:space="preserve"> HYPERLINK \l _Toc27671 </w:instrText>
      </w:r>
      <w:r>
        <w:rPr>
          <w:rFonts w:hint="eastAsia" w:ascii="楷体" w:hAnsi="楷体" w:eastAsia="楷体" w:cs="楷体"/>
          <w:bCs w:val="0"/>
          <w:szCs w:val="28"/>
          <w:highlight w:val="yellow"/>
        </w:rPr>
        <w:fldChar w:fldCharType="separate"/>
      </w:r>
      <w:r>
        <w:rPr>
          <w:rFonts w:hint="eastAsia" w:ascii="黑体" w:hAnsi="黑体" w:eastAsia="黑体"/>
          <w:bCs w:val="0"/>
          <w:sz w:val="28"/>
          <w:szCs w:val="28"/>
        </w:rPr>
        <w:t>五、主要经验和做法</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PAGEREF _Toc27671 \h </w:instrText>
      </w:r>
      <w:r>
        <w:rPr>
          <w:rFonts w:hint="eastAsia" w:ascii="Times New Roman" w:hAnsi="Times New Roman" w:eastAsia="宋体" w:cs="Times New Roman"/>
          <w:kern w:val="2"/>
          <w:sz w:val="28"/>
          <w:szCs w:val="28"/>
          <w:lang w:val="en-US" w:eastAsia="zh-CN" w:bidi="ar-SA"/>
        </w:rPr>
        <w:fldChar w:fldCharType="separate"/>
      </w:r>
      <w:r>
        <w:rPr>
          <w:rFonts w:hint="eastAsia" w:ascii="Times New Roman" w:hAnsi="Times New Roman" w:eastAsia="宋体" w:cs="Times New Roman"/>
          <w:kern w:val="2"/>
          <w:sz w:val="28"/>
          <w:szCs w:val="28"/>
          <w:lang w:val="en-US" w:eastAsia="zh-CN" w:bidi="ar-SA"/>
        </w:rPr>
        <w:t>- 50 -</w:t>
      </w:r>
      <w:r>
        <w:rPr>
          <w:rFonts w:hint="eastAsia" w:ascii="Times New Roman" w:hAnsi="Times New Roman" w:eastAsia="宋体" w:cs="Times New Roman"/>
          <w:kern w:val="2"/>
          <w:sz w:val="28"/>
          <w:szCs w:val="28"/>
          <w:lang w:val="en-US" w:eastAsia="zh-CN" w:bidi="ar-SA"/>
        </w:rPr>
        <w:fldChar w:fldCharType="end"/>
      </w:r>
      <w:r>
        <w:rPr>
          <w:rFonts w:hint="eastAsia" w:ascii="楷体" w:hAnsi="楷体" w:eastAsia="楷体" w:cs="楷体"/>
          <w:bCs w:val="0"/>
          <w:szCs w:val="28"/>
          <w:highlight w:val="yellow"/>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pPr>
      <w:r>
        <w:rPr>
          <w:rFonts w:hint="eastAsia" w:ascii="楷体" w:hAnsi="楷体" w:eastAsia="楷体" w:cs="楷体"/>
          <w:bCs w:val="0"/>
          <w:szCs w:val="28"/>
          <w:highlight w:val="yellow"/>
        </w:rPr>
        <w:fldChar w:fldCharType="begin"/>
      </w:r>
      <w:r>
        <w:rPr>
          <w:rFonts w:hint="eastAsia" w:ascii="楷体" w:hAnsi="楷体" w:eastAsia="楷体" w:cs="楷体"/>
          <w:bCs w:val="0"/>
          <w:szCs w:val="28"/>
          <w:highlight w:val="yellow"/>
        </w:rPr>
        <w:instrText xml:space="preserve"> HYPERLINK \l _Toc28058 </w:instrText>
      </w:r>
      <w:r>
        <w:rPr>
          <w:rFonts w:hint="eastAsia" w:ascii="楷体" w:hAnsi="楷体" w:eastAsia="楷体" w:cs="楷体"/>
          <w:bCs w:val="0"/>
          <w:szCs w:val="28"/>
          <w:highlight w:val="yellow"/>
        </w:rPr>
        <w:fldChar w:fldCharType="separate"/>
      </w:r>
      <w:r>
        <w:rPr>
          <w:rFonts w:hint="eastAsia" w:ascii="黑体" w:hAnsi="黑体" w:eastAsia="黑体"/>
          <w:bCs w:val="0"/>
          <w:kern w:val="2"/>
          <w:sz w:val="28"/>
          <w:szCs w:val="28"/>
        </w:rPr>
        <w:t>六、存在的问题</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PAGEREF _Toc28058 \h </w:instrText>
      </w:r>
      <w:r>
        <w:rPr>
          <w:rFonts w:hint="eastAsia" w:ascii="Times New Roman" w:hAnsi="Times New Roman" w:eastAsia="宋体" w:cs="Times New Roman"/>
          <w:kern w:val="2"/>
          <w:sz w:val="28"/>
          <w:szCs w:val="28"/>
          <w:lang w:val="en-US" w:eastAsia="zh-CN" w:bidi="ar-SA"/>
        </w:rPr>
        <w:fldChar w:fldCharType="separate"/>
      </w:r>
      <w:r>
        <w:rPr>
          <w:rFonts w:hint="eastAsia" w:ascii="Times New Roman" w:hAnsi="Times New Roman" w:eastAsia="宋体" w:cs="Times New Roman"/>
          <w:kern w:val="2"/>
          <w:sz w:val="28"/>
          <w:szCs w:val="28"/>
          <w:lang w:val="en-US" w:eastAsia="zh-CN" w:bidi="ar-SA"/>
        </w:rPr>
        <w:t>- 51 -</w:t>
      </w:r>
      <w:r>
        <w:rPr>
          <w:rFonts w:hint="eastAsia" w:ascii="Times New Roman" w:hAnsi="Times New Roman" w:eastAsia="宋体" w:cs="Times New Roman"/>
          <w:kern w:val="2"/>
          <w:sz w:val="28"/>
          <w:szCs w:val="28"/>
          <w:lang w:val="en-US" w:eastAsia="zh-CN" w:bidi="ar-SA"/>
        </w:rPr>
        <w:fldChar w:fldCharType="end"/>
      </w:r>
      <w:r>
        <w:rPr>
          <w:rFonts w:hint="eastAsia" w:ascii="楷体" w:hAnsi="楷体" w:eastAsia="楷体" w:cs="楷体"/>
          <w:bCs w:val="0"/>
          <w:szCs w:val="28"/>
          <w:highlight w:val="yellow"/>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pPr>
      <w:r>
        <w:rPr>
          <w:rFonts w:hint="eastAsia" w:ascii="楷体" w:hAnsi="楷体" w:eastAsia="楷体" w:cs="楷体"/>
          <w:bCs w:val="0"/>
          <w:szCs w:val="28"/>
          <w:highlight w:val="yellow"/>
        </w:rPr>
        <w:fldChar w:fldCharType="begin"/>
      </w:r>
      <w:r>
        <w:rPr>
          <w:rFonts w:hint="eastAsia" w:ascii="楷体" w:hAnsi="楷体" w:eastAsia="楷体" w:cs="楷体"/>
          <w:bCs w:val="0"/>
          <w:szCs w:val="28"/>
          <w:highlight w:val="yellow"/>
        </w:rPr>
        <w:instrText xml:space="preserve"> HYPERLINK \l _Toc12412 </w:instrText>
      </w:r>
      <w:r>
        <w:rPr>
          <w:rFonts w:hint="eastAsia" w:ascii="楷体" w:hAnsi="楷体" w:eastAsia="楷体" w:cs="楷体"/>
          <w:bCs w:val="0"/>
          <w:szCs w:val="28"/>
          <w:highlight w:val="yellow"/>
        </w:rPr>
        <w:fldChar w:fldCharType="separate"/>
      </w:r>
      <w:r>
        <w:rPr>
          <w:rFonts w:hint="eastAsia" w:ascii="黑体" w:hAnsi="黑体" w:eastAsia="黑体"/>
          <w:bCs w:val="0"/>
          <w:i w:val="0"/>
          <w:iCs w:val="0"/>
          <w:kern w:val="2"/>
          <w:sz w:val="28"/>
          <w:szCs w:val="28"/>
        </w:rPr>
        <w:t>七、改进建议</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PAGEREF _Toc12412 \h </w:instrText>
      </w:r>
      <w:r>
        <w:rPr>
          <w:rFonts w:hint="eastAsia" w:ascii="Times New Roman" w:hAnsi="Times New Roman" w:eastAsia="宋体" w:cs="Times New Roman"/>
          <w:kern w:val="2"/>
          <w:sz w:val="28"/>
          <w:szCs w:val="28"/>
          <w:lang w:val="en-US" w:eastAsia="zh-CN" w:bidi="ar-SA"/>
        </w:rPr>
        <w:fldChar w:fldCharType="separate"/>
      </w:r>
      <w:r>
        <w:rPr>
          <w:rFonts w:hint="eastAsia" w:ascii="Times New Roman" w:hAnsi="Times New Roman" w:eastAsia="宋体" w:cs="Times New Roman"/>
          <w:kern w:val="2"/>
          <w:sz w:val="28"/>
          <w:szCs w:val="28"/>
          <w:lang w:val="en-US" w:eastAsia="zh-CN" w:bidi="ar-SA"/>
        </w:rPr>
        <w:t>- 52 -</w:t>
      </w:r>
      <w:r>
        <w:rPr>
          <w:rFonts w:hint="eastAsia" w:ascii="Times New Roman" w:hAnsi="Times New Roman" w:eastAsia="宋体" w:cs="Times New Roman"/>
          <w:kern w:val="2"/>
          <w:sz w:val="28"/>
          <w:szCs w:val="28"/>
          <w:lang w:val="en-US" w:eastAsia="zh-CN" w:bidi="ar-SA"/>
        </w:rPr>
        <w:fldChar w:fldCharType="end"/>
      </w:r>
      <w:r>
        <w:rPr>
          <w:rFonts w:hint="eastAsia" w:ascii="楷体" w:hAnsi="楷体" w:eastAsia="楷体" w:cs="楷体"/>
          <w:bCs w:val="0"/>
          <w:szCs w:val="28"/>
          <w:highlight w:val="yellow"/>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rPr>
          <w:rFonts w:hint="eastAsia" w:ascii="楷体" w:hAnsi="楷体" w:eastAsia="楷体" w:cs="楷体"/>
          <w:sz w:val="28"/>
          <w:szCs w:val="28"/>
        </w:rPr>
      </w:pPr>
      <w:r>
        <w:rPr>
          <w:rFonts w:hint="eastAsia" w:ascii="楷体" w:hAnsi="楷体" w:eastAsia="楷体" w:cs="楷体"/>
          <w:bCs w:val="0"/>
          <w:sz w:val="28"/>
          <w:szCs w:val="28"/>
          <w:highlight w:val="yellow"/>
        </w:rPr>
        <w:fldChar w:fldCharType="begin"/>
      </w:r>
      <w:r>
        <w:rPr>
          <w:rFonts w:hint="eastAsia" w:ascii="楷体" w:hAnsi="楷体" w:eastAsia="楷体" w:cs="楷体"/>
          <w:bCs w:val="0"/>
          <w:sz w:val="28"/>
          <w:szCs w:val="28"/>
          <w:highlight w:val="yellow"/>
        </w:rPr>
        <w:instrText xml:space="preserve"> HYPERLINK \l _Toc15430 </w:instrText>
      </w:r>
      <w:r>
        <w:rPr>
          <w:rFonts w:hint="eastAsia" w:ascii="楷体" w:hAnsi="楷体" w:eastAsia="楷体" w:cs="楷体"/>
          <w:bCs w:val="0"/>
          <w:sz w:val="28"/>
          <w:szCs w:val="28"/>
          <w:highlight w:val="yellow"/>
        </w:rPr>
        <w:fldChar w:fldCharType="separate"/>
      </w:r>
      <w:r>
        <w:rPr>
          <w:rFonts w:hint="eastAsia" w:ascii="黑体" w:hAnsi="黑体" w:eastAsia="黑体" w:cs="黑体"/>
          <w:kern w:val="0"/>
          <w:sz w:val="28"/>
          <w:szCs w:val="28"/>
        </w:rPr>
        <w:t>附件1：财政支出绩效评价指标评分表</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PAGEREF _Toc15430 \h </w:instrText>
      </w:r>
      <w:r>
        <w:rPr>
          <w:rFonts w:hint="eastAsia" w:ascii="Times New Roman" w:hAnsi="Times New Roman" w:eastAsia="宋体" w:cs="Times New Roman"/>
          <w:kern w:val="2"/>
          <w:sz w:val="28"/>
          <w:szCs w:val="28"/>
          <w:lang w:val="en-US" w:eastAsia="zh-CN" w:bidi="ar-SA"/>
        </w:rPr>
        <w:fldChar w:fldCharType="separate"/>
      </w:r>
      <w:r>
        <w:rPr>
          <w:rFonts w:hint="eastAsia" w:ascii="Times New Roman" w:hAnsi="Times New Roman" w:eastAsia="宋体" w:cs="Times New Roman"/>
          <w:kern w:val="2"/>
          <w:sz w:val="28"/>
          <w:szCs w:val="28"/>
          <w:lang w:val="en-US" w:eastAsia="zh-CN" w:bidi="ar-SA"/>
        </w:rPr>
        <w:t>- 55 -</w:t>
      </w:r>
      <w:r>
        <w:rPr>
          <w:rFonts w:hint="eastAsia" w:ascii="Times New Roman" w:hAnsi="Times New Roman" w:eastAsia="宋体" w:cs="Times New Roman"/>
          <w:kern w:val="2"/>
          <w:sz w:val="28"/>
          <w:szCs w:val="28"/>
          <w:lang w:val="en-US" w:eastAsia="zh-CN" w:bidi="ar-SA"/>
        </w:rPr>
        <w:fldChar w:fldCharType="end"/>
      </w:r>
      <w:r>
        <w:rPr>
          <w:rFonts w:hint="eastAsia" w:ascii="楷体" w:hAnsi="楷体" w:eastAsia="楷体" w:cs="楷体"/>
          <w:bCs w:val="0"/>
          <w:sz w:val="28"/>
          <w:szCs w:val="28"/>
          <w:highlight w:val="yellow"/>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after="0" w:line="540" w:lineRule="exact"/>
        <w:textAlignment w:val="auto"/>
      </w:pPr>
      <w:r>
        <w:rPr>
          <w:rFonts w:hint="eastAsia" w:ascii="楷体" w:hAnsi="楷体" w:eastAsia="楷体" w:cs="楷体"/>
          <w:bCs w:val="0"/>
          <w:sz w:val="28"/>
          <w:szCs w:val="28"/>
          <w:highlight w:val="yellow"/>
        </w:rPr>
        <w:fldChar w:fldCharType="begin"/>
      </w:r>
      <w:r>
        <w:rPr>
          <w:rFonts w:hint="eastAsia" w:ascii="楷体" w:hAnsi="楷体" w:eastAsia="楷体" w:cs="楷体"/>
          <w:bCs w:val="0"/>
          <w:sz w:val="28"/>
          <w:szCs w:val="28"/>
          <w:highlight w:val="yellow"/>
        </w:rPr>
        <w:instrText xml:space="preserve"> HYPERLINK \l _Toc13836 </w:instrText>
      </w:r>
      <w:r>
        <w:rPr>
          <w:rFonts w:hint="eastAsia" w:ascii="楷体" w:hAnsi="楷体" w:eastAsia="楷体" w:cs="楷体"/>
          <w:bCs w:val="0"/>
          <w:sz w:val="28"/>
          <w:szCs w:val="28"/>
          <w:highlight w:val="yellow"/>
        </w:rPr>
        <w:fldChar w:fldCharType="separate"/>
      </w:r>
      <w:r>
        <w:rPr>
          <w:rFonts w:hint="eastAsia" w:ascii="黑体" w:hAnsi="黑体" w:eastAsia="黑体" w:cs="黑体"/>
          <w:kern w:val="0"/>
          <w:sz w:val="28"/>
          <w:szCs w:val="28"/>
        </w:rPr>
        <w:t>附件2：</w:t>
      </w:r>
      <w:r>
        <w:rPr>
          <w:rFonts w:hint="eastAsia" w:ascii="黑体" w:hAnsi="黑体" w:eastAsia="黑体" w:cs="黑体"/>
          <w:bCs/>
          <w:sz w:val="28"/>
          <w:szCs w:val="28"/>
          <w:lang w:eastAsia="zh-CN"/>
        </w:rPr>
        <w:t>项目</w:t>
      </w:r>
      <w:r>
        <w:rPr>
          <w:rFonts w:hint="eastAsia" w:ascii="黑体" w:hAnsi="黑体" w:eastAsia="黑体" w:cs="黑体"/>
          <w:bCs/>
          <w:sz w:val="28"/>
          <w:szCs w:val="28"/>
        </w:rPr>
        <w:t>绩效评价指标体系</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PAGEREF _Toc13836 \h </w:instrText>
      </w:r>
      <w:r>
        <w:rPr>
          <w:rFonts w:hint="eastAsia" w:ascii="Times New Roman" w:hAnsi="Times New Roman" w:eastAsia="宋体" w:cs="Times New Roman"/>
          <w:kern w:val="2"/>
          <w:sz w:val="28"/>
          <w:szCs w:val="28"/>
          <w:lang w:val="en-US" w:eastAsia="zh-CN" w:bidi="ar-SA"/>
        </w:rPr>
        <w:fldChar w:fldCharType="separate"/>
      </w:r>
      <w:r>
        <w:rPr>
          <w:rFonts w:hint="eastAsia" w:ascii="Times New Roman" w:hAnsi="Times New Roman" w:eastAsia="宋体" w:cs="Times New Roman"/>
          <w:kern w:val="2"/>
          <w:sz w:val="28"/>
          <w:szCs w:val="28"/>
          <w:lang w:val="en-US" w:eastAsia="zh-CN" w:bidi="ar-SA"/>
        </w:rPr>
        <w:t>- 56 -</w:t>
      </w:r>
      <w:r>
        <w:rPr>
          <w:rFonts w:hint="eastAsia" w:ascii="Times New Roman" w:hAnsi="Times New Roman" w:eastAsia="宋体" w:cs="Times New Roman"/>
          <w:kern w:val="2"/>
          <w:sz w:val="28"/>
          <w:szCs w:val="28"/>
          <w:lang w:val="en-US" w:eastAsia="zh-CN" w:bidi="ar-SA"/>
        </w:rPr>
        <w:fldChar w:fldCharType="end"/>
      </w:r>
      <w:r>
        <w:rPr>
          <w:rFonts w:hint="eastAsia" w:ascii="楷体" w:hAnsi="楷体" w:eastAsia="楷体" w:cs="楷体"/>
          <w:bCs w:val="0"/>
          <w:sz w:val="28"/>
          <w:szCs w:val="28"/>
          <w:highlight w:val="yellow"/>
        </w:rPr>
        <w:fldChar w:fldCharType="end"/>
      </w:r>
    </w:p>
    <w:p>
      <w:pPr>
        <w:pStyle w:val="18"/>
        <w:keepNext w:val="0"/>
        <w:keepLines w:val="0"/>
        <w:pageBreakBefore w:val="0"/>
        <w:widowControl/>
        <w:shd w:val="clear"/>
        <w:tabs>
          <w:tab w:val="right" w:leader="dot" w:pos="8306"/>
        </w:tabs>
        <w:kinsoku/>
        <w:wordWrap/>
        <w:overflowPunct/>
        <w:topLinePunct w:val="0"/>
        <w:autoSpaceDE/>
        <w:autoSpaceDN/>
        <w:bidi w:val="0"/>
        <w:adjustRightInd w:val="0"/>
        <w:snapToGrid w:val="0"/>
        <w:spacing w:after="0" w:line="540" w:lineRule="exact"/>
        <w:ind w:left="400" w:leftChars="200"/>
        <w:textAlignment w:val="auto"/>
        <w:rPr>
          <w:sz w:val="32"/>
          <w:szCs w:val="32"/>
          <w:highlight w:val="yellow"/>
        </w:rPr>
        <w:sectPr>
          <w:footerReference r:id="rId6" w:type="default"/>
          <w:pgSz w:w="11906" w:h="16838"/>
          <w:pgMar w:top="1440" w:right="1800" w:bottom="1440" w:left="1800" w:header="851" w:footer="794"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楷体" w:hAnsi="楷体" w:eastAsia="楷体" w:cs="楷体"/>
          <w:bCs w:val="0"/>
          <w:szCs w:val="28"/>
          <w:highlight w:val="yellow"/>
        </w:rPr>
        <w:fldChar w:fldCharType="end"/>
      </w:r>
    </w:p>
    <w:bookmarkEnd w:id="0"/>
    <w:bookmarkEnd w:id="1"/>
    <w:bookmarkEnd w:id="2"/>
    <w:p>
      <w:pPr>
        <w:pStyle w:val="3"/>
        <w:keepLines w:val="0"/>
        <w:widowControl w:val="0"/>
        <w:spacing w:before="240" w:after="240" w:line="460" w:lineRule="exact"/>
        <w:jc w:val="center"/>
        <w:outlineLvl w:val="0"/>
        <w:rPr>
          <w:rFonts w:ascii="方正小标宋简体" w:hAnsi="宋体" w:eastAsia="方正小标宋简体" w:cs="黑体"/>
          <w:b w:val="0"/>
          <w:bCs w:val="0"/>
          <w:kern w:val="2"/>
        </w:rPr>
      </w:pPr>
      <w:bookmarkStart w:id="3" w:name="_Toc31056"/>
      <w:bookmarkStart w:id="4" w:name="_Toc31162"/>
      <w:bookmarkStart w:id="5" w:name="_Toc8255"/>
      <w:bookmarkStart w:id="6" w:name="_Toc528957184"/>
      <w:bookmarkStart w:id="7" w:name="_Toc9573"/>
      <w:bookmarkStart w:id="8" w:name="_Toc3407"/>
      <w:bookmarkStart w:id="9" w:name="_Toc528958725"/>
      <w:r>
        <w:rPr>
          <w:rFonts w:hint="eastAsia" w:ascii="方正小标宋简体" w:hAnsi="宋体" w:eastAsia="方正小标宋简体" w:cs="黑体"/>
          <w:b w:val="0"/>
          <w:bCs w:val="0"/>
          <w:kern w:val="2"/>
        </w:rPr>
        <w:t xml:space="preserve"> </w:t>
      </w:r>
      <w:bookmarkStart w:id="10" w:name="_Toc9705"/>
      <w:bookmarkStart w:id="11" w:name="_Toc12066"/>
      <w:bookmarkStart w:id="12" w:name="_Toc31819"/>
      <w:r>
        <w:rPr>
          <w:rFonts w:hint="eastAsia" w:ascii="方正小标宋简体" w:hAnsi="宋体" w:eastAsia="方正小标宋简体" w:cs="黑体"/>
          <w:b w:val="0"/>
          <w:bCs w:val="0"/>
          <w:kern w:val="2"/>
        </w:rPr>
        <w:t>摘  要</w:t>
      </w:r>
      <w:bookmarkEnd w:id="3"/>
      <w:bookmarkEnd w:id="10"/>
      <w:bookmarkEnd w:id="11"/>
      <w:bookmarkEnd w:id="12"/>
    </w:p>
    <w:p>
      <w:pPr>
        <w:keepNext w:val="0"/>
        <w:keepLines w:val="0"/>
        <w:pageBreakBefore w:val="0"/>
        <w:widowControl w:val="0"/>
        <w:kinsoku/>
        <w:wordWrap/>
        <w:overflowPunct/>
        <w:topLinePunct w:val="0"/>
        <w:autoSpaceDE/>
        <w:autoSpaceDN/>
        <w:bidi w:val="0"/>
        <w:adjustRightInd/>
        <w:snapToGrid/>
        <w:spacing w:before="95" w:beforeLines="30" w:after="95" w:afterLines="30" w:line="62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受平陆县财政局委托，山西平陆中正会计师事务所有限公司本着客观、科学、规范原则，对平陆县常乐垣灌区续建配套与节水改造工程（平陆县常乐垣灌区改扩建工程）项目进行了事中绩效评价。</w:t>
      </w:r>
    </w:p>
    <w:p>
      <w:pPr>
        <w:keepNext w:val="0"/>
        <w:keepLines w:val="0"/>
        <w:pageBreakBefore w:val="0"/>
        <w:widowControl w:val="0"/>
        <w:numPr>
          <w:ilvl w:val="0"/>
          <w:numId w:val="1"/>
        </w:numPr>
        <w:tabs>
          <w:tab w:val="center" w:pos="4153"/>
        </w:tabs>
        <w:kinsoku/>
        <w:wordWrap/>
        <w:overflowPunct/>
        <w:topLinePunct w:val="0"/>
        <w:autoSpaceDE/>
        <w:autoSpaceDN/>
        <w:bidi w:val="0"/>
        <w:adjustRightInd/>
        <w:snapToGrid/>
        <w:spacing w:after="0" w:line="620" w:lineRule="exact"/>
        <w:ind w:left="0" w:leftChars="0" w:firstLine="640" w:firstLineChars="200"/>
        <w:jc w:val="both"/>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基本情况</w:t>
      </w:r>
    </w:p>
    <w:p>
      <w:pPr>
        <w:keepNext w:val="0"/>
        <w:keepLines w:val="0"/>
        <w:pageBreakBefore w:val="0"/>
        <w:widowControl w:val="0"/>
        <w:kinsoku/>
        <w:wordWrap/>
        <w:overflowPunct/>
        <w:topLinePunct w:val="0"/>
        <w:autoSpaceDE/>
        <w:autoSpaceDN/>
        <w:bidi w:val="0"/>
        <w:adjustRightInd/>
        <w:snapToGrid/>
        <w:spacing w:before="95" w:beforeLines="30" w:after="95" w:afterLines="30" w:line="62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项目名称：</w:t>
      </w:r>
      <w:r>
        <w:rPr>
          <w:rFonts w:hint="eastAsia" w:ascii="仿宋_GB2312" w:hAnsi="仿宋_GB2312" w:eastAsia="仿宋_GB2312" w:cs="仿宋_GB2312"/>
          <w:color w:val="000000"/>
          <w:sz w:val="32"/>
          <w:szCs w:val="32"/>
          <w:lang w:eastAsia="zh-CN"/>
        </w:rPr>
        <w:t>平陆县常乐垣灌区续建配套与节水改造工程（平陆县常乐垣灌区改扩建工程）</w:t>
      </w:r>
    </w:p>
    <w:p>
      <w:pPr>
        <w:keepNext w:val="0"/>
        <w:keepLines w:val="0"/>
        <w:pageBreakBefore w:val="0"/>
        <w:widowControl w:val="0"/>
        <w:kinsoku/>
        <w:wordWrap/>
        <w:overflowPunct/>
        <w:topLinePunct w:val="0"/>
        <w:autoSpaceDE/>
        <w:autoSpaceDN/>
        <w:bidi w:val="0"/>
        <w:adjustRightInd/>
        <w:snapToGrid/>
        <w:spacing w:before="95" w:beforeLines="30" w:after="95" w:afterLines="30" w:line="62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项目建设地点：</w:t>
      </w:r>
      <w:r>
        <w:rPr>
          <w:rFonts w:hint="eastAsia" w:ascii="仿宋_GB2312" w:hAnsi="仿宋_GB2312" w:eastAsia="仿宋_GB2312" w:cs="仿宋_GB2312"/>
          <w:color w:val="000000"/>
          <w:sz w:val="32"/>
          <w:szCs w:val="32"/>
          <w:lang w:eastAsia="zh-CN"/>
        </w:rPr>
        <w:t>平陆县常乐镇、洪池乡</w:t>
      </w:r>
    </w:p>
    <w:p>
      <w:pPr>
        <w:keepNext w:val="0"/>
        <w:keepLines w:val="0"/>
        <w:pageBreakBefore w:val="0"/>
        <w:widowControl w:val="0"/>
        <w:kinsoku/>
        <w:wordWrap/>
        <w:overflowPunct/>
        <w:topLinePunct w:val="0"/>
        <w:autoSpaceDE/>
        <w:autoSpaceDN/>
        <w:bidi w:val="0"/>
        <w:adjustRightInd/>
        <w:snapToGrid/>
        <w:spacing w:before="95" w:beforeLines="30" w:after="95" w:afterLines="30" w:line="6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（三）项目实施单位：平陆县水利局</w:t>
      </w:r>
    </w:p>
    <w:p>
      <w:pPr>
        <w:keepNext w:val="0"/>
        <w:keepLines w:val="0"/>
        <w:pageBreakBefore w:val="0"/>
        <w:widowControl w:val="0"/>
        <w:kinsoku/>
        <w:wordWrap/>
        <w:overflowPunct/>
        <w:topLinePunct w:val="0"/>
        <w:autoSpaceDE/>
        <w:autoSpaceDN/>
        <w:bidi w:val="0"/>
        <w:adjustRightInd/>
        <w:snapToGrid/>
        <w:spacing w:before="95" w:beforeLines="30" w:after="95" w:afterLines="30" w:line="62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（四）项目性质：改扩建项目</w:t>
      </w:r>
    </w:p>
    <w:p>
      <w:pPr>
        <w:keepNext w:val="0"/>
        <w:keepLines w:val="0"/>
        <w:pageBreakBefore w:val="0"/>
        <w:widowControl w:val="0"/>
        <w:kinsoku/>
        <w:wordWrap/>
        <w:overflowPunct/>
        <w:topLinePunct w:val="0"/>
        <w:autoSpaceDE/>
        <w:autoSpaceDN/>
        <w:bidi w:val="0"/>
        <w:adjustRightInd/>
        <w:snapToGrid/>
        <w:spacing w:before="95" w:beforeLines="30" w:after="95" w:afterLines="30" w:line="620" w:lineRule="exact"/>
        <w:ind w:firstLine="640" w:firstLineChars="200"/>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（五）项目总工期：两年</w:t>
      </w:r>
      <w:r>
        <w:rPr>
          <w:rFonts w:hint="eastAsia" w:ascii="仿宋_GB2312" w:hAnsi="仿宋_GB2312" w:eastAsia="仿宋_GB2312" w:cs="仿宋_GB2312"/>
          <w:color w:val="auto"/>
          <w:spacing w:val="0"/>
          <w:sz w:val="32"/>
          <w:szCs w:val="32"/>
          <w:lang w:val="en-US" w:eastAsia="zh-CN"/>
        </w:rPr>
        <w:t>（发改委批复初步设计日期</w:t>
      </w:r>
      <w:r>
        <w:rPr>
          <w:rFonts w:hint="default" w:ascii="仿宋_GB2312" w:hAnsi="仿宋_GB2312" w:eastAsia="仿宋_GB2312" w:cs="仿宋_GB2312"/>
          <w:color w:val="auto"/>
          <w:spacing w:val="0"/>
          <w:sz w:val="32"/>
          <w:szCs w:val="32"/>
          <w:lang w:val="en-US" w:eastAsia="zh-CN"/>
        </w:rPr>
        <w:t>20</w:t>
      </w:r>
      <w:r>
        <w:rPr>
          <w:rFonts w:hint="eastAsia" w:ascii="仿宋_GB2312" w:hAnsi="仿宋_GB2312" w:eastAsia="仿宋_GB2312" w:cs="仿宋_GB2312"/>
          <w:color w:val="auto"/>
          <w:spacing w:val="0"/>
          <w:sz w:val="32"/>
          <w:szCs w:val="32"/>
          <w:lang w:val="en-US" w:eastAsia="zh-CN"/>
        </w:rPr>
        <w:t>21</w:t>
      </w:r>
      <w:r>
        <w:rPr>
          <w:rFonts w:hint="default"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val="en-US" w:eastAsia="zh-CN"/>
        </w:rPr>
        <w:t>年 9</w:t>
      </w:r>
      <w:r>
        <w:rPr>
          <w:rFonts w:hint="default"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val="en-US" w:eastAsia="zh-CN"/>
        </w:rPr>
        <w:t>月 7</w:t>
      </w:r>
      <w:r>
        <w:rPr>
          <w:rFonts w:hint="default"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before="95" w:beforeLines="30" w:after="95" w:afterLines="30" w:line="620" w:lineRule="exact"/>
        <w:ind w:firstLine="640" w:firstLineChars="200"/>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b w:val="0"/>
          <w:bCs w:val="0"/>
          <w:kern w:val="2"/>
          <w:sz w:val="32"/>
          <w:szCs w:val="32"/>
          <w:lang w:val="en-US" w:eastAsia="zh-CN" w:bidi="ar-SA"/>
        </w:rPr>
        <w:t>（六）项目设计投资金额：</w:t>
      </w:r>
      <w:r>
        <w:rPr>
          <w:rFonts w:hint="eastAsia" w:ascii="仿宋_GB2312" w:hAnsi="仿宋_GB2312" w:eastAsia="仿宋_GB2312" w:cs="仿宋_GB2312"/>
          <w:color w:val="auto"/>
          <w:sz w:val="32"/>
          <w:szCs w:val="32"/>
          <w:shd w:val="clear" w:color="auto" w:fill="auto"/>
          <w:lang w:val="en-US" w:eastAsia="zh-CN"/>
        </w:rPr>
        <w:t>29346.78万元</w:t>
      </w:r>
    </w:p>
    <w:p>
      <w:pPr>
        <w:keepNext w:val="0"/>
        <w:keepLines w:val="0"/>
        <w:pageBreakBefore w:val="0"/>
        <w:widowControl w:val="0"/>
        <w:kinsoku/>
        <w:wordWrap/>
        <w:overflowPunct/>
        <w:topLinePunct w:val="0"/>
        <w:autoSpaceDE/>
        <w:autoSpaceDN/>
        <w:bidi w:val="0"/>
        <w:adjustRightInd/>
        <w:snapToGrid/>
        <w:spacing w:before="95" w:beforeLines="30" w:after="95" w:afterLines="30" w:line="620" w:lineRule="exact"/>
        <w:ind w:firstLine="640" w:firstLineChars="200"/>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（七）资金性质：政府专项债券、县级财政资金</w:t>
      </w:r>
    </w:p>
    <w:p>
      <w:pPr>
        <w:keepNext w:val="0"/>
        <w:keepLines w:val="0"/>
        <w:pageBreakBefore w:val="0"/>
        <w:widowControl w:val="0"/>
        <w:kinsoku/>
        <w:wordWrap/>
        <w:overflowPunct/>
        <w:topLinePunct w:val="0"/>
        <w:autoSpaceDE/>
        <w:autoSpaceDN/>
        <w:bidi w:val="0"/>
        <w:adjustRightInd/>
        <w:snapToGrid/>
        <w:spacing w:before="95" w:beforeLines="30" w:after="95" w:afterLines="30" w:line="62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（八）可研报告编制单位：北京中水新华灌排技术有限公司</w:t>
      </w:r>
    </w:p>
    <w:p>
      <w:pPr>
        <w:keepNext w:val="0"/>
        <w:keepLines w:val="0"/>
        <w:pageBreakBefore w:val="0"/>
        <w:widowControl w:val="0"/>
        <w:kinsoku/>
        <w:wordWrap/>
        <w:overflowPunct/>
        <w:topLinePunct w:val="0"/>
        <w:autoSpaceDE/>
        <w:autoSpaceDN/>
        <w:bidi w:val="0"/>
        <w:adjustRightInd/>
        <w:snapToGrid/>
        <w:spacing w:before="95" w:beforeLines="30" w:after="95" w:afterLines="30" w:line="62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（九）项目设计单位：运城市水利勘测设计研究院有限公司、</w:t>
      </w:r>
      <w:r>
        <w:rPr>
          <w:rFonts w:hint="eastAsia" w:ascii="仿宋_GB2312" w:hAnsi="仿宋_GB2312" w:eastAsia="仿宋_GB2312" w:cs="仿宋_GB2312"/>
          <w:b w:val="0"/>
          <w:bCs w:val="0"/>
          <w:sz w:val="32"/>
          <w:szCs w:val="32"/>
          <w:lang w:val="en-US" w:eastAsia="zh-CN"/>
        </w:rPr>
        <w:t>许昌方圆勘测设计有限公司、淮安市水利勘测设计研究院有限公司</w:t>
      </w:r>
    </w:p>
    <w:p>
      <w:pPr>
        <w:keepNext w:val="0"/>
        <w:keepLines w:val="0"/>
        <w:pageBreakBefore w:val="0"/>
        <w:tabs>
          <w:tab w:val="left" w:pos="1151"/>
        </w:tabs>
        <w:kinsoku/>
        <w:wordWrap/>
        <w:overflowPunct/>
        <w:topLinePunct w:val="0"/>
        <w:autoSpaceDE/>
        <w:autoSpaceDN/>
        <w:bidi w:val="0"/>
        <w:adjustRightInd/>
        <w:snapToGrid/>
        <w:spacing w:before="95" w:beforeLines="30" w:after="95" w:afterLines="30" w:line="620" w:lineRule="exact"/>
        <w:ind w:left="0" w:leftChars="0" w:firstLine="640" w:firstLineChars="200"/>
        <w:textAlignment w:val="auto"/>
        <w:outlineLvl w:val="9"/>
        <w:rPr>
          <w:rFonts w:hint="default"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（十）项目监理单位：山西龙腾工程监理有限公司、</w:t>
      </w:r>
      <w:r>
        <w:rPr>
          <w:rFonts w:hint="eastAsia" w:ascii="仿宋_GB2312" w:hAnsi="仿宋_GB2312" w:eastAsia="仿宋_GB2312" w:cs="仿宋_GB2312"/>
          <w:b w:val="0"/>
          <w:bCs w:val="0"/>
          <w:spacing w:val="-6"/>
          <w:kern w:val="2"/>
          <w:sz w:val="32"/>
          <w:szCs w:val="32"/>
          <w:lang w:val="en-US" w:eastAsia="zh-CN" w:bidi="ar-SA"/>
        </w:rPr>
        <w:t>山西省水利水电工程建设监理有限公司</w:t>
      </w:r>
    </w:p>
    <w:p>
      <w:pPr>
        <w:keepNext w:val="0"/>
        <w:keepLines w:val="0"/>
        <w:pageBreakBefore w:val="0"/>
        <w:widowControl w:val="0"/>
        <w:kinsoku/>
        <w:wordWrap/>
        <w:overflowPunct/>
        <w:topLinePunct w:val="0"/>
        <w:autoSpaceDE/>
        <w:autoSpaceDN/>
        <w:bidi w:val="0"/>
        <w:adjustRightInd/>
        <w:snapToGrid/>
        <w:spacing w:before="95" w:beforeLines="30" w:after="95" w:afterLines="30" w:line="620" w:lineRule="exact"/>
        <w:ind w:firstLine="640" w:firstLineChars="200"/>
        <w:textAlignment w:val="auto"/>
        <w:outlineLvl w:val="9"/>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z w:val="32"/>
          <w:szCs w:val="32"/>
          <w:lang w:val="en-US" w:eastAsia="zh-CN"/>
        </w:rPr>
        <w:t>（十一）项目施工单位：</w:t>
      </w:r>
      <w:r>
        <w:rPr>
          <w:rFonts w:hint="eastAsia" w:ascii="仿宋_GB2312" w:hAnsi="仿宋_GB2312" w:eastAsia="仿宋_GB2312" w:cs="仿宋_GB2312"/>
          <w:b w:val="0"/>
          <w:bCs w:val="0"/>
          <w:spacing w:val="-6"/>
          <w:sz w:val="32"/>
          <w:szCs w:val="32"/>
          <w:lang w:val="en-US" w:eastAsia="zh-CN"/>
        </w:rPr>
        <w:t>运城市水利工程建设局有限公司、运城市水利工程建设局有限公司</w:t>
      </w:r>
    </w:p>
    <w:p>
      <w:pPr>
        <w:keepNext w:val="0"/>
        <w:keepLines w:val="0"/>
        <w:pageBreakBefore w:val="0"/>
        <w:widowControl w:val="0"/>
        <w:kinsoku/>
        <w:wordWrap/>
        <w:overflowPunct w:val="0"/>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（十二）立项背景：</w:t>
      </w:r>
      <w:r>
        <w:rPr>
          <w:rFonts w:hint="eastAsia" w:ascii="仿宋_GB2312" w:hAnsi="仿宋_GB2312" w:eastAsia="仿宋_GB2312" w:cs="仿宋_GB2312"/>
          <w:color w:val="auto"/>
          <w:spacing w:val="0"/>
          <w:sz w:val="32"/>
          <w:szCs w:val="32"/>
          <w:lang w:val="en-US" w:eastAsia="zh-CN"/>
        </w:rPr>
        <w:t>平陆县常乐垣灌区</w:t>
      </w:r>
      <w:r>
        <w:rPr>
          <w:rFonts w:hint="eastAsia" w:ascii="仿宋_GB2312" w:hAnsi="仿宋_GB2312" w:eastAsia="仿宋_GB2312" w:cs="仿宋_GB2312"/>
          <w:spacing w:val="0"/>
          <w:sz w:val="32"/>
          <w:szCs w:val="32"/>
          <w:lang w:val="en-US" w:eastAsia="zh-CN"/>
        </w:rPr>
        <w:t>原泵站经过多年运行，部分设备老化，事故隐患较多，维修费用高，运行效率低，严重影响了泵站运行的安全性、可靠性，且</w:t>
      </w:r>
      <w:r>
        <w:rPr>
          <w:rFonts w:hint="eastAsia" w:ascii="仿宋_GB2312" w:hAnsi="仿宋_GB2312" w:eastAsia="仿宋_GB2312" w:cs="仿宋_GB2312"/>
          <w:color w:val="auto"/>
          <w:spacing w:val="0"/>
          <w:sz w:val="32"/>
          <w:szCs w:val="32"/>
          <w:lang w:val="en-US" w:eastAsia="zh-CN"/>
        </w:rPr>
        <w:t>为缓解蒙华铁路中条山隧道施工带来的水资源矛盾，有效解决平陆县西部6个垣面的农业灌溉问题，平陆县常乐垣灌区作为平陆县两大引黄骨干工程之一，改扩建工程亟待实施。</w:t>
      </w:r>
    </w:p>
    <w:p>
      <w:pPr>
        <w:keepNext w:val="0"/>
        <w:keepLines w:val="0"/>
        <w:pageBreakBefore w:val="0"/>
        <w:widowControl w:val="0"/>
        <w:kinsoku/>
        <w:wordWrap/>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十三）建设内容及规模：新建总干二级站、西侯站；改造总干一级站、总干三级站、洪池一级站、洪池二级站、东三级站；改造干渠5.25km，新建灌区管道90.868km；灌区信息化建设及管理工程建设。总规模为四级八站，设计提水流量3.26m³/s，总装机容量23895kw。</w:t>
      </w:r>
    </w:p>
    <w:p>
      <w:pPr>
        <w:keepNext w:val="0"/>
        <w:keepLines w:val="0"/>
        <w:pageBreakBefore w:val="0"/>
        <w:widowControl w:val="0"/>
        <w:kinsoku/>
        <w:wordWrap/>
        <w:topLinePunct w:val="0"/>
        <w:autoSpaceDE/>
        <w:autoSpaceDN/>
        <w:bidi w:val="0"/>
        <w:adjustRightInd/>
        <w:snapToGrid/>
        <w:spacing w:after="0" w:line="620" w:lineRule="exact"/>
        <w:ind w:firstLine="640" w:firstLineChars="200"/>
        <w:jc w:val="both"/>
        <w:textAlignment w:val="auto"/>
        <w:outlineLvl w:val="9"/>
        <w:rPr>
          <w:rFonts w:hint="eastAsia" w:ascii="黑体" w:hAnsi="黑体" w:eastAsia="黑体"/>
          <w:sz w:val="32"/>
          <w:szCs w:val="32"/>
          <w:lang w:val="en-US" w:eastAsia="zh-CN"/>
        </w:rPr>
      </w:pPr>
      <w:r>
        <w:rPr>
          <w:rFonts w:hint="eastAsia" w:ascii="黑体" w:hAnsi="黑体" w:eastAsia="黑体"/>
          <w:sz w:val="32"/>
          <w:szCs w:val="32"/>
          <w:lang w:val="en-US" w:eastAsia="zh-CN"/>
        </w:rPr>
        <w:t>二、项目资金收支情况</w:t>
      </w:r>
    </w:p>
    <w:p>
      <w:pPr>
        <w:keepNext w:val="0"/>
        <w:keepLines w:val="0"/>
        <w:pageBreakBefore w:val="0"/>
        <w:widowControl w:val="0"/>
        <w:kinsoku/>
        <w:wordWrap/>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eastAsia="zh-CN"/>
        </w:rPr>
        <w:t>（一）项目资金到位情况</w:t>
      </w:r>
    </w:p>
    <w:p>
      <w:pPr>
        <w:keepNext w:val="0"/>
        <w:keepLines w:val="0"/>
        <w:pageBreakBefore w:val="0"/>
        <w:widowControl w:val="0"/>
        <w:kinsoku/>
        <w:wordWrap/>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color w:val="FF0000"/>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eastAsia="zh-CN"/>
        </w:rPr>
        <w:t>该</w:t>
      </w:r>
      <w:r>
        <w:rPr>
          <w:rFonts w:hint="eastAsia" w:ascii="仿宋_GB2312" w:hAnsi="仿宋_GB2312" w:eastAsia="仿宋_GB2312" w:cs="仿宋_GB2312"/>
          <w:color w:val="auto"/>
          <w:sz w:val="32"/>
          <w:szCs w:val="32"/>
          <w:shd w:val="clear" w:color="auto" w:fill="auto"/>
        </w:rPr>
        <w:t>项目</w:t>
      </w:r>
      <w:r>
        <w:rPr>
          <w:rFonts w:hint="eastAsia" w:ascii="仿宋_GB2312" w:hAnsi="仿宋_GB2312" w:eastAsia="仿宋_GB2312" w:cs="仿宋_GB2312"/>
          <w:color w:val="auto"/>
          <w:sz w:val="32"/>
          <w:szCs w:val="32"/>
          <w:shd w:val="clear" w:color="auto" w:fill="auto"/>
          <w:lang w:val="en-US" w:eastAsia="zh-CN"/>
        </w:rPr>
        <w:t>2021年至2022年</w:t>
      </w:r>
      <w:r>
        <w:rPr>
          <w:rFonts w:hint="eastAsia" w:ascii="仿宋_GB2312" w:hAnsi="仿宋_GB2312" w:eastAsia="仿宋_GB2312" w:cs="仿宋_GB2312"/>
          <w:color w:val="auto"/>
          <w:sz w:val="32"/>
          <w:szCs w:val="32"/>
          <w:shd w:val="clear" w:color="auto" w:fill="auto"/>
          <w:lang w:eastAsia="zh-CN"/>
        </w:rPr>
        <w:t>共到位资金</w:t>
      </w:r>
      <w:r>
        <w:rPr>
          <w:rFonts w:hint="eastAsia" w:ascii="仿宋_GB2312" w:hAnsi="仿宋_GB2312" w:eastAsia="仿宋_GB2312" w:cs="仿宋_GB2312"/>
          <w:color w:val="auto"/>
          <w:sz w:val="32"/>
          <w:szCs w:val="32"/>
          <w:shd w:val="clear" w:color="auto" w:fill="auto"/>
          <w:lang w:val="en-US" w:eastAsia="zh-CN"/>
        </w:rPr>
        <w:t>11,742.06万元，其中：县级财政到位资金742.06万元，政府专项债券到位资金11,000.00万元。</w:t>
      </w:r>
    </w:p>
    <w:p>
      <w:pPr>
        <w:keepNext w:val="0"/>
        <w:keepLines w:val="0"/>
        <w:pageBreakBefore w:val="0"/>
        <w:widowControl w:val="0"/>
        <w:numPr>
          <w:ilvl w:val="0"/>
          <w:numId w:val="2"/>
        </w:numPr>
        <w:kinsoku/>
        <w:wordWrap/>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eastAsia="zh-CN"/>
        </w:rPr>
        <w:t>项目资金使用情况</w:t>
      </w:r>
    </w:p>
    <w:p>
      <w:pPr>
        <w:keepNext w:val="0"/>
        <w:keepLines w:val="0"/>
        <w:pageBreakBefore w:val="0"/>
        <w:widowControl w:val="0"/>
        <w:kinsoku/>
        <w:wordWrap/>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eastAsia="zh-CN"/>
        </w:rPr>
        <w:t>截至绩效评价时，该项目支付前期费用、设计费、监理费、工程施工费等费用共计</w:t>
      </w:r>
      <w:r>
        <w:rPr>
          <w:rFonts w:hint="eastAsia" w:ascii="仿宋_GB2312" w:hAnsi="仿宋_GB2312" w:eastAsia="仿宋_GB2312" w:cs="仿宋_GB2312"/>
          <w:color w:val="auto"/>
          <w:sz w:val="32"/>
          <w:szCs w:val="32"/>
          <w:shd w:val="clear" w:color="auto" w:fill="auto"/>
          <w:lang w:val="en-US" w:eastAsia="zh-CN"/>
        </w:rPr>
        <w:t>9542.05万元</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widowControl w:val="0"/>
        <w:kinsoku/>
        <w:wordWrap/>
        <w:topLinePunct w:val="0"/>
        <w:autoSpaceDE/>
        <w:autoSpaceDN/>
        <w:bidi w:val="0"/>
        <w:adjustRightInd/>
        <w:snapToGrid/>
        <w:spacing w:after="0" w:line="620" w:lineRule="exact"/>
        <w:ind w:firstLine="640" w:firstLineChars="200"/>
        <w:jc w:val="both"/>
        <w:textAlignment w:val="auto"/>
        <w:outlineLvl w:val="9"/>
        <w:rPr>
          <w:rFonts w:ascii="黑体" w:hAnsi="黑体" w:eastAsia="黑体"/>
          <w:sz w:val="32"/>
          <w:szCs w:val="32"/>
        </w:rPr>
      </w:pPr>
      <w:r>
        <w:rPr>
          <w:rFonts w:hint="eastAsia" w:ascii="黑体" w:hAnsi="黑体" w:eastAsia="黑体"/>
          <w:sz w:val="32"/>
          <w:szCs w:val="32"/>
          <w:lang w:eastAsia="zh-CN"/>
        </w:rPr>
        <w:t>三、评价目的</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本次绩效评价，在全面了解项目实施情况的基础上，通过科学、合理的评价方法，对该工程项目绩效进行可靠的中期绩效评价，分析绩效目标的完成度以及预期由此产生的相关效益，旨在发现该项目前期与中期实施过程中存在的问题，并在此基础上提出修正性建议，加强项目预算申报绩效目标的编制质量，提高预算申报目标的实现程度以及对项目的管</w:t>
      </w:r>
      <w:r>
        <w:rPr>
          <w:rFonts w:hint="eastAsia" w:ascii="仿宋_GB2312" w:hAnsi="仿宋_GB2312" w:eastAsia="仿宋_GB2312" w:cs="仿宋_GB2312"/>
          <w:sz w:val="32"/>
          <w:szCs w:val="32"/>
          <w:lang w:val="en-US" w:eastAsia="zh-CN"/>
        </w:rPr>
        <w:t>理能力和执行力度；提升专项债券资金的使用效率及效果。</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620" w:lineRule="exact"/>
        <w:ind w:firstLine="640" w:firstLineChars="200"/>
        <w:jc w:val="both"/>
        <w:textAlignment w:val="auto"/>
        <w:outlineLvl w:val="9"/>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、评价结论</w:t>
      </w:r>
    </w:p>
    <w:p>
      <w:pPr>
        <w:keepNext w:val="0"/>
        <w:keepLines w:val="0"/>
        <w:pageBreakBefore w:val="0"/>
        <w:widowControl w:val="0"/>
        <w:kinsoku/>
        <w:wordWrap/>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 w:eastAsia="仿宋_GB2312"/>
          <w:b/>
          <w:color w:val="auto"/>
          <w:kern w:val="0"/>
          <w:sz w:val="24"/>
          <w:szCs w:val="28"/>
        </w:rPr>
      </w:pPr>
      <w:r>
        <w:rPr>
          <w:rFonts w:hint="eastAsia" w:ascii="仿宋_GB2312" w:hAnsi="仿宋_GB2312" w:eastAsia="仿宋_GB2312" w:cs="仿宋_GB2312"/>
          <w:sz w:val="32"/>
          <w:szCs w:val="32"/>
          <w:lang w:eastAsia="zh-CN"/>
        </w:rPr>
        <w:t>平陆县常乐垣灌区续建配套与节水改造工程（平陆县常乐垣灌区改扩建工程）项目</w:t>
      </w:r>
      <w:r>
        <w:rPr>
          <w:rFonts w:hint="eastAsia" w:ascii="仿宋_GB2312" w:hAnsi="仿宋_GB2312" w:eastAsia="仿宋_GB2312" w:cs="仿宋_GB2312"/>
          <w:sz w:val="32"/>
          <w:szCs w:val="32"/>
        </w:rPr>
        <w:t>绩效评价得分</w:t>
      </w:r>
      <w:r>
        <w:rPr>
          <w:rFonts w:hint="eastAsia" w:ascii="仿宋_GB2312" w:hAnsi="仿宋_GB2312" w:eastAsia="仿宋_GB2312" w:cs="仿宋_GB2312"/>
          <w:color w:val="auto"/>
          <w:sz w:val="32"/>
          <w:szCs w:val="32"/>
          <w:lang w:val="en-US" w:eastAsia="zh-CN"/>
        </w:rPr>
        <w:t>80.27分，评价等级为“良</w:t>
      </w:r>
      <w:r>
        <w:rPr>
          <w:rFonts w:hint="eastAsia" w:ascii="仿宋_GB2312" w:hAnsi="仿宋_GB2312" w:eastAsia="仿宋_GB2312" w:cs="仿宋_GB2312"/>
          <w:color w:val="auto"/>
          <w:sz w:val="32"/>
          <w:szCs w:val="32"/>
        </w:rPr>
        <w:t>”。项目具体权重和得分情况见下表。</w:t>
      </w:r>
      <w:r>
        <w:rPr>
          <w:rFonts w:hint="eastAsia" w:ascii="仿宋_GB2312" w:hAnsi="仿宋" w:eastAsia="仿宋_GB2312"/>
          <w:b/>
          <w:color w:val="auto"/>
          <w:kern w:val="0"/>
          <w:sz w:val="24"/>
          <w:szCs w:val="28"/>
        </w:rPr>
        <w:t xml:space="preserve">               </w:t>
      </w:r>
    </w:p>
    <w:p>
      <w:pPr>
        <w:keepNext w:val="0"/>
        <w:keepLines w:val="0"/>
        <w:pageBreakBefore w:val="0"/>
        <w:widowControl/>
        <w:kinsoku/>
        <w:wordWrap/>
        <w:overflowPunct/>
        <w:topLinePunct w:val="0"/>
        <w:autoSpaceDE/>
        <w:autoSpaceDN/>
        <w:bidi w:val="0"/>
        <w:adjustRightInd/>
        <w:snapToGrid/>
        <w:spacing w:before="300" w:after="100" w:line="288" w:lineRule="auto"/>
        <w:jc w:val="center"/>
        <w:textAlignment w:val="auto"/>
        <w:outlineLvl w:val="9"/>
        <w:rPr>
          <w:rFonts w:ascii="仿宋_GB2312" w:hAnsi="仿宋" w:eastAsia="仿宋_GB2312"/>
          <w:b/>
          <w:color w:val="auto"/>
          <w:kern w:val="0"/>
          <w:sz w:val="32"/>
          <w:szCs w:val="32"/>
        </w:rPr>
      </w:pPr>
      <w:r>
        <w:rPr>
          <w:rFonts w:hint="eastAsia" w:ascii="仿宋_GB2312" w:hAnsi="仿宋" w:eastAsia="仿宋_GB2312"/>
          <w:b/>
          <w:color w:val="auto"/>
          <w:kern w:val="0"/>
          <w:sz w:val="30"/>
          <w:szCs w:val="30"/>
        </w:rPr>
        <w:t>项目总体绩效评价评分表</w:t>
      </w:r>
    </w:p>
    <w:tbl>
      <w:tblPr>
        <w:tblStyle w:val="23"/>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2102"/>
        <w:gridCol w:w="2099"/>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101"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ascii="仿宋_GB2312" w:hAnsi="仿宋" w:eastAsia="仿宋_GB2312"/>
                <w:b/>
                <w:color w:val="auto"/>
                <w:kern w:val="0"/>
                <w:sz w:val="24"/>
                <w:szCs w:val="22"/>
              </w:rPr>
            </w:pPr>
            <w:r>
              <w:rPr>
                <w:rFonts w:hint="eastAsia" w:ascii="仿宋_GB2312" w:hAnsi="仿宋" w:eastAsia="仿宋_GB2312"/>
                <w:b/>
                <w:color w:val="auto"/>
                <w:kern w:val="0"/>
                <w:sz w:val="24"/>
                <w:szCs w:val="22"/>
              </w:rPr>
              <w:t>一级指标</w:t>
            </w:r>
          </w:p>
        </w:tc>
        <w:tc>
          <w:tcPr>
            <w:tcW w:w="2102"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ascii="仿宋_GB2312" w:hAnsi="仿宋" w:eastAsia="仿宋_GB2312"/>
                <w:b/>
                <w:color w:val="auto"/>
                <w:kern w:val="0"/>
                <w:sz w:val="24"/>
                <w:szCs w:val="22"/>
              </w:rPr>
            </w:pPr>
            <w:r>
              <w:rPr>
                <w:rFonts w:hint="eastAsia" w:ascii="仿宋_GB2312" w:hAnsi="仿宋" w:eastAsia="仿宋_GB2312"/>
                <w:b/>
                <w:color w:val="auto"/>
                <w:kern w:val="0"/>
                <w:sz w:val="24"/>
                <w:szCs w:val="22"/>
              </w:rPr>
              <w:t>权重</w:t>
            </w:r>
          </w:p>
        </w:tc>
        <w:tc>
          <w:tcPr>
            <w:tcW w:w="2099"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ascii="仿宋_GB2312" w:hAnsi="仿宋" w:eastAsia="仿宋_GB2312"/>
                <w:b/>
                <w:color w:val="auto"/>
                <w:kern w:val="0"/>
                <w:sz w:val="24"/>
                <w:szCs w:val="22"/>
              </w:rPr>
            </w:pPr>
            <w:r>
              <w:rPr>
                <w:rFonts w:hint="eastAsia" w:ascii="仿宋_GB2312" w:hAnsi="仿宋" w:eastAsia="仿宋_GB2312"/>
                <w:b/>
                <w:color w:val="auto"/>
                <w:kern w:val="0"/>
                <w:sz w:val="24"/>
                <w:szCs w:val="22"/>
              </w:rPr>
              <w:t>得分</w:t>
            </w:r>
          </w:p>
        </w:tc>
        <w:tc>
          <w:tcPr>
            <w:tcW w:w="2198"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ascii="仿宋_GB2312" w:hAnsi="仿宋" w:eastAsia="仿宋_GB2312"/>
                <w:b/>
                <w:color w:val="auto"/>
                <w:kern w:val="0"/>
                <w:sz w:val="24"/>
                <w:szCs w:val="22"/>
              </w:rPr>
            </w:pPr>
            <w:r>
              <w:rPr>
                <w:rFonts w:hint="eastAsia" w:ascii="仿宋_GB2312" w:hAnsi="仿宋" w:eastAsia="仿宋_GB2312"/>
                <w:b/>
                <w:color w:val="auto"/>
                <w:kern w:val="0"/>
                <w:sz w:val="24"/>
                <w:szCs w:val="2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1"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hint="eastAsia" w:ascii="仿宋_GB2312" w:hAnsi="仿宋" w:eastAsia="仿宋_GB2312"/>
                <w:color w:val="auto"/>
                <w:kern w:val="0"/>
                <w:sz w:val="24"/>
                <w:szCs w:val="22"/>
                <w:lang w:eastAsia="zh-CN"/>
              </w:rPr>
            </w:pPr>
            <w:r>
              <w:rPr>
                <w:rFonts w:hint="eastAsia" w:ascii="仿宋_GB2312" w:hAnsi="仿宋" w:eastAsia="仿宋_GB2312"/>
                <w:color w:val="auto"/>
                <w:kern w:val="0"/>
                <w:sz w:val="24"/>
                <w:szCs w:val="22"/>
                <w:lang w:eastAsia="zh-CN"/>
              </w:rPr>
              <w:t>决策</w:t>
            </w:r>
          </w:p>
        </w:tc>
        <w:tc>
          <w:tcPr>
            <w:tcW w:w="2102"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hint="default" w:ascii="Times New Roman" w:hAnsi="Times New Roman" w:eastAsia="仿宋_GB2312" w:cs="Times New Roman"/>
                <w:color w:val="auto"/>
                <w:kern w:val="0"/>
                <w:sz w:val="24"/>
                <w:szCs w:val="22"/>
                <w:lang w:val="en-US" w:eastAsia="zh-CN"/>
              </w:rPr>
            </w:pPr>
            <w:r>
              <w:rPr>
                <w:rFonts w:hint="default" w:ascii="Times New Roman" w:hAnsi="Times New Roman" w:eastAsia="仿宋_GB2312" w:cs="Times New Roman"/>
                <w:color w:val="auto"/>
                <w:kern w:val="0"/>
                <w:sz w:val="24"/>
                <w:szCs w:val="22"/>
                <w:lang w:val="en-US" w:eastAsia="zh-CN"/>
              </w:rPr>
              <w:t>25</w:t>
            </w:r>
          </w:p>
        </w:tc>
        <w:tc>
          <w:tcPr>
            <w:tcW w:w="2099"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hint="default" w:ascii="Times New Roman" w:hAnsi="Times New Roman" w:eastAsia="仿宋_GB2312" w:cs="Times New Roman"/>
                <w:color w:val="auto"/>
                <w:kern w:val="0"/>
                <w:sz w:val="24"/>
                <w:szCs w:val="22"/>
                <w:lang w:val="en-US" w:eastAsia="zh-CN"/>
              </w:rPr>
            </w:pPr>
            <w:r>
              <w:rPr>
                <w:rFonts w:hint="default" w:ascii="Times New Roman" w:hAnsi="Times New Roman" w:eastAsia="仿宋_GB2312" w:cs="Times New Roman"/>
                <w:color w:val="auto"/>
                <w:kern w:val="0"/>
                <w:sz w:val="24"/>
                <w:szCs w:val="22"/>
                <w:lang w:val="en-US" w:eastAsia="zh-CN"/>
              </w:rPr>
              <w:t>2</w:t>
            </w:r>
            <w:r>
              <w:rPr>
                <w:rFonts w:hint="eastAsia" w:eastAsia="仿宋_GB2312" w:cs="Times New Roman"/>
                <w:color w:val="auto"/>
                <w:kern w:val="0"/>
                <w:sz w:val="24"/>
                <w:szCs w:val="22"/>
                <w:lang w:val="en-US" w:eastAsia="zh-CN"/>
              </w:rPr>
              <w:t>2</w:t>
            </w:r>
            <w:r>
              <w:rPr>
                <w:rFonts w:hint="default" w:ascii="Times New Roman" w:hAnsi="Times New Roman" w:eastAsia="仿宋_GB2312" w:cs="Times New Roman"/>
                <w:color w:val="auto"/>
                <w:kern w:val="0"/>
                <w:sz w:val="24"/>
                <w:szCs w:val="22"/>
                <w:lang w:val="en-US" w:eastAsia="zh-CN"/>
              </w:rPr>
              <w:t>.00</w:t>
            </w:r>
          </w:p>
        </w:tc>
        <w:tc>
          <w:tcPr>
            <w:tcW w:w="2198"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hint="default" w:ascii="Times New Roman" w:hAnsi="Times New Roman" w:eastAsia="仿宋_GB2312" w:cs="Times New Roman"/>
                <w:color w:val="auto"/>
                <w:kern w:val="0"/>
                <w:sz w:val="24"/>
                <w:szCs w:val="22"/>
                <w:lang w:val="en-US" w:eastAsia="zh-CN"/>
              </w:rPr>
            </w:pPr>
            <w:r>
              <w:rPr>
                <w:rFonts w:hint="default" w:ascii="Times New Roman" w:hAnsi="Times New Roman" w:eastAsia="仿宋_GB2312" w:cs="Times New Roman"/>
                <w:color w:val="auto"/>
                <w:kern w:val="0"/>
                <w:sz w:val="24"/>
                <w:szCs w:val="22"/>
                <w:lang w:val="en-US" w:eastAsia="zh-CN"/>
              </w:rPr>
              <w:t>8</w:t>
            </w:r>
            <w:r>
              <w:rPr>
                <w:rFonts w:hint="eastAsia" w:eastAsia="仿宋_GB2312" w:cs="Times New Roman"/>
                <w:color w:val="auto"/>
                <w:kern w:val="0"/>
                <w:sz w:val="24"/>
                <w:szCs w:val="22"/>
                <w:lang w:val="en-US" w:eastAsia="zh-CN"/>
              </w:rPr>
              <w:t>8</w:t>
            </w:r>
            <w:r>
              <w:rPr>
                <w:rFonts w:hint="default" w:ascii="Times New Roman" w:hAnsi="Times New Roman" w:eastAsia="仿宋_GB2312" w:cs="Times New Roman"/>
                <w:color w:val="auto"/>
                <w:kern w:val="0"/>
                <w:sz w:val="24"/>
                <w:szCs w:val="22"/>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1"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ascii="仿宋_GB2312" w:hAnsi="仿宋" w:eastAsia="仿宋_GB2312"/>
                <w:color w:val="auto"/>
                <w:kern w:val="0"/>
                <w:sz w:val="24"/>
                <w:szCs w:val="22"/>
              </w:rPr>
            </w:pPr>
            <w:r>
              <w:rPr>
                <w:rFonts w:hint="eastAsia" w:ascii="仿宋_GB2312" w:hAnsi="仿宋" w:eastAsia="仿宋_GB2312"/>
                <w:color w:val="auto"/>
                <w:kern w:val="0"/>
                <w:sz w:val="24"/>
                <w:szCs w:val="22"/>
              </w:rPr>
              <w:t>过程</w:t>
            </w:r>
          </w:p>
        </w:tc>
        <w:tc>
          <w:tcPr>
            <w:tcW w:w="2102"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hint="default" w:ascii="Times New Roman" w:hAnsi="Times New Roman" w:eastAsia="仿宋_GB2312" w:cs="Times New Roman"/>
                <w:color w:val="auto"/>
                <w:kern w:val="0"/>
                <w:sz w:val="24"/>
                <w:szCs w:val="22"/>
                <w:lang w:val="en-US" w:eastAsia="zh-CN"/>
              </w:rPr>
            </w:pPr>
            <w:r>
              <w:rPr>
                <w:rFonts w:hint="default" w:ascii="Times New Roman" w:hAnsi="Times New Roman" w:eastAsia="仿宋_GB2312" w:cs="Times New Roman"/>
                <w:color w:val="auto"/>
                <w:kern w:val="0"/>
                <w:sz w:val="24"/>
                <w:szCs w:val="22"/>
                <w:lang w:val="en-US" w:eastAsia="zh-CN"/>
              </w:rPr>
              <w:t>40</w:t>
            </w:r>
          </w:p>
        </w:tc>
        <w:tc>
          <w:tcPr>
            <w:tcW w:w="2099"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hint="default" w:ascii="Times New Roman" w:hAnsi="Times New Roman" w:eastAsia="仿宋_GB2312" w:cs="Times New Roman"/>
                <w:color w:val="auto"/>
                <w:kern w:val="0"/>
                <w:sz w:val="24"/>
                <w:szCs w:val="22"/>
                <w:lang w:val="en-US" w:eastAsia="zh-CN"/>
              </w:rPr>
            </w:pPr>
            <w:r>
              <w:rPr>
                <w:rFonts w:hint="default" w:ascii="Times New Roman" w:hAnsi="Times New Roman" w:eastAsia="仿宋_GB2312" w:cs="Times New Roman"/>
                <w:color w:val="auto"/>
                <w:kern w:val="0"/>
                <w:sz w:val="24"/>
                <w:szCs w:val="22"/>
                <w:lang w:val="en-US" w:eastAsia="zh-CN"/>
              </w:rPr>
              <w:t>32.38</w:t>
            </w:r>
          </w:p>
        </w:tc>
        <w:tc>
          <w:tcPr>
            <w:tcW w:w="2198"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hint="default" w:ascii="Times New Roman" w:hAnsi="Times New Roman" w:eastAsia="仿宋_GB2312" w:cs="Times New Roman"/>
                <w:color w:val="auto"/>
                <w:kern w:val="0"/>
                <w:sz w:val="24"/>
                <w:szCs w:val="22"/>
                <w:lang w:val="en-US" w:eastAsia="zh-CN"/>
              </w:rPr>
            </w:pPr>
            <w:r>
              <w:rPr>
                <w:rFonts w:hint="default" w:ascii="Times New Roman" w:hAnsi="Times New Roman" w:eastAsia="仿宋_GB2312" w:cs="Times New Roman"/>
                <w:color w:val="auto"/>
                <w:kern w:val="0"/>
                <w:sz w:val="24"/>
                <w:szCs w:val="22"/>
                <w:lang w:val="en-US" w:eastAsia="zh-CN"/>
              </w:rPr>
              <w:t>80.95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1"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ascii="仿宋_GB2312" w:hAnsi="仿宋" w:eastAsia="仿宋_GB2312"/>
                <w:color w:val="auto"/>
                <w:kern w:val="0"/>
                <w:sz w:val="24"/>
                <w:szCs w:val="22"/>
              </w:rPr>
            </w:pPr>
            <w:r>
              <w:rPr>
                <w:rFonts w:hint="eastAsia" w:ascii="仿宋_GB2312" w:hAnsi="仿宋" w:eastAsia="仿宋_GB2312"/>
                <w:color w:val="auto"/>
                <w:kern w:val="0"/>
                <w:sz w:val="24"/>
                <w:szCs w:val="22"/>
              </w:rPr>
              <w:t>产出</w:t>
            </w:r>
          </w:p>
        </w:tc>
        <w:tc>
          <w:tcPr>
            <w:tcW w:w="2102"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hint="default" w:ascii="Times New Roman" w:hAnsi="Times New Roman" w:eastAsia="仿宋_GB2312" w:cs="Times New Roman"/>
                <w:color w:val="auto"/>
                <w:kern w:val="0"/>
                <w:sz w:val="24"/>
                <w:szCs w:val="22"/>
                <w:lang w:val="en-US" w:eastAsia="zh-CN"/>
              </w:rPr>
            </w:pPr>
            <w:r>
              <w:rPr>
                <w:rFonts w:hint="default" w:ascii="Times New Roman" w:hAnsi="Times New Roman" w:eastAsia="仿宋_GB2312" w:cs="Times New Roman"/>
                <w:color w:val="auto"/>
                <w:kern w:val="0"/>
                <w:sz w:val="24"/>
                <w:szCs w:val="22"/>
                <w:lang w:val="en-US" w:eastAsia="zh-CN"/>
              </w:rPr>
              <w:t>25</w:t>
            </w:r>
          </w:p>
        </w:tc>
        <w:tc>
          <w:tcPr>
            <w:tcW w:w="2099"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hint="default" w:ascii="Times New Roman" w:hAnsi="Times New Roman" w:eastAsia="仿宋_GB2312" w:cs="Times New Roman"/>
                <w:color w:val="auto"/>
                <w:kern w:val="0"/>
                <w:sz w:val="24"/>
                <w:szCs w:val="22"/>
                <w:lang w:val="en-US" w:eastAsia="zh-CN"/>
              </w:rPr>
            </w:pPr>
            <w:r>
              <w:rPr>
                <w:rFonts w:hint="default" w:ascii="Times New Roman" w:hAnsi="Times New Roman" w:eastAsia="仿宋_GB2312" w:cs="Times New Roman"/>
                <w:color w:val="auto"/>
                <w:kern w:val="0"/>
                <w:sz w:val="24"/>
                <w:szCs w:val="22"/>
                <w:lang w:val="en-US" w:eastAsia="zh-CN"/>
              </w:rPr>
              <w:t>1</w:t>
            </w:r>
            <w:r>
              <w:rPr>
                <w:rFonts w:hint="eastAsia" w:eastAsia="仿宋_GB2312" w:cs="Times New Roman"/>
                <w:color w:val="auto"/>
                <w:kern w:val="0"/>
                <w:sz w:val="24"/>
                <w:szCs w:val="22"/>
                <w:lang w:val="en-US" w:eastAsia="zh-CN"/>
              </w:rPr>
              <w:t>5</w:t>
            </w:r>
            <w:r>
              <w:rPr>
                <w:rFonts w:hint="default" w:ascii="Times New Roman" w:hAnsi="Times New Roman" w:eastAsia="仿宋_GB2312" w:cs="Times New Roman"/>
                <w:color w:val="auto"/>
                <w:kern w:val="0"/>
                <w:sz w:val="24"/>
                <w:szCs w:val="22"/>
                <w:lang w:val="en-US" w:eastAsia="zh-CN"/>
              </w:rPr>
              <w:t>.89</w:t>
            </w:r>
          </w:p>
        </w:tc>
        <w:tc>
          <w:tcPr>
            <w:tcW w:w="2198"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hint="default" w:ascii="Times New Roman" w:hAnsi="Times New Roman" w:eastAsia="仿宋_GB2312" w:cs="Times New Roman"/>
                <w:color w:val="auto"/>
                <w:kern w:val="0"/>
                <w:sz w:val="24"/>
                <w:szCs w:val="22"/>
                <w:lang w:val="en-US" w:eastAsia="zh-CN"/>
              </w:rPr>
            </w:pPr>
            <w:r>
              <w:rPr>
                <w:rFonts w:hint="eastAsia" w:eastAsia="仿宋_GB2312" w:cs="Times New Roman"/>
                <w:color w:val="auto"/>
                <w:kern w:val="0"/>
                <w:sz w:val="24"/>
                <w:szCs w:val="22"/>
                <w:lang w:val="en-US" w:eastAsia="zh-CN"/>
              </w:rPr>
              <w:t>63.56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1"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ascii="仿宋_GB2312" w:hAnsi="仿宋" w:eastAsia="仿宋_GB2312"/>
                <w:color w:val="auto"/>
                <w:kern w:val="0"/>
                <w:sz w:val="24"/>
                <w:szCs w:val="22"/>
              </w:rPr>
            </w:pPr>
            <w:r>
              <w:rPr>
                <w:rFonts w:hint="eastAsia" w:ascii="仿宋_GB2312" w:hAnsi="仿宋" w:eastAsia="仿宋_GB2312"/>
                <w:color w:val="auto"/>
                <w:kern w:val="0"/>
                <w:sz w:val="24"/>
                <w:szCs w:val="22"/>
              </w:rPr>
              <w:t>效益</w:t>
            </w:r>
          </w:p>
        </w:tc>
        <w:tc>
          <w:tcPr>
            <w:tcW w:w="2102"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hint="default" w:ascii="Times New Roman" w:hAnsi="Times New Roman" w:eastAsia="仿宋_GB2312" w:cs="Times New Roman"/>
                <w:color w:val="auto"/>
                <w:kern w:val="0"/>
                <w:sz w:val="24"/>
                <w:szCs w:val="22"/>
                <w:lang w:val="en-US" w:eastAsia="zh-CN"/>
              </w:rPr>
            </w:pPr>
            <w:r>
              <w:rPr>
                <w:rFonts w:hint="default" w:ascii="Times New Roman" w:hAnsi="Times New Roman" w:eastAsia="仿宋_GB2312" w:cs="Times New Roman"/>
                <w:color w:val="auto"/>
                <w:kern w:val="0"/>
                <w:sz w:val="24"/>
                <w:szCs w:val="22"/>
                <w:lang w:val="en-US" w:eastAsia="zh-CN"/>
              </w:rPr>
              <w:t>10</w:t>
            </w:r>
          </w:p>
        </w:tc>
        <w:tc>
          <w:tcPr>
            <w:tcW w:w="2099"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hint="default" w:ascii="Times New Roman" w:hAnsi="Times New Roman" w:eastAsia="仿宋_GB2312" w:cs="Times New Roman"/>
                <w:color w:val="auto"/>
                <w:kern w:val="0"/>
                <w:sz w:val="24"/>
                <w:szCs w:val="22"/>
                <w:lang w:val="en-US" w:eastAsia="zh-CN"/>
              </w:rPr>
            </w:pPr>
            <w:r>
              <w:rPr>
                <w:rFonts w:hint="default" w:ascii="Times New Roman" w:hAnsi="Times New Roman" w:eastAsia="仿宋_GB2312" w:cs="Times New Roman"/>
                <w:color w:val="auto"/>
                <w:kern w:val="0"/>
                <w:sz w:val="24"/>
                <w:szCs w:val="22"/>
                <w:lang w:val="en-US" w:eastAsia="zh-CN"/>
              </w:rPr>
              <w:t>10.00</w:t>
            </w:r>
          </w:p>
        </w:tc>
        <w:tc>
          <w:tcPr>
            <w:tcW w:w="2198"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hint="default" w:ascii="Times New Roman" w:hAnsi="Times New Roman" w:eastAsia="仿宋_GB2312" w:cs="Times New Roman"/>
                <w:color w:val="auto"/>
                <w:kern w:val="0"/>
                <w:sz w:val="24"/>
                <w:szCs w:val="22"/>
                <w:lang w:val="en-US" w:eastAsia="zh-CN"/>
              </w:rPr>
            </w:pPr>
            <w:r>
              <w:rPr>
                <w:rFonts w:hint="default" w:ascii="Times New Roman" w:hAnsi="Times New Roman" w:eastAsia="仿宋_GB2312" w:cs="Times New Roman"/>
                <w:color w:val="auto"/>
                <w:kern w:val="0"/>
                <w:sz w:val="24"/>
                <w:szCs w:val="22"/>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1"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ascii="仿宋_GB2312" w:hAnsi="仿宋" w:eastAsia="仿宋_GB2312"/>
                <w:color w:val="auto"/>
                <w:kern w:val="0"/>
                <w:sz w:val="24"/>
              </w:rPr>
            </w:pPr>
            <w:r>
              <w:rPr>
                <w:rFonts w:hint="eastAsia" w:ascii="仿宋_GB2312" w:hAnsi="仿宋" w:eastAsia="仿宋_GB2312"/>
                <w:color w:val="auto"/>
                <w:kern w:val="0"/>
                <w:sz w:val="24"/>
              </w:rPr>
              <w:t>合计</w:t>
            </w:r>
          </w:p>
        </w:tc>
        <w:tc>
          <w:tcPr>
            <w:tcW w:w="2102"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100</w:t>
            </w:r>
          </w:p>
        </w:tc>
        <w:tc>
          <w:tcPr>
            <w:tcW w:w="2099"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fldChar w:fldCharType="begin"/>
            </w:r>
            <w:r>
              <w:rPr>
                <w:rFonts w:hint="default" w:ascii="Times New Roman" w:hAnsi="Times New Roman" w:eastAsia="仿宋_GB2312" w:cs="Times New Roman"/>
                <w:color w:val="auto"/>
                <w:kern w:val="0"/>
                <w:sz w:val="24"/>
                <w:lang w:val="en-US" w:eastAsia="zh-CN"/>
              </w:rPr>
              <w:instrText xml:space="preserve"> = sum(C2:C5) \* MERGEFORMAT </w:instrText>
            </w:r>
            <w:r>
              <w:rPr>
                <w:rFonts w:hint="default" w:ascii="Times New Roman" w:hAnsi="Times New Roman" w:eastAsia="仿宋_GB2312" w:cs="Times New Roman"/>
                <w:color w:val="auto"/>
                <w:kern w:val="0"/>
                <w:sz w:val="24"/>
                <w:lang w:val="en-US" w:eastAsia="zh-CN"/>
              </w:rPr>
              <w:fldChar w:fldCharType="separate"/>
            </w:r>
            <w:r>
              <w:rPr>
                <w:rFonts w:hint="eastAsia" w:eastAsia="仿宋_GB2312" w:cs="Times New Roman"/>
                <w:color w:val="auto"/>
                <w:kern w:val="0"/>
                <w:sz w:val="24"/>
                <w:lang w:val="en-US" w:eastAsia="zh-CN"/>
              </w:rPr>
              <w:t>80</w:t>
            </w:r>
            <w:r>
              <w:rPr>
                <w:rFonts w:hint="default" w:ascii="Times New Roman" w:hAnsi="Times New Roman" w:eastAsia="仿宋_GB2312" w:cs="Times New Roman"/>
                <w:color w:val="auto"/>
                <w:kern w:val="0"/>
                <w:sz w:val="24"/>
                <w:lang w:val="en-US" w:eastAsia="zh-CN"/>
              </w:rPr>
              <w:t>.27</w:t>
            </w:r>
            <w:r>
              <w:rPr>
                <w:rFonts w:hint="default" w:ascii="Times New Roman" w:hAnsi="Times New Roman" w:eastAsia="仿宋_GB2312" w:cs="Times New Roman"/>
                <w:color w:val="auto"/>
                <w:kern w:val="0"/>
                <w:sz w:val="24"/>
                <w:lang w:val="en-US" w:eastAsia="zh-CN"/>
              </w:rPr>
              <w:fldChar w:fldCharType="end"/>
            </w:r>
          </w:p>
        </w:tc>
        <w:tc>
          <w:tcPr>
            <w:tcW w:w="2198" w:type="dxa"/>
            <w:tcBorders>
              <w:tl2br w:val="nil"/>
              <w:tr2bl w:val="nil"/>
            </w:tcBorders>
            <w:vAlign w:val="center"/>
          </w:tcPr>
          <w:p>
            <w:pPr>
              <w:pageBreakBefore w:val="0"/>
              <w:kinsoku/>
              <w:wordWrap/>
              <w:topLinePunct w:val="0"/>
              <w:autoSpaceDE/>
              <w:autoSpaceDN/>
              <w:bidi w:val="0"/>
              <w:adjustRightInd/>
              <w:snapToGrid/>
              <w:spacing w:after="0" w:line="540" w:lineRule="exact"/>
              <w:jc w:val="center"/>
              <w:textAlignment w:val="auto"/>
              <w:outlineLvl w:val="9"/>
              <w:rPr>
                <w:rFonts w:hint="default" w:ascii="Times New Roman" w:hAnsi="Times New Roman" w:eastAsia="仿宋_GB2312" w:cs="Times New Roman"/>
                <w:color w:val="auto"/>
                <w:kern w:val="0"/>
                <w:sz w:val="24"/>
                <w:lang w:val="en-US" w:eastAsia="zh-CN"/>
              </w:rPr>
            </w:pPr>
            <w:r>
              <w:rPr>
                <w:rFonts w:hint="eastAsia" w:eastAsia="仿宋_GB2312" w:cs="Times New Roman"/>
                <w:color w:val="auto"/>
                <w:kern w:val="0"/>
                <w:sz w:val="24"/>
                <w:lang w:val="en-US" w:eastAsia="zh-CN"/>
              </w:rPr>
              <w:t>80</w:t>
            </w:r>
            <w:r>
              <w:rPr>
                <w:rFonts w:hint="default" w:ascii="Times New Roman" w:hAnsi="Times New Roman" w:eastAsia="仿宋_GB2312" w:cs="Times New Roman"/>
                <w:color w:val="auto"/>
                <w:kern w:val="0"/>
                <w:sz w:val="24"/>
                <w:lang w:val="en-US" w:eastAsia="zh-CN"/>
              </w:rPr>
              <w:t>.27</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after="0" w:line="620" w:lineRule="exact"/>
        <w:ind w:firstLine="640" w:firstLineChars="200"/>
        <w:jc w:val="both"/>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五、主要经验和做法</w:t>
      </w:r>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outlineLvl w:val="9"/>
        <w:rPr>
          <w:rFonts w:hint="eastAsia" w:ascii="楷体_GB2312" w:hAnsi="楷体" w:eastAsia="楷体_GB2312"/>
          <w:b/>
          <w:bCs/>
          <w:sz w:val="32"/>
          <w:szCs w:val="32"/>
          <w:u w:val="none"/>
          <w:lang w:val="en-US" w:eastAsia="zh-CN"/>
        </w:rPr>
      </w:pPr>
      <w:r>
        <w:rPr>
          <w:rFonts w:hint="eastAsia" w:ascii="楷体_GB2312" w:hAnsi="楷体" w:eastAsia="楷体_GB2312"/>
          <w:b/>
          <w:bCs/>
          <w:sz w:val="32"/>
          <w:szCs w:val="32"/>
          <w:u w:val="none"/>
        </w:rPr>
        <w:t>（</w:t>
      </w:r>
      <w:r>
        <w:rPr>
          <w:rFonts w:hint="eastAsia" w:ascii="楷体_GB2312" w:hAnsi="楷体" w:eastAsia="楷体_GB2312"/>
          <w:b/>
          <w:bCs/>
          <w:sz w:val="32"/>
          <w:szCs w:val="32"/>
          <w:u w:val="none"/>
          <w:lang w:eastAsia="zh-CN"/>
        </w:rPr>
        <w:t>一</w:t>
      </w:r>
      <w:r>
        <w:rPr>
          <w:rFonts w:hint="eastAsia" w:ascii="楷体_GB2312" w:hAnsi="楷体" w:eastAsia="楷体_GB2312"/>
          <w:b/>
          <w:bCs/>
          <w:sz w:val="32"/>
          <w:szCs w:val="32"/>
          <w:u w:val="none"/>
        </w:rPr>
        <w:t>）</w:t>
      </w:r>
      <w:r>
        <w:rPr>
          <w:rFonts w:hint="eastAsia" w:ascii="楷体_GB2312" w:hAnsi="楷体" w:eastAsia="楷体_GB2312"/>
          <w:b/>
          <w:bCs/>
          <w:sz w:val="32"/>
          <w:szCs w:val="32"/>
          <w:u w:val="none"/>
          <w:lang w:eastAsia="zh-CN"/>
        </w:rPr>
        <w:t>调引黄河水，对类似区域有示范作用</w:t>
      </w:r>
    </w:p>
    <w:p>
      <w:pPr>
        <w:keepNext w:val="0"/>
        <w:keepLines w:val="0"/>
        <w:pageBreakBefore w:val="0"/>
        <w:widowControl w:val="0"/>
        <w:kinsoku/>
        <w:wordWrap/>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 w:eastAsia="仿宋_GB2312"/>
          <w:sz w:val="32"/>
          <w:szCs w:val="32"/>
          <w:lang w:eastAsia="zh-CN"/>
        </w:rPr>
        <w:t>该</w:t>
      </w:r>
      <w:r>
        <w:rPr>
          <w:rFonts w:hint="eastAsia" w:ascii="仿宋_GB2312" w:hAnsi="仿宋" w:eastAsia="仿宋_GB2312"/>
          <w:sz w:val="32"/>
          <w:szCs w:val="32"/>
        </w:rPr>
        <w:t>项目</w:t>
      </w:r>
      <w:r>
        <w:rPr>
          <w:rFonts w:hint="eastAsia" w:ascii="仿宋_GB2312" w:hAnsi="仿宋" w:eastAsia="仿宋_GB2312"/>
          <w:sz w:val="32"/>
          <w:szCs w:val="32"/>
          <w:lang w:eastAsia="zh-CN"/>
        </w:rPr>
        <w:t>利用现有提水工程调引黄河水，实现了水资源流失地区的用水补充，可改善中条山水资源环境改变所带来的农民用水难问题，保证灌区农田适时、适量灌溉，提高灌区</w:t>
      </w:r>
      <w:r>
        <w:rPr>
          <w:rFonts w:hint="eastAsia" w:ascii="仿宋_GB2312" w:hAnsi="仿宋" w:eastAsia="仿宋_GB2312"/>
          <w:spacing w:val="-6"/>
          <w:sz w:val="32"/>
          <w:szCs w:val="32"/>
          <w:lang w:eastAsia="zh-CN"/>
        </w:rPr>
        <w:t>群众用水积极性，发挥灌溉效益。施工完成后，该项目对于</w:t>
      </w:r>
      <w:r>
        <w:rPr>
          <w:rFonts w:hint="eastAsia" w:ascii="仿宋_GB2312" w:hAnsi="仿宋" w:eastAsia="仿宋_GB2312"/>
          <w:sz w:val="32"/>
          <w:szCs w:val="32"/>
          <w:lang w:eastAsia="zh-CN"/>
        </w:rPr>
        <w:t>类似水资源问题及缺水区将起到一个积极的示范和促进作用</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outlineLvl w:val="9"/>
        <w:rPr>
          <w:rFonts w:hint="eastAsia" w:ascii="楷体_GB2312" w:hAnsi="楷体" w:eastAsia="楷体_GB2312"/>
          <w:b/>
          <w:bCs/>
          <w:sz w:val="32"/>
          <w:szCs w:val="32"/>
          <w:u w:val="none"/>
          <w:lang w:val="en-US" w:eastAsia="zh-CN"/>
        </w:rPr>
      </w:pPr>
      <w:r>
        <w:rPr>
          <w:rFonts w:hint="eastAsia" w:ascii="楷体_GB2312" w:hAnsi="楷体" w:eastAsia="楷体_GB2312"/>
          <w:b/>
          <w:bCs/>
          <w:sz w:val="32"/>
          <w:szCs w:val="32"/>
          <w:u w:val="none"/>
        </w:rPr>
        <w:t>（</w:t>
      </w:r>
      <w:r>
        <w:rPr>
          <w:rFonts w:hint="eastAsia" w:ascii="楷体_GB2312" w:hAnsi="楷体" w:eastAsia="楷体_GB2312"/>
          <w:b/>
          <w:bCs/>
          <w:sz w:val="32"/>
          <w:szCs w:val="32"/>
          <w:u w:val="none"/>
          <w:lang w:eastAsia="zh-CN"/>
        </w:rPr>
        <w:t>二</w:t>
      </w:r>
      <w:r>
        <w:rPr>
          <w:rFonts w:hint="eastAsia" w:ascii="楷体_GB2312" w:hAnsi="楷体" w:eastAsia="楷体_GB2312"/>
          <w:b/>
          <w:bCs/>
          <w:sz w:val="32"/>
          <w:szCs w:val="32"/>
          <w:u w:val="none"/>
        </w:rPr>
        <w:t>）</w:t>
      </w:r>
      <w:r>
        <w:rPr>
          <w:rFonts w:hint="eastAsia" w:ascii="楷体_GB2312" w:hAnsi="楷体" w:eastAsia="楷体_GB2312"/>
          <w:b/>
          <w:bCs/>
          <w:sz w:val="32"/>
          <w:szCs w:val="32"/>
          <w:u w:val="none"/>
          <w:lang w:eastAsia="zh-CN"/>
        </w:rPr>
        <w:t>积极申请地方政府专项债券用于水利项目建设</w:t>
      </w:r>
    </w:p>
    <w:p>
      <w:pPr>
        <w:keepNext w:val="0"/>
        <w:keepLines w:val="0"/>
        <w:pageBreakBefore w:val="0"/>
        <w:widowControl w:val="0"/>
        <w:kinsoku/>
        <w:wordWrap/>
        <w:topLinePunct w:val="0"/>
        <w:autoSpaceDE/>
        <w:autoSpaceDN/>
        <w:bidi w:val="0"/>
        <w:adjustRightInd/>
        <w:snapToGrid/>
        <w:spacing w:after="0" w:line="620" w:lineRule="exact"/>
        <w:ind w:firstLine="640" w:firstLineChars="200"/>
        <w:jc w:val="both"/>
        <w:textAlignment w:val="auto"/>
        <w:outlineLvl w:val="9"/>
        <w:rPr>
          <w:rFonts w:hint="eastAsia" w:ascii="Arial" w:hAnsi="Arial" w:eastAsia="Arial" w:cs="Arial"/>
          <w:i w:val="0"/>
          <w:iCs w:val="0"/>
          <w:caps w:val="0"/>
          <w:color w:val="191919"/>
          <w:spacing w:val="0"/>
          <w:sz w:val="19"/>
          <w:szCs w:val="19"/>
          <w:shd w:val="clear" w:fill="FFFFFF"/>
        </w:rPr>
      </w:pPr>
      <w:r>
        <w:rPr>
          <w:rFonts w:hint="eastAsia" w:ascii="仿宋_GB2312" w:hAnsi="仿宋" w:eastAsia="仿宋_GB2312"/>
          <w:sz w:val="32"/>
          <w:szCs w:val="32"/>
          <w:lang w:eastAsia="zh-CN"/>
        </w:rPr>
        <w:t>该</w:t>
      </w:r>
      <w:r>
        <w:rPr>
          <w:rFonts w:hint="eastAsia" w:ascii="仿宋_GB2312" w:hAnsi="仿宋" w:eastAsia="仿宋_GB2312"/>
          <w:sz w:val="32"/>
          <w:szCs w:val="32"/>
        </w:rPr>
        <w:t>项目</w:t>
      </w:r>
      <w:r>
        <w:rPr>
          <w:rFonts w:hint="eastAsia" w:ascii="仿宋_GB2312" w:hAnsi="仿宋" w:eastAsia="仿宋_GB2312"/>
          <w:sz w:val="32"/>
          <w:szCs w:val="32"/>
          <w:lang w:eastAsia="zh-CN"/>
        </w:rPr>
        <w:t>属于建设和运营期限较长的重大水利工程建设项目</w:t>
      </w:r>
      <w:r>
        <w:rPr>
          <w:rFonts w:hint="eastAsia" w:ascii="Arial" w:hAnsi="Arial" w:eastAsia="Arial" w:cs="Arial"/>
          <w:i w:val="0"/>
          <w:iCs w:val="0"/>
          <w:caps w:val="0"/>
          <w:color w:val="191919"/>
          <w:spacing w:val="0"/>
          <w:sz w:val="19"/>
          <w:szCs w:val="19"/>
          <w:shd w:val="clear" w:fill="FFFFFF"/>
        </w:rPr>
        <w:t>，</w:t>
      </w:r>
      <w:r>
        <w:rPr>
          <w:rFonts w:hint="eastAsia" w:ascii="仿宋_GB2312" w:hAnsi="仿宋" w:eastAsia="仿宋_GB2312"/>
          <w:sz w:val="32"/>
          <w:szCs w:val="32"/>
          <w:lang w:eastAsia="zh-CN"/>
        </w:rPr>
        <w:t>供水收入能覆盖全部成本，符合政府专项债券的支持领域和投资方向，政府专项债券作为水利建设项目一种新的筹资渠道，项目单位</w:t>
      </w:r>
      <w:r>
        <w:rPr>
          <w:rFonts w:hint="eastAsia" w:ascii="仿宋_GB2312" w:hAnsi="仿宋" w:eastAsia="仿宋_GB2312"/>
          <w:sz w:val="32"/>
          <w:szCs w:val="32"/>
        </w:rPr>
        <w:t>抓住政策机遇，加大工作力度</w:t>
      </w:r>
      <w:r>
        <w:rPr>
          <w:rFonts w:hint="eastAsia" w:ascii="仿宋_GB2312" w:hAnsi="仿宋" w:eastAsia="仿宋_GB2312"/>
          <w:sz w:val="32"/>
          <w:szCs w:val="32"/>
          <w:lang w:eastAsia="zh-CN"/>
        </w:rPr>
        <w:t>，积极申请专项债券，加快推进项目建设</w:t>
      </w:r>
      <w:r>
        <w:rPr>
          <w:rFonts w:hint="eastAsia" w:ascii="仿宋_GB2312" w:hAnsi="仿宋" w:eastAsia="仿宋_GB2312"/>
          <w:sz w:val="32"/>
          <w:szCs w:val="32"/>
        </w:rPr>
        <w:t>，补齐补强水利基础设施短板</w:t>
      </w:r>
      <w:r>
        <w:rPr>
          <w:rFonts w:hint="eastAsia" w:ascii="仿宋_GB2312" w:hAnsi="仿宋" w:eastAsia="仿宋_GB2312"/>
          <w:sz w:val="32"/>
          <w:szCs w:val="32"/>
          <w:lang w:eastAsia="zh-CN"/>
        </w:rPr>
        <w:t>，补充当地地下水资源，涵养中条山内部水系，缓解当地水资源矛盾。</w:t>
      </w:r>
    </w:p>
    <w:p>
      <w:pPr>
        <w:keepNext w:val="0"/>
        <w:keepLines w:val="0"/>
        <w:pageBreakBefore w:val="0"/>
        <w:widowControl w:val="0"/>
        <w:kinsoku/>
        <w:wordWrap/>
        <w:topLinePunct w:val="0"/>
        <w:autoSpaceDE/>
        <w:autoSpaceDN/>
        <w:bidi w:val="0"/>
        <w:adjustRightInd/>
        <w:snapToGrid/>
        <w:spacing w:before="0" w:after="0" w:line="620" w:lineRule="exact"/>
        <w:ind w:firstLine="640" w:firstLineChars="200"/>
        <w:jc w:val="both"/>
        <w:textAlignment w:val="auto"/>
        <w:outlineLvl w:val="9"/>
        <w:rPr>
          <w:rFonts w:ascii="黑体" w:hAnsi="黑体" w:eastAsia="黑体"/>
          <w:b w:val="0"/>
          <w:bCs w:val="0"/>
          <w:kern w:val="2"/>
          <w:sz w:val="32"/>
          <w:szCs w:val="32"/>
        </w:rPr>
      </w:pPr>
      <w:r>
        <w:rPr>
          <w:rFonts w:hint="eastAsia" w:ascii="黑体" w:hAnsi="黑体" w:eastAsia="黑体"/>
          <w:b w:val="0"/>
          <w:bCs w:val="0"/>
          <w:kern w:val="2"/>
          <w:sz w:val="32"/>
          <w:szCs w:val="32"/>
        </w:rPr>
        <w:t>六、存在的问题</w:t>
      </w:r>
    </w:p>
    <w:p>
      <w:pPr>
        <w:keepNext w:val="0"/>
        <w:keepLines w:val="0"/>
        <w:pageBreakBefore w:val="0"/>
        <w:widowControl w:val="0"/>
        <w:kinsoku/>
        <w:wordWrap/>
        <w:overflowPunct w:val="0"/>
        <w:topLinePunct w:val="0"/>
        <w:autoSpaceDE/>
        <w:autoSpaceDN/>
        <w:bidi w:val="0"/>
        <w:adjustRightInd/>
        <w:snapToGrid/>
        <w:spacing w:after="0" w:line="606" w:lineRule="exact"/>
        <w:ind w:firstLine="643" w:firstLineChars="200"/>
        <w:jc w:val="both"/>
        <w:textAlignment w:val="auto"/>
        <w:outlineLvl w:val="9"/>
        <w:rPr>
          <w:rFonts w:hint="eastAsia" w:ascii="楷体_GB2312" w:hAnsi="楷体" w:eastAsia="楷体_GB2312"/>
          <w:b/>
          <w:bCs/>
          <w:sz w:val="32"/>
          <w:szCs w:val="32"/>
          <w:u w:val="none"/>
          <w:lang w:eastAsia="zh-CN"/>
        </w:rPr>
      </w:pPr>
      <w:r>
        <w:rPr>
          <w:rFonts w:hint="eastAsia" w:ascii="楷体_GB2312" w:hAnsi="楷体" w:eastAsia="楷体_GB2312"/>
          <w:b/>
          <w:bCs/>
          <w:sz w:val="32"/>
          <w:szCs w:val="32"/>
          <w:u w:val="none"/>
        </w:rPr>
        <w:t>（一）</w:t>
      </w:r>
      <w:r>
        <w:rPr>
          <w:rFonts w:hint="eastAsia" w:ascii="楷体_GB2312" w:hAnsi="楷体" w:eastAsia="楷体_GB2312"/>
          <w:b/>
          <w:bCs/>
          <w:sz w:val="32"/>
          <w:szCs w:val="32"/>
          <w:u w:val="none"/>
          <w:lang w:eastAsia="zh-CN"/>
        </w:rPr>
        <w:t>绩效指标设置不够科学</w:t>
      </w:r>
    </w:p>
    <w:p>
      <w:pPr>
        <w:keepLines w:val="0"/>
        <w:pageBreakBefore w:val="0"/>
        <w:widowControl w:val="0"/>
        <w:kinsoku/>
        <w:wordWrap/>
        <w:overflowPunct w:val="0"/>
        <w:topLinePunct w:val="0"/>
        <w:autoSpaceDE/>
        <w:autoSpaceDN/>
        <w:bidi w:val="0"/>
        <w:adjustRightInd/>
        <w:snapToGrid/>
        <w:spacing w:after="0" w:line="606"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项目单位围绕总体目标制定了绩效目标申报表，但绩效指标的设置还存在些问题，一是作为跨年度项目，</w:t>
      </w:r>
      <w:r>
        <w:rPr>
          <w:rFonts w:hint="eastAsia" w:ascii="仿宋_GB2312" w:hAnsi="仿宋_GB2312" w:eastAsia="仿宋_GB2312" w:cs="仿宋_GB2312"/>
          <w:color w:val="auto"/>
          <w:sz w:val="32"/>
          <w:szCs w:val="32"/>
          <w:lang w:eastAsia="zh-CN"/>
        </w:rPr>
        <w:t>未结合项目实施分年度、分阶段进一步细化和量化绩效目标，形成具体可衡量的分期目标工作任务，不利于项目绩效目标实施考核；</w:t>
      </w:r>
      <w:r>
        <w:rPr>
          <w:rFonts w:hint="eastAsia" w:ascii="仿宋_GB2312" w:hAnsi="仿宋_GB2312" w:eastAsia="仿宋_GB2312" w:cs="仿宋_GB2312"/>
          <w:sz w:val="32"/>
          <w:szCs w:val="32"/>
          <w:lang w:val="en-US" w:eastAsia="zh-CN"/>
        </w:rPr>
        <w:t>二是效益指标设置不完整，缺少社会效益、生态效益方面的内容，不利于项目实施完成后的效益分析。</w:t>
      </w:r>
    </w:p>
    <w:p>
      <w:pPr>
        <w:keepNext w:val="0"/>
        <w:keepLines w:val="0"/>
        <w:pageBreakBefore w:val="0"/>
        <w:widowControl w:val="0"/>
        <w:kinsoku/>
        <w:wordWrap/>
        <w:overflowPunct w:val="0"/>
        <w:topLinePunct w:val="0"/>
        <w:autoSpaceDE/>
        <w:autoSpaceDN/>
        <w:bidi w:val="0"/>
        <w:adjustRightInd/>
        <w:snapToGrid/>
        <w:spacing w:after="0" w:line="600" w:lineRule="exact"/>
        <w:ind w:firstLine="643" w:firstLineChars="200"/>
        <w:jc w:val="both"/>
        <w:textAlignment w:val="auto"/>
        <w:outlineLvl w:val="9"/>
        <w:rPr>
          <w:rFonts w:hint="eastAsia" w:ascii="楷体_GB2312" w:hAnsi="楷体" w:eastAsia="楷体_GB2312"/>
          <w:b/>
          <w:bCs/>
          <w:sz w:val="32"/>
          <w:szCs w:val="32"/>
          <w:lang w:eastAsia="zh-CN"/>
        </w:rPr>
      </w:pPr>
      <w:r>
        <w:rPr>
          <w:rFonts w:hint="eastAsia" w:ascii="楷体_GB2312" w:hAnsi="楷体" w:eastAsia="楷体_GB2312"/>
          <w:b/>
          <w:bCs/>
          <w:sz w:val="32"/>
          <w:szCs w:val="32"/>
          <w:lang w:eastAsia="zh-CN"/>
        </w:rPr>
        <w:t>（二）资金使用不合规</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outlineLvl w:val="9"/>
        <w:rPr>
          <w:rFonts w:hint="eastAsia" w:eastAsia="仿宋_GB2312" w:cs="Times New Roman"/>
          <w:sz w:val="32"/>
          <w:szCs w:val="32"/>
          <w:lang w:val="en-US" w:eastAsia="zh-CN"/>
        </w:rPr>
      </w:pPr>
      <w:r>
        <w:rPr>
          <w:rFonts w:hint="eastAsia" w:ascii="仿宋_GB2312" w:hAnsi="仿宋_GB2312" w:eastAsia="仿宋_GB2312" w:cs="仿宋_GB2312"/>
          <w:sz w:val="32"/>
          <w:szCs w:val="32"/>
          <w:lang w:eastAsia="zh-CN"/>
        </w:rPr>
        <w:t>项目单位委托专业机构编制了项目预算，项目总投资</w:t>
      </w:r>
      <w:r>
        <w:rPr>
          <w:rFonts w:hint="default" w:ascii="Times New Roman" w:hAnsi="Times New Roman" w:eastAsia="仿宋_GB2312" w:cs="Times New Roman"/>
          <w:sz w:val="32"/>
          <w:szCs w:val="32"/>
          <w:lang w:val="en-US" w:eastAsia="zh-CN"/>
        </w:rPr>
        <w:t>29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346.78万元，资金来源为财政资金和政府专项债券，通过查看项目资料和会计凭证，</w:t>
      </w:r>
      <w:r>
        <w:rPr>
          <w:rFonts w:hint="eastAsia" w:eastAsia="仿宋_GB2312" w:cs="Times New Roman"/>
          <w:sz w:val="32"/>
          <w:szCs w:val="32"/>
          <w:lang w:val="en-US" w:eastAsia="zh-CN"/>
        </w:rPr>
        <w:t>由于项目资金被整合，</w:t>
      </w:r>
      <w:r>
        <w:rPr>
          <w:rFonts w:hint="default" w:ascii="Times New Roman" w:hAnsi="Times New Roman" w:eastAsia="仿宋_GB2312" w:cs="Times New Roman"/>
          <w:sz w:val="32"/>
          <w:szCs w:val="32"/>
          <w:lang w:val="en-US" w:eastAsia="zh-CN"/>
        </w:rPr>
        <w:t>专项债券在使用过程中有2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736.34万元用于项目初步设计预算批复之外</w:t>
      </w:r>
      <w:r>
        <w:rPr>
          <w:rFonts w:hint="eastAsia" w:eastAsia="仿宋_GB2312" w:cs="Times New Roman"/>
          <w:sz w:val="32"/>
          <w:szCs w:val="32"/>
          <w:lang w:val="en-US" w:eastAsia="zh-CN"/>
        </w:rPr>
        <w:t>的“平陆县常乐垣灌区续建配套与节水改造工程”项目</w:t>
      </w:r>
      <w:r>
        <w:rPr>
          <w:rFonts w:hint="default" w:ascii="Times New Roman" w:hAnsi="Times New Roman" w:eastAsia="仿宋_GB2312" w:cs="Times New Roman"/>
          <w:sz w:val="32"/>
          <w:szCs w:val="32"/>
          <w:lang w:val="en-US" w:eastAsia="zh-CN"/>
        </w:rPr>
        <w:t>支出</w:t>
      </w:r>
      <w:r>
        <w:rPr>
          <w:rFonts w:hint="eastAsia" w:eastAsia="仿宋_GB2312"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after="0" w:line="60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（三）</w:t>
      </w:r>
      <w:r>
        <w:rPr>
          <w:rFonts w:hint="eastAsia" w:eastAsia="楷体_GB2312" w:cs="Times New Roman"/>
          <w:b/>
          <w:bCs/>
          <w:color w:val="auto"/>
          <w:sz w:val="32"/>
          <w:szCs w:val="32"/>
          <w:highlight w:val="none"/>
          <w:lang w:eastAsia="zh-CN"/>
        </w:rPr>
        <w:t>未按工程进度付款</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仿宋" w:cs="Times New Roman"/>
          <w:color w:val="FF0000"/>
          <w:sz w:val="32"/>
          <w:szCs w:val="32"/>
          <w:lang w:val="en-US" w:eastAsia="zh-CN"/>
        </w:rPr>
      </w:pPr>
      <w:r>
        <w:rPr>
          <w:rFonts w:hint="eastAsia" w:ascii="仿宋" w:hAnsi="仿宋" w:eastAsia="仿宋" w:cs="仿宋"/>
          <w:color w:val="auto"/>
          <w:spacing w:val="0"/>
          <w:kern w:val="2"/>
          <w:sz w:val="32"/>
          <w:szCs w:val="32"/>
          <w:lang w:val="en-US" w:eastAsia="zh-CN" w:bidi="ar-SA"/>
        </w:rPr>
        <w:t>项目单位</w:t>
      </w:r>
      <w:r>
        <w:rPr>
          <w:rFonts w:hint="default" w:ascii="Times New Roman" w:hAnsi="Times New Roman" w:eastAsia="仿宋_GB2312" w:cs="Times New Roman"/>
          <w:color w:val="auto"/>
          <w:sz w:val="32"/>
          <w:szCs w:val="32"/>
          <w:lang w:val="en-US" w:eastAsia="zh-CN"/>
        </w:rPr>
        <w:t>专项债券资金</w:t>
      </w:r>
      <w:r>
        <w:rPr>
          <w:rFonts w:hint="eastAsia" w:ascii="仿宋" w:hAnsi="仿宋" w:eastAsia="仿宋" w:cs="仿宋"/>
          <w:color w:val="auto"/>
          <w:spacing w:val="0"/>
          <w:kern w:val="2"/>
          <w:sz w:val="32"/>
          <w:szCs w:val="32"/>
          <w:lang w:val="en-US" w:eastAsia="zh-CN" w:bidi="ar-SA"/>
        </w:rPr>
        <w:t>在使用过程中未按工程进度支付工程款，将</w:t>
      </w:r>
      <w:r>
        <w:rPr>
          <w:rFonts w:hint="eastAsia" w:eastAsia="仿宋_GB2312" w:cs="Times New Roman"/>
          <w:color w:val="auto"/>
          <w:sz w:val="32"/>
          <w:szCs w:val="32"/>
          <w:lang w:val="en-US" w:eastAsia="zh-CN"/>
        </w:rPr>
        <w:t>2200.01万元</w:t>
      </w:r>
      <w:r>
        <w:rPr>
          <w:rFonts w:hint="default" w:ascii="Times New Roman" w:hAnsi="Times New Roman" w:eastAsia="仿宋_GB2312" w:cs="Times New Roman"/>
          <w:color w:val="auto"/>
          <w:sz w:val="32"/>
          <w:szCs w:val="32"/>
          <w:lang w:val="en-US" w:eastAsia="zh-CN"/>
        </w:rPr>
        <w:t>转入三方监管户或其他实有户。</w:t>
      </w:r>
    </w:p>
    <w:p>
      <w:pPr>
        <w:keepNext w:val="0"/>
        <w:keepLines w:val="0"/>
        <w:pageBreakBefore w:val="0"/>
        <w:widowControl w:val="0"/>
        <w:kinsoku/>
        <w:wordWrap/>
        <w:overflowPunct w:val="0"/>
        <w:topLinePunct w:val="0"/>
        <w:autoSpaceDE/>
        <w:autoSpaceDN/>
        <w:bidi w:val="0"/>
        <w:adjustRightInd/>
        <w:snapToGrid/>
        <w:spacing w:after="0" w:line="600" w:lineRule="exact"/>
        <w:ind w:firstLine="643" w:firstLineChars="200"/>
        <w:jc w:val="both"/>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w:t>
      </w:r>
      <w:r>
        <w:rPr>
          <w:rFonts w:hint="eastAsia" w:eastAsia="楷体_GB2312" w:cs="Times New Roman"/>
          <w:b/>
          <w:bCs/>
          <w:sz w:val="32"/>
          <w:szCs w:val="32"/>
          <w:lang w:eastAsia="zh-CN"/>
        </w:rPr>
        <w:t>四</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highlight w:val="none"/>
          <w:lang w:eastAsia="zh-CN"/>
        </w:rPr>
        <w:t>政府专项债券预算执行率偏低</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本项目2021年至2022年</w:t>
      </w:r>
      <w:r>
        <w:rPr>
          <w:rFonts w:hint="default" w:ascii="Times New Roman" w:hAnsi="Times New Roman" w:eastAsia="仿宋_GB2312" w:cs="Times New Roman"/>
          <w:color w:val="auto"/>
          <w:spacing w:val="0"/>
          <w:sz w:val="32"/>
          <w:szCs w:val="32"/>
          <w:highlight w:val="none"/>
          <w:lang w:val="en-US" w:eastAsia="zh-CN"/>
        </w:rPr>
        <w:t>实际到位专项债券资金11</w:t>
      </w:r>
      <w:r>
        <w:rPr>
          <w:rFonts w:hint="eastAsia"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000万元，实际支出专项债券资金8</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799.9</w:t>
      </w:r>
      <w:r>
        <w:rPr>
          <w:rFonts w:hint="eastAsia" w:ascii="Times New Roman" w:hAnsi="Times New Roman" w:eastAsia="仿宋_GB2312" w:cs="Times New Roman"/>
          <w:color w:val="auto"/>
          <w:spacing w:val="0"/>
          <w:sz w:val="32"/>
          <w:szCs w:val="32"/>
          <w:highlight w:val="none"/>
          <w:lang w:val="en-US" w:eastAsia="zh-CN"/>
        </w:rPr>
        <w:t>9</w:t>
      </w:r>
      <w:r>
        <w:rPr>
          <w:rFonts w:hint="default" w:ascii="Times New Roman" w:hAnsi="Times New Roman" w:eastAsia="仿宋_GB2312" w:cs="Times New Roman"/>
          <w:color w:val="auto"/>
          <w:spacing w:val="0"/>
          <w:sz w:val="32"/>
          <w:szCs w:val="32"/>
          <w:highlight w:val="none"/>
          <w:lang w:val="en-US" w:eastAsia="zh-CN"/>
        </w:rPr>
        <w:t>万元，专项债券资金预算执行率为80%，资金使用效益有待提升。</w:t>
      </w:r>
    </w:p>
    <w:p>
      <w:pPr>
        <w:keepNext w:val="0"/>
        <w:keepLines w:val="0"/>
        <w:pageBreakBefore w:val="0"/>
        <w:widowControl w:val="0"/>
        <w:kinsoku/>
        <w:wordWrap/>
        <w:overflowPunct w:val="0"/>
        <w:topLinePunct w:val="0"/>
        <w:autoSpaceDE/>
        <w:autoSpaceDN/>
        <w:bidi w:val="0"/>
        <w:adjustRightInd/>
        <w:snapToGrid/>
        <w:spacing w:after="0" w:line="60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w:t>
      </w:r>
      <w:r>
        <w:rPr>
          <w:rFonts w:hint="eastAsia" w:eastAsia="楷体_GB2312" w:cs="Times New Roman"/>
          <w:b/>
          <w:bCs/>
          <w:color w:val="auto"/>
          <w:sz w:val="32"/>
          <w:szCs w:val="32"/>
          <w:lang w:eastAsia="zh-CN"/>
        </w:rPr>
        <w:t>五</w:t>
      </w:r>
      <w:r>
        <w:rPr>
          <w:rFonts w:hint="default" w:ascii="Times New Roman" w:hAnsi="Times New Roman" w:eastAsia="楷体_GB2312" w:cs="Times New Roman"/>
          <w:b/>
          <w:bCs/>
          <w:color w:val="auto"/>
          <w:sz w:val="32"/>
          <w:szCs w:val="32"/>
          <w:lang w:eastAsia="zh-CN"/>
        </w:rPr>
        <w:t>）项目实施进度缓慢，施工标段完工延迟</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该项目初设批复时间</w:t>
      </w:r>
      <w:r>
        <w:rPr>
          <w:rFonts w:hint="default" w:ascii="Times New Roman" w:hAnsi="Times New Roman" w:eastAsia="仿宋_GB2312" w:cs="Times New Roman"/>
          <w:color w:val="auto"/>
          <w:sz w:val="32"/>
          <w:szCs w:val="32"/>
          <w:lang w:val="en-US" w:eastAsia="zh-CN"/>
        </w:rPr>
        <w:t>2021年9月7日，工期两年，</w:t>
      </w:r>
      <w:r>
        <w:rPr>
          <w:rFonts w:hint="eastAsia" w:eastAsia="仿宋_GB2312" w:cs="Times New Roman"/>
          <w:color w:val="auto"/>
          <w:sz w:val="32"/>
          <w:szCs w:val="32"/>
          <w:lang w:val="en-US" w:eastAsia="zh-CN"/>
        </w:rPr>
        <w:t>由于资金未足额到位，</w:t>
      </w:r>
      <w:r>
        <w:rPr>
          <w:rFonts w:hint="default" w:ascii="Times New Roman" w:hAnsi="Times New Roman" w:eastAsia="仿宋_GB2312" w:cs="Times New Roman"/>
          <w:color w:val="auto"/>
          <w:sz w:val="32"/>
          <w:szCs w:val="32"/>
          <w:lang w:val="en-US" w:eastAsia="zh-CN"/>
        </w:rPr>
        <w:t>截至绩效评价时，总体工程仅完工31.68%</w:t>
      </w:r>
      <w:r>
        <w:rPr>
          <w:rFonts w:hint="eastAsia" w:eastAsia="仿宋_GB2312" w:cs="Times New Roman"/>
          <w:color w:val="auto"/>
          <w:sz w:val="32"/>
          <w:szCs w:val="32"/>
          <w:lang w:val="en-US" w:eastAsia="zh-CN"/>
        </w:rPr>
        <w:t>。施工标段</w:t>
      </w:r>
      <w:r>
        <w:rPr>
          <w:rFonts w:hint="default" w:ascii="Times New Roman" w:hAnsi="Times New Roman" w:eastAsia="仿宋_GB2312" w:cs="Times New Roman"/>
          <w:color w:val="auto"/>
          <w:sz w:val="32"/>
          <w:szCs w:val="32"/>
          <w:lang w:val="en-US" w:eastAsia="zh-CN"/>
        </w:rPr>
        <w:t>中</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第一期开工的二级站建设工程于2021年12月1日开工，工期365日历天，截至绩效评价时</w:t>
      </w:r>
      <w:r>
        <w:rPr>
          <w:rFonts w:hint="eastAsia" w:eastAsia="仿宋_GB2312" w:cs="Times New Roman"/>
          <w:color w:val="auto"/>
          <w:sz w:val="32"/>
          <w:szCs w:val="32"/>
          <w:lang w:val="en-US" w:eastAsia="zh-CN"/>
        </w:rPr>
        <w:t>尚未完工，</w:t>
      </w:r>
      <w:r>
        <w:rPr>
          <w:rFonts w:hint="default" w:ascii="Times New Roman" w:hAnsi="Times New Roman" w:eastAsia="仿宋_GB2312" w:cs="Times New Roman"/>
          <w:color w:val="auto"/>
          <w:sz w:val="32"/>
          <w:szCs w:val="32"/>
          <w:lang w:val="en-US" w:eastAsia="zh-CN"/>
        </w:rPr>
        <w:t>工期延迟</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第二期一级续建工程2022年11月23日签订工程施工合同，工期365日历天，</w:t>
      </w:r>
      <w:r>
        <w:rPr>
          <w:rFonts w:hint="eastAsia" w:eastAsia="仿宋_GB2312" w:cs="Times New Roman"/>
          <w:color w:val="auto"/>
          <w:sz w:val="32"/>
          <w:szCs w:val="32"/>
          <w:lang w:val="en-US" w:eastAsia="zh-CN"/>
        </w:rPr>
        <w:t>主要是</w:t>
      </w:r>
      <w:r>
        <w:rPr>
          <w:rFonts w:hint="default" w:ascii="Times New Roman" w:hAnsi="Times New Roman" w:eastAsia="仿宋_GB2312" w:cs="Times New Roman"/>
          <w:color w:val="auto"/>
          <w:sz w:val="32"/>
          <w:szCs w:val="32"/>
          <w:lang w:val="en-US" w:eastAsia="zh-CN"/>
        </w:rPr>
        <w:t>受黄河水位影响，</w:t>
      </w:r>
      <w:r>
        <w:rPr>
          <w:rFonts w:hint="eastAsia" w:eastAsia="仿宋_GB2312" w:cs="Times New Roman"/>
          <w:color w:val="auto"/>
          <w:sz w:val="32"/>
          <w:szCs w:val="32"/>
          <w:lang w:val="en-US" w:eastAsia="zh-CN"/>
        </w:rPr>
        <w:t>导致二期工程于</w:t>
      </w:r>
      <w:r>
        <w:rPr>
          <w:rFonts w:hint="default" w:ascii="Times New Roman" w:hAnsi="Times New Roman" w:eastAsia="仿宋_GB2312" w:cs="Times New Roman"/>
          <w:color w:val="auto"/>
          <w:sz w:val="32"/>
          <w:szCs w:val="32"/>
          <w:lang w:val="en-US" w:eastAsia="zh-CN"/>
        </w:rPr>
        <w:t>2023年6月26日开工建设。</w:t>
      </w:r>
    </w:p>
    <w:p>
      <w:pPr>
        <w:keepNext w:val="0"/>
        <w:keepLines w:val="0"/>
        <w:pageBreakBefore w:val="0"/>
        <w:widowControl/>
        <w:kinsoku/>
        <w:wordWrap/>
        <w:overflowPunct/>
        <w:topLinePunct w:val="0"/>
        <w:autoSpaceDE/>
        <w:autoSpaceDN/>
        <w:bidi w:val="0"/>
        <w:adjustRightInd/>
        <w:snapToGrid w:val="0"/>
        <w:spacing w:before="95" w:beforeLines="30" w:after="95" w:afterLines="30" w:line="600" w:lineRule="exact"/>
        <w:ind w:firstLine="640" w:firstLineChars="200"/>
        <w:jc w:val="both"/>
        <w:textAlignment w:val="auto"/>
        <w:outlineLvl w:val="9"/>
        <w:rPr>
          <w:rFonts w:ascii="黑体" w:hAnsi="黑体" w:eastAsia="黑体"/>
          <w:b w:val="0"/>
          <w:bCs w:val="0"/>
          <w:i w:val="0"/>
          <w:iCs w:val="0"/>
          <w:kern w:val="2"/>
          <w:sz w:val="32"/>
          <w:szCs w:val="32"/>
        </w:rPr>
      </w:pPr>
      <w:r>
        <w:rPr>
          <w:rFonts w:hint="eastAsia" w:ascii="黑体" w:hAnsi="黑体" w:eastAsia="黑体"/>
          <w:b w:val="0"/>
          <w:bCs w:val="0"/>
          <w:i w:val="0"/>
          <w:iCs w:val="0"/>
          <w:kern w:val="2"/>
          <w:sz w:val="32"/>
          <w:szCs w:val="32"/>
        </w:rPr>
        <w:t>七、改进建议</w:t>
      </w:r>
    </w:p>
    <w:p>
      <w:pPr>
        <w:keepNext w:val="0"/>
        <w:keepLines w:val="0"/>
        <w:pageBreakBefore w:val="0"/>
        <w:widowControl w:val="0"/>
        <w:kinsoku/>
        <w:wordWrap/>
        <w:overflowPunct w:val="0"/>
        <w:topLinePunct w:val="0"/>
        <w:autoSpaceDE/>
        <w:autoSpaceDN/>
        <w:bidi w:val="0"/>
        <w:adjustRightInd/>
        <w:snapToGrid/>
        <w:spacing w:after="0" w:line="600" w:lineRule="exact"/>
        <w:ind w:firstLine="643" w:firstLineChars="200"/>
        <w:jc w:val="both"/>
        <w:textAlignment w:val="auto"/>
        <w:outlineLvl w:val="9"/>
        <w:rPr>
          <w:rFonts w:hint="eastAsia" w:ascii="楷体_GB2312" w:hAnsi="楷体" w:eastAsia="楷体_GB2312"/>
          <w:i w:val="0"/>
          <w:iCs w:val="0"/>
          <w:sz w:val="32"/>
          <w:szCs w:val="32"/>
          <w:lang w:val="en-US" w:eastAsia="zh-CN"/>
        </w:rPr>
      </w:pPr>
      <w:r>
        <w:rPr>
          <w:rFonts w:hint="eastAsia" w:ascii="楷体_GB2312" w:hAnsi="楷体_GB2312" w:eastAsia="楷体_GB2312" w:cs="楷体_GB2312"/>
          <w:b/>
          <w:bCs/>
          <w:i w:val="0"/>
          <w:iCs w:val="0"/>
          <w:sz w:val="32"/>
          <w:szCs w:val="32"/>
        </w:rPr>
        <w:t>（一）</w:t>
      </w:r>
      <w:r>
        <w:rPr>
          <w:rFonts w:hint="eastAsia" w:ascii="楷体_GB2312" w:hAnsi="楷体_GB2312" w:eastAsia="楷体_GB2312" w:cs="楷体_GB2312"/>
          <w:b/>
          <w:bCs/>
          <w:i w:val="0"/>
          <w:iCs w:val="0"/>
          <w:sz w:val="32"/>
          <w:szCs w:val="32"/>
          <w:lang w:val="en-US" w:eastAsia="zh-CN"/>
        </w:rPr>
        <w:t>加强项目预算绩效目标管理，注重绩效目标的导向和约束作用。</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outlineLvl w:val="9"/>
        <w:rPr>
          <w:rFonts w:ascii="仿宋_GB2312" w:hAnsi="仿宋" w:eastAsia="仿宋_GB2312"/>
          <w:i w:val="0"/>
          <w:iCs w:val="0"/>
          <w:sz w:val="32"/>
          <w:szCs w:val="32"/>
        </w:rPr>
      </w:pPr>
      <w:r>
        <w:rPr>
          <w:rFonts w:hint="eastAsia" w:ascii="仿宋_GB2312" w:hAnsi="仿宋" w:eastAsia="仿宋_GB2312"/>
          <w:i w:val="0"/>
          <w:iCs w:val="0"/>
          <w:sz w:val="32"/>
          <w:szCs w:val="32"/>
        </w:rPr>
        <w:t>建议项目</w:t>
      </w:r>
      <w:r>
        <w:rPr>
          <w:rFonts w:hint="eastAsia" w:ascii="仿宋_GB2312" w:hAnsi="仿宋" w:eastAsia="仿宋_GB2312"/>
          <w:i w:val="0"/>
          <w:iCs w:val="0"/>
          <w:sz w:val="32"/>
          <w:szCs w:val="32"/>
          <w:lang w:eastAsia="zh-CN"/>
        </w:rPr>
        <w:t>单位</w:t>
      </w:r>
      <w:r>
        <w:rPr>
          <w:rFonts w:hint="eastAsia" w:ascii="仿宋_GB2312" w:hAnsi="仿宋" w:eastAsia="仿宋_GB2312"/>
          <w:i w:val="0"/>
          <w:iCs w:val="0"/>
          <w:sz w:val="32"/>
          <w:szCs w:val="32"/>
          <w:lang w:val="en-US" w:eastAsia="zh-CN"/>
        </w:rPr>
        <w:t>一方面要实施绩效目标管理，项目单位在编制预算时要围绕总体任务目标，科学设定绩效目标，并充分考虑年度工作任务安排，细化量化年度目标任务，反映预算资金的预期产出和效果。另一方面，要围绕绩效目标开展项目实施过程的绩效监控，定期与绩效目标、工作进度计划、预算支出对照，将绩效目标的约束作用贯穿项目实施的全过程。</w:t>
      </w:r>
    </w:p>
    <w:p>
      <w:pPr>
        <w:keepNext w:val="0"/>
        <w:keepLines w:val="0"/>
        <w:pageBreakBefore w:val="0"/>
        <w:widowControl w:val="0"/>
        <w:kinsoku/>
        <w:wordWrap/>
        <w:overflowPunct w:val="0"/>
        <w:topLinePunct w:val="0"/>
        <w:autoSpaceDE/>
        <w:autoSpaceDN/>
        <w:bidi w:val="0"/>
        <w:adjustRightInd/>
        <w:snapToGrid/>
        <w:spacing w:after="0" w:line="600" w:lineRule="exact"/>
        <w:ind w:firstLine="643" w:firstLineChars="200"/>
        <w:jc w:val="both"/>
        <w:textAlignment w:val="auto"/>
        <w:outlineLvl w:val="9"/>
        <w:rPr>
          <w:rFonts w:hint="default" w:ascii="楷体_GB2312" w:hAnsi="楷体" w:eastAsia="楷体_GB2312"/>
          <w:b/>
          <w:bCs/>
          <w:i w:val="0"/>
          <w:iCs w:val="0"/>
          <w:sz w:val="32"/>
          <w:szCs w:val="32"/>
          <w:lang w:val="en-US" w:eastAsia="zh-CN"/>
        </w:rPr>
      </w:pPr>
      <w:r>
        <w:rPr>
          <w:rFonts w:hint="eastAsia" w:ascii="仿宋_GB2312" w:hAnsi="仿宋" w:eastAsia="仿宋_GB2312"/>
          <w:b/>
          <w:bCs/>
          <w:i w:val="0"/>
          <w:iCs w:val="0"/>
          <w:sz w:val="32"/>
          <w:szCs w:val="32"/>
          <w:lang w:val="en-US" w:eastAsia="zh-CN"/>
        </w:rPr>
        <w:t xml:space="preserve"> </w:t>
      </w:r>
      <w:r>
        <w:rPr>
          <w:rFonts w:hint="eastAsia" w:ascii="楷体_GB2312" w:hAnsi="楷体" w:eastAsia="楷体_GB2312"/>
          <w:b/>
          <w:bCs/>
          <w:i w:val="0"/>
          <w:iCs w:val="0"/>
          <w:sz w:val="32"/>
          <w:szCs w:val="32"/>
        </w:rPr>
        <w:t>（</w:t>
      </w:r>
      <w:r>
        <w:rPr>
          <w:rFonts w:hint="eastAsia" w:ascii="楷体_GB2312" w:hAnsi="楷体" w:eastAsia="楷体_GB2312"/>
          <w:b/>
          <w:bCs/>
          <w:i w:val="0"/>
          <w:iCs w:val="0"/>
          <w:sz w:val="32"/>
          <w:szCs w:val="32"/>
          <w:lang w:eastAsia="zh-CN"/>
        </w:rPr>
        <w:t>二</w:t>
      </w:r>
      <w:r>
        <w:rPr>
          <w:rFonts w:hint="eastAsia" w:ascii="楷体_GB2312" w:hAnsi="楷体" w:eastAsia="楷体_GB2312"/>
          <w:b/>
          <w:bCs/>
          <w:i w:val="0"/>
          <w:iCs w:val="0"/>
          <w:sz w:val="32"/>
          <w:szCs w:val="32"/>
        </w:rPr>
        <w:t>）</w:t>
      </w:r>
      <w:r>
        <w:rPr>
          <w:rFonts w:hint="eastAsia" w:ascii="楷体_GB2312" w:hAnsi="楷体" w:eastAsia="楷体_GB2312"/>
          <w:b/>
          <w:bCs/>
          <w:i w:val="0"/>
          <w:iCs w:val="0"/>
          <w:sz w:val="32"/>
          <w:szCs w:val="32"/>
          <w:lang w:val="en-US" w:eastAsia="zh-CN"/>
        </w:rPr>
        <w:t>按规定使用资金，做到专款专用。</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 w:eastAsia="仿宋_GB2312"/>
          <w:i w:val="0"/>
          <w:iCs w:val="0"/>
          <w:sz w:val="32"/>
          <w:szCs w:val="32"/>
        </w:rPr>
      </w:pPr>
      <w:r>
        <w:rPr>
          <w:rFonts w:hint="eastAsia" w:ascii="仿宋_GB2312" w:hAnsi="仿宋_GB2312" w:eastAsia="仿宋_GB2312" w:cs="仿宋_GB2312"/>
          <w:sz w:val="32"/>
          <w:szCs w:val="32"/>
          <w:lang w:eastAsia="zh-CN"/>
        </w:rPr>
        <w:t>为了加强财务管理，严肃财经纪律，正确使用和监督水利资金，提高水利资金使用效率，保证工程质量和投资效益，项目单位应严格按照制定的资金管理制度执行：依据批复的项目预算，按照规定的标准和内容使用项目资金，做到专款专用；不得挤占、截留、挪用、虚列支出；不得擅自扩大开支范围、提高开支标准</w:t>
      </w:r>
      <w:r>
        <w:rPr>
          <w:rFonts w:hint="eastAsia" w:ascii="仿宋_GB2312" w:hAnsi="仿宋" w:eastAsia="仿宋_GB2312"/>
          <w:i w:val="0"/>
          <w:iCs w:val="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after="0" w:line="580" w:lineRule="exact"/>
        <w:ind w:firstLine="482" w:firstLineChars="200"/>
        <w:jc w:val="both"/>
        <w:textAlignment w:val="auto"/>
        <w:outlineLvl w:val="9"/>
        <w:rPr>
          <w:rFonts w:hint="default" w:ascii="楷体_GB2312" w:hAnsi="楷体" w:eastAsia="楷体_GB2312"/>
          <w:b/>
          <w:bCs/>
          <w:i w:val="0"/>
          <w:iCs w:val="0"/>
          <w:color w:val="auto"/>
          <w:sz w:val="32"/>
          <w:szCs w:val="32"/>
          <w:lang w:val="en-US" w:eastAsia="zh-CN"/>
        </w:rPr>
      </w:pPr>
      <w:r>
        <w:rPr>
          <w:rFonts w:hint="eastAsia" w:ascii="仿宋_GB2312" w:hAnsi="仿宋" w:eastAsia="仿宋_GB2312"/>
          <w:b/>
          <w:bCs/>
          <w:i w:val="0"/>
          <w:iCs w:val="0"/>
          <w:color w:val="auto"/>
          <w:sz w:val="24"/>
          <w:szCs w:val="24"/>
          <w:lang w:val="en-US" w:eastAsia="zh-CN"/>
        </w:rPr>
        <w:t xml:space="preserve"> </w:t>
      </w:r>
      <w:r>
        <w:rPr>
          <w:rFonts w:hint="eastAsia" w:ascii="楷体_GB2312" w:hAnsi="楷体" w:eastAsia="楷体_GB2312"/>
          <w:b/>
          <w:bCs/>
          <w:i w:val="0"/>
          <w:iCs w:val="0"/>
          <w:color w:val="auto"/>
          <w:sz w:val="32"/>
          <w:szCs w:val="32"/>
        </w:rPr>
        <w:t>（</w:t>
      </w:r>
      <w:r>
        <w:rPr>
          <w:rFonts w:hint="eastAsia" w:ascii="楷体_GB2312" w:hAnsi="楷体" w:eastAsia="楷体_GB2312"/>
          <w:b/>
          <w:bCs/>
          <w:i w:val="0"/>
          <w:iCs w:val="0"/>
          <w:color w:val="auto"/>
          <w:sz w:val="32"/>
          <w:szCs w:val="32"/>
          <w:lang w:eastAsia="zh-CN"/>
        </w:rPr>
        <w:t>三</w:t>
      </w:r>
      <w:r>
        <w:rPr>
          <w:rFonts w:hint="eastAsia" w:ascii="楷体_GB2312" w:hAnsi="楷体" w:eastAsia="楷体_GB2312"/>
          <w:b/>
          <w:bCs/>
          <w:i w:val="0"/>
          <w:iCs w:val="0"/>
          <w:color w:val="auto"/>
          <w:sz w:val="32"/>
          <w:szCs w:val="32"/>
        </w:rPr>
        <w:t>）</w:t>
      </w:r>
      <w:r>
        <w:rPr>
          <w:rFonts w:hint="eastAsia" w:ascii="楷体_GB2312" w:hAnsi="楷体" w:eastAsia="楷体_GB2312"/>
          <w:b/>
          <w:bCs/>
          <w:i w:val="0"/>
          <w:iCs w:val="0"/>
          <w:color w:val="auto"/>
          <w:sz w:val="32"/>
          <w:szCs w:val="32"/>
          <w:lang w:val="en-US" w:eastAsia="zh-CN"/>
        </w:rPr>
        <w:t>加强预算执行监管力度，提高预算执行率。</w:t>
      </w:r>
    </w:p>
    <w:p>
      <w:pPr>
        <w:keepLines w:val="0"/>
        <w:pageBreakBefore w:val="0"/>
        <w:widowControl w:val="0"/>
        <w:kinsoku/>
        <w:wordWrap/>
        <w:overflowPunct w:val="0"/>
        <w:topLinePunct w:val="0"/>
        <w:autoSpaceDE/>
        <w:autoSpaceDN/>
        <w:bidi w:val="0"/>
        <w:adjustRightInd/>
        <w:snapToGrid/>
        <w:spacing w:after="0"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 w:eastAsia="仿宋_GB2312"/>
          <w:i w:val="0"/>
          <w:iCs w:val="0"/>
          <w:color w:val="auto"/>
          <w:sz w:val="32"/>
          <w:szCs w:val="32"/>
          <w:lang w:val="en-US" w:eastAsia="zh-CN"/>
        </w:rPr>
        <w:t>建议在以后项目中，加强对各项目预算执行过程的动态监督，及时掌握各部门预算执行过程中的情况，督促各项目部要切实履行好预算执行主体的职责，大力推进项目进度和支出进度，促进预算的有效执行和支出的及时实现，从而促进预算执行率的提升。</w:t>
      </w:r>
    </w:p>
    <w:p>
      <w:pPr>
        <w:keepNext w:val="0"/>
        <w:keepLines w:val="0"/>
        <w:pageBreakBefore w:val="0"/>
        <w:widowControl w:val="0"/>
        <w:kinsoku/>
        <w:wordWrap/>
        <w:overflowPunct w:val="0"/>
        <w:topLinePunct w:val="0"/>
        <w:autoSpaceDE/>
        <w:autoSpaceDN/>
        <w:bidi w:val="0"/>
        <w:adjustRightInd/>
        <w:snapToGrid/>
        <w:spacing w:after="0" w:line="580" w:lineRule="exact"/>
        <w:ind w:firstLine="643" w:firstLineChars="200"/>
        <w:jc w:val="both"/>
        <w:textAlignment w:val="auto"/>
        <w:outlineLvl w:val="9"/>
        <w:rPr>
          <w:rFonts w:hint="default" w:ascii="楷体_GB2312" w:hAnsi="楷体" w:eastAsia="楷体_GB2312"/>
          <w:b/>
          <w:bCs/>
          <w:i w:val="0"/>
          <w:iCs w:val="0"/>
          <w:color w:val="FF0000"/>
          <w:sz w:val="32"/>
          <w:szCs w:val="32"/>
          <w:lang w:val="en-US" w:eastAsia="zh-CN"/>
        </w:rPr>
      </w:pPr>
      <w:r>
        <w:rPr>
          <w:rFonts w:hint="eastAsia" w:ascii="楷体_GB2312" w:hAnsi="楷体" w:eastAsia="楷体_GB2312"/>
          <w:b/>
          <w:bCs/>
          <w:i w:val="0"/>
          <w:iCs w:val="0"/>
          <w:color w:val="auto"/>
          <w:sz w:val="32"/>
          <w:szCs w:val="32"/>
          <w:lang w:val="en-US" w:eastAsia="zh-CN"/>
        </w:rPr>
        <w:t>（四）规范施工过程管理，确保项目产出时效及质量。</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firstLine="640" w:firstLineChars="200"/>
        <w:jc w:val="both"/>
        <w:textAlignment w:val="auto"/>
        <w:outlineLvl w:val="9"/>
        <w:rPr>
          <w:rFonts w:hint="eastAsia" w:ascii="仿宋_GB2312" w:hAnsi="仿宋" w:eastAsia="仿宋_GB2312"/>
          <w:i w:val="0"/>
          <w:iCs w:val="0"/>
          <w:color w:val="auto"/>
          <w:sz w:val="32"/>
          <w:szCs w:val="32"/>
          <w:lang w:val="en-US" w:eastAsia="zh-CN"/>
        </w:rPr>
      </w:pPr>
      <w:r>
        <w:rPr>
          <w:rFonts w:hint="eastAsia" w:ascii="仿宋_GB2312" w:hAnsi="仿宋" w:eastAsia="仿宋_GB2312"/>
          <w:i w:val="0"/>
          <w:iCs w:val="0"/>
          <w:color w:val="auto"/>
          <w:sz w:val="32"/>
          <w:szCs w:val="32"/>
          <w:lang w:val="en-US" w:eastAsia="zh-CN"/>
        </w:rPr>
        <w:t>建议项目单位在项目组织结构中设立符合进度控制岗位资格的专人负责进度控制工作，并查找导致工期延迟的原因，根据水利项目施工特殊性，制定相应配套的保障措施，处理好参建各方工作中存在的问题，建立协调的工作关系，通过</w:t>
      </w:r>
      <w:r>
        <w:rPr>
          <w:rFonts w:hint="eastAsia" w:ascii="仿宋_GB2312" w:hAnsi="仿宋" w:eastAsia="仿宋_GB2312"/>
          <w:i w:val="0"/>
          <w:iCs w:val="0"/>
          <w:color w:val="auto"/>
          <w:spacing w:val="-6"/>
          <w:sz w:val="32"/>
          <w:szCs w:val="32"/>
          <w:lang w:val="en-US" w:eastAsia="zh-CN"/>
        </w:rPr>
        <w:t>明确各方的职责、权利，充分调动和发挥各方工作的积极性、创造性，</w:t>
      </w:r>
      <w:r>
        <w:rPr>
          <w:rFonts w:hint="eastAsia" w:ascii="仿宋_GB2312" w:hAnsi="仿宋" w:eastAsia="仿宋_GB2312"/>
          <w:i w:val="0"/>
          <w:iCs w:val="0"/>
          <w:color w:val="auto"/>
          <w:sz w:val="32"/>
          <w:szCs w:val="32"/>
          <w:lang w:val="en-US" w:eastAsia="zh-CN"/>
        </w:rPr>
        <w:t>严格按照计划执行，确保项目实施进度得到有序推进。</w:t>
      </w:r>
    </w:p>
    <w:p>
      <w:pPr>
        <w:keepNext w:val="0"/>
        <w:keepLines w:val="0"/>
        <w:pageBreakBefore w:val="0"/>
        <w:widowControl w:val="0"/>
        <w:kinsoku/>
        <w:wordWrap/>
        <w:overflowPunct w:val="0"/>
        <w:topLinePunct w:val="0"/>
        <w:autoSpaceDE/>
        <w:autoSpaceDN/>
        <w:bidi w:val="0"/>
        <w:adjustRightInd/>
        <w:snapToGrid/>
        <w:spacing w:after="0" w:line="500" w:lineRule="exact"/>
        <w:ind w:firstLine="640" w:firstLineChars="200"/>
        <w:jc w:val="both"/>
        <w:textAlignment w:val="auto"/>
        <w:rPr>
          <w:rFonts w:hint="eastAsia" w:ascii="仿宋_GB2312" w:hAnsi="宋体" w:eastAsia="仿宋_GB2312" w:cs="仿宋_GB2312"/>
          <w:i w:val="0"/>
          <w:iCs w:val="0"/>
          <w:color w:val="000000" w:themeColor="text1"/>
          <w:sz w:val="32"/>
          <w:szCs w:val="32"/>
          <w:lang w:eastAsia="zh-CN"/>
          <w14:textFill>
            <w14:solidFill>
              <w14:schemeClr w14:val="tx1"/>
            </w14:solidFill>
          </w14:textFill>
        </w:rPr>
      </w:pPr>
    </w:p>
    <w:p>
      <w:pPr>
        <w:rPr>
          <w:rFonts w:hint="eastAsia" w:ascii="方正小标宋简体" w:hAnsi="宋体" w:eastAsia="方正小标宋简体" w:cs="黑体"/>
          <w:spacing w:val="-6"/>
          <w:sz w:val="36"/>
          <w:szCs w:val="36"/>
          <w:lang w:eastAsia="zh-CN"/>
        </w:rPr>
      </w:pPr>
      <w:r>
        <w:rPr>
          <w:rFonts w:hint="eastAsia" w:ascii="方正小标宋简体" w:hAnsi="宋体" w:eastAsia="方正小标宋简体" w:cs="黑体"/>
          <w:spacing w:val="-6"/>
          <w:sz w:val="36"/>
          <w:szCs w:val="36"/>
          <w:lang w:eastAsia="zh-CN"/>
        </w:rPr>
        <w:br w:type="page"/>
      </w:r>
    </w:p>
    <w:p>
      <w:pPr>
        <w:keepNext/>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宋体" w:eastAsia="方正小标宋简体" w:cs="黑体"/>
          <w:spacing w:val="11"/>
          <w:sz w:val="44"/>
          <w:szCs w:val="44"/>
        </w:rPr>
      </w:pPr>
      <w:r>
        <w:rPr>
          <w:rFonts w:hint="eastAsia" w:ascii="方正小标宋简体" w:hAnsi="宋体" w:eastAsia="方正小标宋简体" w:cs="黑体"/>
          <w:spacing w:val="11"/>
          <w:sz w:val="44"/>
          <w:szCs w:val="44"/>
          <w:lang w:eastAsia="zh-CN"/>
        </w:rPr>
        <w:t>平陆县常乐垣灌区续建配套与节水改造工程（平陆县常乐垣灌区改扩建工程）</w:t>
      </w:r>
      <w:r>
        <w:rPr>
          <w:rFonts w:hint="eastAsia" w:ascii="方正小标宋简体" w:hAnsi="宋体" w:eastAsia="方正小标宋简体" w:cs="黑体"/>
          <w:spacing w:val="11"/>
          <w:sz w:val="44"/>
          <w:szCs w:val="44"/>
        </w:rPr>
        <w:t>项目</w:t>
      </w:r>
    </w:p>
    <w:p>
      <w:pPr>
        <w:keepNext/>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宋体" w:eastAsia="方正小标宋简体" w:cs="黑体"/>
          <w:spacing w:val="11"/>
          <w:sz w:val="44"/>
          <w:szCs w:val="44"/>
        </w:rPr>
      </w:pPr>
      <w:r>
        <w:rPr>
          <w:rFonts w:hint="eastAsia" w:ascii="方正小标宋简体" w:hAnsi="宋体" w:eastAsia="方正小标宋简体" w:cs="黑体"/>
          <w:spacing w:val="11"/>
          <w:sz w:val="44"/>
          <w:szCs w:val="44"/>
        </w:rPr>
        <w:t>绩效</w:t>
      </w:r>
      <w:r>
        <w:rPr>
          <w:rFonts w:hint="eastAsia" w:ascii="方正小标宋简体" w:hAnsi="宋体" w:eastAsia="方正小标宋简体" w:cs="黑体"/>
          <w:spacing w:val="11"/>
          <w:sz w:val="44"/>
          <w:szCs w:val="44"/>
          <w:lang w:eastAsia="zh-CN"/>
        </w:rPr>
        <w:t>评价</w:t>
      </w:r>
      <w:r>
        <w:rPr>
          <w:rFonts w:hint="eastAsia" w:ascii="方正小标宋简体" w:hAnsi="宋体" w:eastAsia="方正小标宋简体" w:cs="黑体"/>
          <w:spacing w:val="11"/>
          <w:sz w:val="44"/>
          <w:szCs w:val="44"/>
        </w:rPr>
        <w:t>报告</w:t>
      </w:r>
    </w:p>
    <w:p>
      <w:pPr>
        <w:pageBreakBefore w:val="0"/>
        <w:widowControl w:val="0"/>
        <w:kinsoku/>
        <w:wordWrap/>
        <w:topLinePunct w:val="0"/>
        <w:autoSpaceDE/>
        <w:autoSpaceDN/>
        <w:bidi w:val="0"/>
        <w:adjustRightInd/>
        <w:snapToGrid/>
        <w:spacing w:after="0" w:line="620" w:lineRule="exact"/>
        <w:ind w:firstLine="596" w:firstLineChars="200"/>
        <w:jc w:val="both"/>
        <w:textAlignment w:val="auto"/>
        <w:rPr>
          <w:rFonts w:hint="eastAsia" w:ascii="仿宋_GB2312" w:hAnsi="仿宋_GB2312" w:eastAsia="仿宋_GB2312" w:cs="仿宋_GB2312"/>
          <w:spacing w:val="-11"/>
          <w:sz w:val="32"/>
          <w:szCs w:val="32"/>
        </w:rPr>
      </w:pPr>
    </w:p>
    <w:p>
      <w:pPr>
        <w:pageBreakBefore w:val="0"/>
        <w:widowControl w:val="0"/>
        <w:kinsoku/>
        <w:wordWrap/>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为</w:t>
      </w:r>
      <w:r>
        <w:rPr>
          <w:rFonts w:hint="eastAsia" w:ascii="仿宋_GB2312" w:hAnsi="仿宋_GB2312" w:eastAsia="仿宋_GB2312" w:cs="仿宋_GB2312"/>
          <w:color w:val="000000"/>
          <w:kern w:val="0"/>
          <w:sz w:val="32"/>
          <w:szCs w:val="32"/>
          <w:lang w:val="en-US" w:eastAsia="zh-CN" w:bidi="ar"/>
        </w:rPr>
        <w:t>加强财政支出管理及</w:t>
      </w:r>
      <w:r>
        <w:rPr>
          <w:rFonts w:ascii="仿宋_GB2312" w:hAnsi="仿宋_GB2312" w:eastAsia="仿宋_GB2312" w:cs="仿宋_GB2312"/>
          <w:color w:val="000000"/>
          <w:kern w:val="0"/>
          <w:sz w:val="32"/>
          <w:szCs w:val="32"/>
          <w:lang w:val="en-US" w:eastAsia="zh-CN" w:bidi="ar"/>
        </w:rPr>
        <w:t>加强地方政府专项债券项</w:t>
      </w:r>
      <w:r>
        <w:rPr>
          <w:rFonts w:hint="eastAsia" w:ascii="仿宋_GB2312" w:hAnsi="仿宋_GB2312" w:eastAsia="仿宋_GB2312" w:cs="仿宋_GB2312"/>
          <w:color w:val="000000"/>
          <w:kern w:val="0"/>
          <w:sz w:val="32"/>
          <w:szCs w:val="32"/>
          <w:lang w:val="en-US" w:eastAsia="zh-CN" w:bidi="ar"/>
        </w:rPr>
        <w:t>目资金绩效管理，提高预算执行效率和财政资金、专项债券资金使用效益，按照财政部印发《项目支出绩效评价管理办法》（财预〔2020〕10号）、财政部印发《地方政府专项债券项目资金绩效管理办法》（财预〔</w:t>
      </w:r>
      <w:r>
        <w:rPr>
          <w:rFonts w:hint="default" w:ascii="仿宋_GB2312" w:hAnsi="仿宋_GB2312" w:eastAsia="仿宋_GB2312" w:cs="仿宋_GB2312"/>
          <w:color w:val="000000"/>
          <w:kern w:val="0"/>
          <w:sz w:val="32"/>
          <w:szCs w:val="32"/>
          <w:lang w:val="en-US" w:eastAsia="zh-CN" w:bidi="ar"/>
        </w:rPr>
        <w:t>2021</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 xml:space="preserve">61 </w:t>
      </w:r>
      <w:r>
        <w:rPr>
          <w:rFonts w:hint="eastAsia" w:ascii="仿宋_GB2312" w:hAnsi="仿宋_GB2312" w:eastAsia="仿宋_GB2312" w:cs="仿宋_GB2312"/>
          <w:color w:val="000000"/>
          <w:kern w:val="0"/>
          <w:sz w:val="32"/>
          <w:szCs w:val="32"/>
          <w:lang w:val="en-US" w:eastAsia="zh-CN" w:bidi="ar"/>
        </w:rPr>
        <w:t>号）、山西省财政厅印发《政府专项债券项目资金绩效管理办法》（晋财绩〔</w:t>
      </w:r>
      <w:r>
        <w:rPr>
          <w:rFonts w:hint="default" w:ascii="仿宋_GB2312" w:hAnsi="仿宋_GB2312" w:eastAsia="仿宋_GB2312" w:cs="仿宋_GB2312"/>
          <w:color w:val="000000"/>
          <w:kern w:val="0"/>
          <w:sz w:val="32"/>
          <w:szCs w:val="32"/>
          <w:lang w:val="en-US" w:eastAsia="zh-CN" w:bidi="ar"/>
        </w:rPr>
        <w:t>2021</w:t>
      </w:r>
      <w:r>
        <w:rPr>
          <w:rFonts w:hint="eastAsia" w:ascii="仿宋_GB2312" w:hAnsi="仿宋_GB2312" w:eastAsia="仿宋_GB2312" w:cs="仿宋_GB2312"/>
          <w:color w:val="000000"/>
          <w:kern w:val="0"/>
          <w:sz w:val="32"/>
          <w:szCs w:val="32"/>
          <w:lang w:val="en-US" w:eastAsia="zh-CN" w:bidi="ar"/>
        </w:rPr>
        <w:t>〕38号）、平陆县财政局《关于开展2022年度财政资金项目重点绩效评价工作的通知》（平财绩〔</w:t>
      </w:r>
      <w:r>
        <w:rPr>
          <w:rFonts w:hint="default" w:ascii="仿宋_GB2312" w:hAnsi="仿宋_GB2312" w:eastAsia="仿宋_GB2312" w:cs="仿宋_GB2312"/>
          <w:color w:val="000000"/>
          <w:kern w:val="0"/>
          <w:sz w:val="32"/>
          <w:szCs w:val="32"/>
          <w:lang w:val="en-US" w:eastAsia="zh-CN" w:bidi="ar"/>
        </w:rPr>
        <w:t>202</w:t>
      </w:r>
      <w:r>
        <w:rPr>
          <w:rFonts w:hint="eastAsia" w:ascii="仿宋_GB2312" w:hAnsi="仿宋_GB2312" w:eastAsia="仿宋_GB2312" w:cs="仿宋_GB2312"/>
          <w:color w:val="000000"/>
          <w:kern w:val="0"/>
          <w:sz w:val="32"/>
          <w:szCs w:val="32"/>
          <w:lang w:val="en-US" w:eastAsia="zh-CN" w:bidi="ar"/>
        </w:rPr>
        <w:t>3〕5号）文件精神，我单位组织有关专业技术人员，于2023年7月至2023年8月，对平陆县常乐垣灌区续建配套与节水改造工程（平陆县常乐垣灌区改扩建工程）项目进行了事中绩效评价。现将此次绩效评价情况报告如下：</w:t>
      </w:r>
    </w:p>
    <w:p>
      <w:pPr>
        <w:pageBreakBefore w:val="0"/>
        <w:widowControl w:val="0"/>
        <w:kinsoku/>
        <w:wordWrap/>
        <w:topLinePunct w:val="0"/>
        <w:autoSpaceDE/>
        <w:autoSpaceDN/>
        <w:bidi w:val="0"/>
        <w:adjustRightInd/>
        <w:snapToGrid/>
        <w:spacing w:after="0" w:line="600" w:lineRule="exact"/>
        <w:ind w:firstLine="596" w:firstLineChars="200"/>
        <w:jc w:val="both"/>
        <w:textAlignment w:val="auto"/>
        <w:outlineLvl w:val="0"/>
        <w:rPr>
          <w:rFonts w:ascii="黑体" w:hAnsi="黑体" w:eastAsia="黑体"/>
          <w:b w:val="0"/>
          <w:bCs w:val="0"/>
          <w:spacing w:val="-11"/>
          <w:kern w:val="2"/>
          <w:sz w:val="32"/>
          <w:szCs w:val="32"/>
        </w:rPr>
      </w:pPr>
      <w:bookmarkStart w:id="13" w:name="_Toc25959"/>
      <w:bookmarkStart w:id="14" w:name="_Toc16830"/>
      <w:r>
        <w:rPr>
          <w:rFonts w:hint="eastAsia" w:ascii="黑体" w:hAnsi="黑体" w:eastAsia="黑体"/>
          <w:b w:val="0"/>
          <w:bCs w:val="0"/>
          <w:spacing w:val="-11"/>
          <w:kern w:val="2"/>
          <w:sz w:val="32"/>
          <w:szCs w:val="32"/>
        </w:rPr>
        <w:t>一、项目基本情况</w:t>
      </w:r>
      <w:bookmarkEnd w:id="4"/>
      <w:bookmarkEnd w:id="5"/>
      <w:bookmarkEnd w:id="6"/>
      <w:bookmarkEnd w:id="7"/>
      <w:bookmarkEnd w:id="8"/>
      <w:bookmarkEnd w:id="9"/>
      <w:bookmarkEnd w:id="13"/>
      <w:bookmarkEnd w:id="14"/>
    </w:p>
    <w:p>
      <w:pPr>
        <w:pStyle w:val="4"/>
        <w:pageBreakBefore w:val="0"/>
        <w:widowControl w:val="0"/>
        <w:numPr>
          <w:ilvl w:val="0"/>
          <w:numId w:val="0"/>
        </w:numPr>
        <w:kinsoku/>
        <w:wordWrap/>
        <w:topLinePunct w:val="0"/>
        <w:autoSpaceDE/>
        <w:autoSpaceDN/>
        <w:bidi w:val="0"/>
        <w:adjustRightInd/>
        <w:snapToGrid/>
        <w:spacing w:before="0" w:after="0" w:line="600" w:lineRule="exact"/>
        <w:ind w:leftChars="200"/>
        <w:jc w:val="both"/>
        <w:textAlignment w:val="auto"/>
        <w:outlineLvl w:val="1"/>
        <w:rPr>
          <w:rFonts w:hint="eastAsia" w:ascii="楷体_GB2312" w:hAnsi="Cambria" w:eastAsia="楷体_GB2312"/>
          <w:bCs/>
          <w:szCs w:val="32"/>
          <w:lang w:val="en-US" w:eastAsia="zh-CN"/>
        </w:rPr>
      </w:pPr>
      <w:bookmarkStart w:id="15" w:name="_Toc528957185"/>
      <w:bookmarkStart w:id="16" w:name="_Toc8184"/>
      <w:bookmarkStart w:id="17" w:name="_Toc26802"/>
      <w:bookmarkStart w:id="18" w:name="_Toc528958726"/>
      <w:bookmarkStart w:id="19" w:name="_Toc835"/>
      <w:bookmarkStart w:id="20" w:name="_Toc29663"/>
      <w:bookmarkStart w:id="21" w:name="_Toc17799"/>
      <w:bookmarkStart w:id="22" w:name="_Toc9916"/>
      <w:bookmarkStart w:id="23" w:name="_Toc22687"/>
      <w:r>
        <w:rPr>
          <w:rFonts w:hint="eastAsia" w:ascii="楷体_GB2312" w:hAnsi="Cambria" w:eastAsia="楷体_GB2312"/>
          <w:bCs/>
          <w:szCs w:val="32"/>
          <w:lang w:val="en-US" w:eastAsia="zh-CN"/>
        </w:rPr>
        <w:t>（一）</w:t>
      </w:r>
      <w:bookmarkEnd w:id="15"/>
      <w:bookmarkEnd w:id="16"/>
      <w:bookmarkEnd w:id="17"/>
      <w:bookmarkEnd w:id="18"/>
      <w:bookmarkEnd w:id="19"/>
      <w:bookmarkEnd w:id="20"/>
      <w:bookmarkEnd w:id="21"/>
      <w:r>
        <w:rPr>
          <w:rFonts w:hint="eastAsia" w:ascii="楷体_GB2312" w:hAnsi="Cambria" w:eastAsia="楷体_GB2312"/>
          <w:bCs/>
          <w:szCs w:val="32"/>
          <w:lang w:val="en-US" w:eastAsia="zh-CN"/>
        </w:rPr>
        <w:t>项目概况</w:t>
      </w:r>
      <w:bookmarkEnd w:id="22"/>
      <w:bookmarkEnd w:id="23"/>
    </w:p>
    <w:p>
      <w:pPr>
        <w:pageBreakBefore w:val="0"/>
        <w:widowControl w:val="0"/>
        <w:kinsoku/>
        <w:wordWrap/>
        <w:overflowPunct w:val="0"/>
        <w:topLinePunct w:val="0"/>
        <w:autoSpaceDE/>
        <w:autoSpaceDN/>
        <w:bidi w:val="0"/>
        <w:adjustRightInd/>
        <w:snapToGrid/>
        <w:spacing w:after="0" w:line="600" w:lineRule="exact"/>
        <w:ind w:firstLine="599" w:firstLineChars="200"/>
        <w:jc w:val="both"/>
        <w:textAlignment w:val="auto"/>
        <w:outlineLvl w:val="9"/>
        <w:rPr>
          <w:rFonts w:hint="eastAsia" w:ascii="仿宋_GB2312" w:hAnsi="仿宋_GB2312" w:eastAsia="仿宋_GB2312" w:cs="仿宋_GB2312"/>
          <w:b/>
          <w:bCs/>
          <w:spacing w:val="-11"/>
          <w:sz w:val="32"/>
          <w:szCs w:val="32"/>
          <w:lang w:val="en-US" w:eastAsia="zh-CN"/>
        </w:rPr>
      </w:pPr>
      <w:r>
        <w:rPr>
          <w:rFonts w:hint="eastAsia" w:ascii="仿宋_GB2312" w:hAnsi="仿宋_GB2312" w:eastAsia="仿宋_GB2312" w:cs="仿宋_GB2312"/>
          <w:b/>
          <w:bCs/>
          <w:spacing w:val="-11"/>
          <w:sz w:val="32"/>
          <w:szCs w:val="32"/>
          <w:lang w:val="en-US" w:eastAsia="zh-CN"/>
        </w:rPr>
        <w:t>1.项目立项背景及目的</w:t>
      </w:r>
    </w:p>
    <w:p>
      <w:pPr>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常乐垣地处黄土高垣，水资源本就十分匮乏，平时灌溉主要依赖机井、山泉水、水库自流、小型提灌等灌溉方式，往年农业灌溉水量充足，农作物长势良好，农民收入可观，逐步脱贫，但是2015年蒙华铁路中条山隧洞开挖以来，中条山基岩裂隙水大量渗出，当地水资源环境发生了巨大改变，</w:t>
      </w:r>
      <w:r>
        <w:rPr>
          <w:rFonts w:hint="eastAsia" w:ascii="仿宋_GB2312" w:hAnsi="仿宋_GB2312" w:eastAsia="仿宋_GB2312" w:cs="仿宋_GB2312"/>
          <w:spacing w:val="0"/>
          <w:sz w:val="32"/>
          <w:szCs w:val="32"/>
          <w:lang w:val="en-US" w:eastAsia="zh-CN"/>
        </w:rPr>
        <w:t>常乐镇水源地入库河流干涸，各村水井水位下降严重，当地泉水流量减小甚至干涸，水库水量减少，导致当地农田无水灌溉，粮食减产甚至绝收，农民收入下降，严重影响了当地居民的生产、生活用水，植被缺水，甚至枯死，当地的绿水青山，缺少了地下水资源的支撑，面临着极大的危机。</w:t>
      </w:r>
    </w:p>
    <w:p>
      <w:pPr>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常乐垣灌区位于平陆县城以西25km的常乐镇南部，是平陆县目前较大的一处引黄灌区，该灌区于1970年11月兴建，1974年4月主体工程基本建成，泵站工程分为五级六站，原设计提水流量1.0m³/s，总装机容量3862kw，累计地形扬程254.4m，有效灌溉面积2.0万亩。随后为了改善区域农业生产条件，2014年新建了洪池一级站，2015年新建了常乐五级站，2021年改造了一级站，新建了四级站，改造后灌区设计提水流量1.4m³/s，总装机容量6500kw，累计地形扬程409.5m，有效灌溉面积5.1万亩。</w:t>
      </w:r>
    </w:p>
    <w:p>
      <w:pPr>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spacing w:val="0"/>
          <w:sz w:val="32"/>
          <w:szCs w:val="32"/>
          <w:lang w:val="en-US" w:eastAsia="zh-CN"/>
        </w:rPr>
        <w:t>原泵站经过多年运行，部分设备老化，事故隐患较多，维修费用高，运行效率低，严重影响了泵站运行的安全性、可靠性，且</w:t>
      </w:r>
      <w:r>
        <w:rPr>
          <w:rFonts w:hint="eastAsia" w:ascii="仿宋_GB2312" w:hAnsi="仿宋_GB2312" w:eastAsia="仿宋_GB2312" w:cs="仿宋_GB2312"/>
          <w:color w:val="auto"/>
          <w:spacing w:val="0"/>
          <w:sz w:val="32"/>
          <w:szCs w:val="32"/>
          <w:lang w:val="en-US" w:eastAsia="zh-CN"/>
        </w:rPr>
        <w:t>为缓解蒙华铁路中条山隧道施工带来的水资源矛盾，有效解决平陆县西部6个垣面的农业灌溉问题，平陆县常乐垣灌区作为平陆县两大引黄骨干工程之一，改扩建工程亟待实施。</w:t>
      </w:r>
    </w:p>
    <w:p>
      <w:pPr>
        <w:pageBreakBefore w:val="0"/>
        <w:widowControl w:val="0"/>
        <w:kinsoku/>
        <w:wordWrap/>
        <w:overflowPunct w:val="0"/>
        <w:topLinePunct w:val="0"/>
        <w:autoSpaceDE/>
        <w:autoSpaceDN/>
        <w:bidi w:val="0"/>
        <w:adjustRightInd/>
        <w:snapToGrid/>
        <w:spacing w:after="0" w:line="600" w:lineRule="exact"/>
        <w:ind w:firstLine="599" w:firstLineChars="200"/>
        <w:jc w:val="both"/>
        <w:textAlignment w:val="auto"/>
        <w:outlineLvl w:val="9"/>
        <w:rPr>
          <w:rFonts w:ascii="仿宋_GB2312" w:hAnsi="仿宋_GB2312" w:eastAsia="仿宋_GB2312" w:cs="仿宋_GB2312"/>
          <w:b/>
          <w:bCs/>
          <w:spacing w:val="-11"/>
          <w:sz w:val="32"/>
          <w:szCs w:val="32"/>
        </w:rPr>
      </w:pPr>
      <w:r>
        <w:rPr>
          <w:rFonts w:hint="eastAsia" w:ascii="仿宋_GB2312" w:hAnsi="仿宋_GB2312" w:eastAsia="仿宋_GB2312" w:cs="仿宋_GB2312"/>
          <w:b/>
          <w:bCs/>
          <w:spacing w:val="-11"/>
          <w:sz w:val="32"/>
          <w:szCs w:val="32"/>
        </w:rPr>
        <w:t>2</w:t>
      </w:r>
      <w:r>
        <w:rPr>
          <w:rFonts w:hint="eastAsia" w:ascii="仿宋_GB2312" w:hAnsi="仿宋_GB2312" w:eastAsia="仿宋_GB2312" w:cs="仿宋_GB2312"/>
          <w:b/>
          <w:bCs/>
          <w:spacing w:val="-11"/>
          <w:sz w:val="32"/>
          <w:szCs w:val="32"/>
          <w:lang w:eastAsia="zh-CN"/>
        </w:rPr>
        <w:t>、</w:t>
      </w:r>
      <w:r>
        <w:rPr>
          <w:rFonts w:hint="eastAsia" w:ascii="仿宋_GB2312" w:hAnsi="仿宋_GB2312" w:eastAsia="仿宋_GB2312" w:cs="仿宋_GB2312"/>
          <w:b/>
          <w:bCs/>
          <w:spacing w:val="-11"/>
          <w:sz w:val="32"/>
          <w:szCs w:val="32"/>
        </w:rPr>
        <w:t>项目立项依据</w:t>
      </w:r>
    </w:p>
    <w:p>
      <w:pPr>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color w:val="000000" w:themeColor="text1"/>
          <w:spacing w:val="0"/>
          <w:sz w:val="32"/>
          <w:szCs w:val="32"/>
          <w14:textFill>
            <w14:solidFill>
              <w14:schemeClr w14:val="tx1"/>
            </w14:solidFill>
          </w14:textFill>
        </w:rPr>
        <w:t>（1）</w:t>
      </w:r>
      <w:r>
        <w:rPr>
          <w:rFonts w:hint="eastAsia" w:ascii="仿宋_GB2312" w:hAnsi="仿宋_GB2312" w:eastAsia="仿宋_GB2312" w:cs="仿宋_GB2312"/>
          <w:spacing w:val="0"/>
          <w:sz w:val="32"/>
          <w:szCs w:val="32"/>
          <w:lang w:val="en-US" w:eastAsia="zh-CN"/>
        </w:rPr>
        <w:t>《关于平陆县常乐垣灌区续建配套与节水改造工程（平陆县常乐垣灌区改扩建工程）可行性研究报告（代项目建议书）的批复》（平发改综字〔2020〕60号）文件；</w:t>
      </w:r>
    </w:p>
    <w:p>
      <w:pPr>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outlineLvl w:val="9"/>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（2）《关于平陆县常乐垣灌区续建配套与节水改造工程（平陆县常乐垣灌区改扩建工程）初步设计的批复》（平发改综字〔2021〕79号）文件；</w:t>
      </w:r>
    </w:p>
    <w:p>
      <w:pPr>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（3）《关于山西省2019年第一批国家财政渠道安排高标准农田建设项目初步设计的批复》（晋农计财发〔2019〕59号）文件；</w:t>
      </w:r>
    </w:p>
    <w:p>
      <w:pPr>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（4）《关于山西省运城市平陆县常乐垣灌区续建配套与节水改造工程实施方案的批复》（平水批〔2021〕1号）文件；</w:t>
      </w:r>
    </w:p>
    <w:p>
      <w:pPr>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（5）《平陆县常乐垣灌区续建配套与节水改造工程（平陆县常乐垣灌区改扩建工程）可行性研究报告》</w:t>
      </w:r>
    </w:p>
    <w:p>
      <w:pPr>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（6）《平</w:t>
      </w:r>
      <w:r>
        <w:rPr>
          <w:rFonts w:hint="eastAsia" w:ascii="仿宋_GB2312" w:hAnsi="仿宋_GB2312" w:eastAsia="仿宋_GB2312" w:cs="仿宋_GB2312"/>
          <w:spacing w:val="0"/>
          <w:sz w:val="32"/>
          <w:szCs w:val="32"/>
          <w:lang w:val="en-US" w:eastAsia="zh-CN"/>
        </w:rPr>
        <w:t>陆县常乐垣灌区续建配套与节水改造工程（平陆县常乐垣灌区改扩建工程）初步设计报告》</w:t>
      </w:r>
    </w:p>
    <w:p>
      <w:pPr>
        <w:pageBreakBefore w:val="0"/>
        <w:widowControl w:val="0"/>
        <w:kinsoku/>
        <w:wordWrap/>
        <w:overflowPunct w:val="0"/>
        <w:topLinePunct w:val="0"/>
        <w:autoSpaceDE/>
        <w:autoSpaceDN/>
        <w:bidi w:val="0"/>
        <w:adjustRightInd/>
        <w:snapToGrid/>
        <w:spacing w:after="0" w:line="600" w:lineRule="exact"/>
        <w:ind w:firstLine="599" w:firstLineChars="200"/>
        <w:jc w:val="both"/>
        <w:textAlignment w:val="auto"/>
        <w:outlineLvl w:val="9"/>
        <w:rPr>
          <w:rFonts w:hint="eastAsia" w:ascii="仿宋_GB2312" w:hAnsi="仿宋_GB2312" w:eastAsia="仿宋_GB2312" w:cs="仿宋_GB2312"/>
          <w:b/>
          <w:bCs/>
          <w:spacing w:val="-11"/>
          <w:sz w:val="32"/>
          <w:szCs w:val="32"/>
          <w:lang w:val="en-US" w:eastAsia="zh-CN"/>
        </w:rPr>
      </w:pPr>
      <w:r>
        <w:rPr>
          <w:rFonts w:hint="eastAsia" w:ascii="仿宋_GB2312" w:hAnsi="仿宋_GB2312" w:eastAsia="仿宋_GB2312" w:cs="仿宋_GB2312"/>
          <w:b/>
          <w:bCs/>
          <w:spacing w:val="-11"/>
          <w:sz w:val="32"/>
          <w:szCs w:val="32"/>
          <w:lang w:val="en-US" w:eastAsia="zh-CN"/>
        </w:rPr>
        <w:t>3.项目建设内容及实施情况</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（1）建设内容</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北京中水新华灌排技术有限公司2020年6月编制了该项目的可行性研究报告，报告中建设内容包括：泵站工程、骨干输水渠及渠系建筑物改扩建。2020年7月24日平陆县发展和改革局对《平陆县常乐垣灌区续建配套与节水改造工程（平陆县常乐垣灌区改扩建工程）可行性研究报告》进行批复，建设工期：2年；建设规模：四级八站，总扬程413m，设计灌溉面积10.194万亩，设计提水流量3.26m³/s，项目总投资38259.23万元。</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spacing w:val="0"/>
          <w:sz w:val="32"/>
          <w:szCs w:val="32"/>
          <w:lang w:val="en-US" w:eastAsia="zh-CN"/>
        </w:rPr>
        <w:t>运城市水利勘测设计研究院有限公司2021年8月编制了该项目的初步设计报告，初步设计在可行性研究报告的基础上对方案进行了进一步优化，严格核实工程量并控制工程投资概算。2021年9月7日平陆县发展和改革局对</w:t>
      </w:r>
      <w:r>
        <w:rPr>
          <w:rFonts w:hint="eastAsia" w:ascii="仿宋_GB2312" w:hAnsi="仿宋_GB2312" w:eastAsia="仿宋_GB2312" w:cs="仿宋_GB2312"/>
          <w:color w:val="auto"/>
          <w:spacing w:val="0"/>
          <w:sz w:val="32"/>
          <w:szCs w:val="32"/>
          <w:lang w:val="en-US" w:eastAsia="zh-CN"/>
        </w:rPr>
        <w:t>《平陆县常乐垣灌区续建配套与节水改造工程（平陆县常乐垣灌区改扩建工程）初步设计》进行批复，建设工期：</w:t>
      </w:r>
      <w:r>
        <w:rPr>
          <w:rFonts w:hint="default" w:ascii="Times New Roman" w:hAnsi="Times New Roman" w:eastAsia="仿宋_GB2312" w:cs="Times New Roman"/>
          <w:color w:val="auto"/>
          <w:spacing w:val="0"/>
          <w:sz w:val="32"/>
          <w:szCs w:val="32"/>
          <w:lang w:val="en-US" w:eastAsia="zh-CN"/>
        </w:rPr>
        <w:t>2</w:t>
      </w:r>
      <w:r>
        <w:rPr>
          <w:rFonts w:hint="eastAsia" w:ascii="仿宋_GB2312" w:hAnsi="仿宋_GB2312" w:eastAsia="仿宋_GB2312" w:cs="仿宋_GB2312"/>
          <w:color w:val="auto"/>
          <w:spacing w:val="0"/>
          <w:sz w:val="32"/>
          <w:szCs w:val="32"/>
          <w:lang w:val="en-US" w:eastAsia="zh-CN"/>
        </w:rPr>
        <w:t>年；建设规模：四级八站，总扬程</w:t>
      </w:r>
      <w:r>
        <w:rPr>
          <w:rFonts w:hint="default" w:ascii="Times New Roman" w:hAnsi="Times New Roman" w:eastAsia="仿宋_GB2312" w:cs="Times New Roman"/>
          <w:color w:val="auto"/>
          <w:spacing w:val="0"/>
          <w:sz w:val="32"/>
          <w:szCs w:val="32"/>
          <w:lang w:val="en-US" w:eastAsia="zh-CN"/>
        </w:rPr>
        <w:t>413</w:t>
      </w:r>
      <w:r>
        <w:rPr>
          <w:rFonts w:hint="eastAsia" w:ascii="仿宋_GB2312" w:hAnsi="仿宋_GB2312" w:eastAsia="仿宋_GB2312" w:cs="仿宋_GB2312"/>
          <w:color w:val="auto"/>
          <w:spacing w:val="0"/>
          <w:sz w:val="32"/>
          <w:szCs w:val="32"/>
          <w:lang w:val="en-US" w:eastAsia="zh-CN"/>
        </w:rPr>
        <w:t>m，设计灌溉面积</w:t>
      </w:r>
      <w:r>
        <w:rPr>
          <w:rFonts w:hint="default" w:ascii="Times New Roman" w:hAnsi="Times New Roman" w:eastAsia="仿宋_GB2312" w:cs="Times New Roman"/>
          <w:color w:val="auto"/>
          <w:spacing w:val="0"/>
          <w:sz w:val="32"/>
          <w:szCs w:val="32"/>
          <w:lang w:val="en-US" w:eastAsia="zh-CN"/>
        </w:rPr>
        <w:t>10.194</w:t>
      </w:r>
      <w:r>
        <w:rPr>
          <w:rFonts w:hint="eastAsia" w:ascii="仿宋_GB2312" w:hAnsi="仿宋_GB2312" w:eastAsia="仿宋_GB2312" w:cs="仿宋_GB2312"/>
          <w:color w:val="auto"/>
          <w:spacing w:val="0"/>
          <w:sz w:val="32"/>
          <w:szCs w:val="32"/>
          <w:lang w:val="en-US" w:eastAsia="zh-CN"/>
        </w:rPr>
        <w:t>万亩，设计提水流量</w:t>
      </w:r>
      <w:r>
        <w:rPr>
          <w:rFonts w:hint="default" w:ascii="Times New Roman" w:hAnsi="Times New Roman" w:eastAsia="仿宋_GB2312" w:cs="Times New Roman"/>
          <w:color w:val="auto"/>
          <w:spacing w:val="0"/>
          <w:sz w:val="32"/>
          <w:szCs w:val="32"/>
          <w:lang w:val="en-US" w:eastAsia="zh-CN"/>
        </w:rPr>
        <w:t>3.26</w:t>
      </w:r>
      <w:r>
        <w:rPr>
          <w:rFonts w:hint="eastAsia" w:ascii="仿宋_GB2312" w:hAnsi="仿宋_GB2312" w:eastAsia="仿宋_GB2312" w:cs="仿宋_GB2312"/>
          <w:color w:val="auto"/>
          <w:spacing w:val="0"/>
          <w:sz w:val="32"/>
          <w:szCs w:val="32"/>
          <w:lang w:val="en-US" w:eastAsia="zh-CN"/>
        </w:rPr>
        <w:t>m³/s，项目总投资：</w:t>
      </w:r>
      <w:r>
        <w:rPr>
          <w:rFonts w:hint="default" w:ascii="Times New Roman" w:hAnsi="Times New Roman" w:eastAsia="仿宋_GB2312" w:cs="Times New Roman"/>
          <w:color w:val="auto"/>
          <w:spacing w:val="0"/>
          <w:sz w:val="32"/>
          <w:szCs w:val="32"/>
          <w:lang w:val="en-US" w:eastAsia="zh-CN"/>
        </w:rPr>
        <w:t>29346.78</w:t>
      </w:r>
      <w:r>
        <w:rPr>
          <w:rFonts w:hint="eastAsia" w:ascii="仿宋_GB2312" w:hAnsi="仿宋_GB2312" w:eastAsia="仿宋_GB2312" w:cs="仿宋_GB2312"/>
          <w:color w:val="auto"/>
          <w:spacing w:val="0"/>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初步设计项目总投资比可研总投资减少</w:t>
      </w:r>
      <w:r>
        <w:rPr>
          <w:rFonts w:hint="default" w:ascii="Times New Roman" w:hAnsi="Times New Roman" w:eastAsia="仿宋_GB2312" w:cs="Times New Roman"/>
          <w:b w:val="0"/>
          <w:bCs w:val="0"/>
          <w:color w:val="auto"/>
          <w:spacing w:val="0"/>
          <w:kern w:val="2"/>
          <w:sz w:val="32"/>
          <w:szCs w:val="32"/>
          <w:lang w:val="en-US" w:eastAsia="zh-CN" w:bidi="ar-SA"/>
        </w:rPr>
        <w:t>8912.45</w:t>
      </w:r>
      <w:r>
        <w:rPr>
          <w:rFonts w:hint="eastAsia" w:ascii="仿宋_GB2312" w:hAnsi="仿宋_GB2312" w:eastAsia="仿宋_GB2312" w:cs="仿宋_GB2312"/>
          <w:b w:val="0"/>
          <w:bCs w:val="0"/>
          <w:spacing w:val="0"/>
          <w:kern w:val="2"/>
          <w:sz w:val="32"/>
          <w:szCs w:val="32"/>
          <w:lang w:val="en-US" w:eastAsia="zh-CN" w:bidi="ar-SA"/>
        </w:rPr>
        <w:t>万元，是因为建设内容有所减少，一是《平陆县杜马等6乡（镇）东车等27村高标准农田建设项目》中完成了原可研设计中的3694.69万元，主要为洪池二级站的部分内容及洪池垣、西侯垣的渠道建设；二是平陆县水利局关于《山西省运城市平陆县常乐垣灌区续建配套及节水改造工程实施方案》的批复（平水批</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202</w:t>
      </w:r>
      <w:r>
        <w:rPr>
          <w:rFonts w:hint="eastAsia" w:ascii="仿宋_GB2312" w:hAnsi="仿宋_GB2312" w:eastAsia="仿宋_GB2312" w:cs="仿宋_GB2312"/>
          <w:color w:val="000000"/>
          <w:kern w:val="0"/>
          <w:sz w:val="32"/>
          <w:szCs w:val="32"/>
          <w:lang w:val="en-US" w:eastAsia="zh-CN" w:bidi="ar"/>
        </w:rPr>
        <w:t>1〕1号</w:t>
      </w:r>
      <w:r>
        <w:rPr>
          <w:rFonts w:hint="eastAsia" w:ascii="仿宋_GB2312" w:hAnsi="仿宋_GB2312" w:eastAsia="仿宋_GB2312" w:cs="仿宋_GB2312"/>
          <w:b w:val="0"/>
          <w:bCs w:val="0"/>
          <w:spacing w:val="0"/>
          <w:kern w:val="2"/>
          <w:sz w:val="32"/>
          <w:szCs w:val="32"/>
          <w:lang w:val="en-US" w:eastAsia="zh-CN" w:bidi="ar-SA"/>
        </w:rPr>
        <w:t>），对原可研设计中改造总干一级站、新建总干四级站及其配套的5240万元已开工建设。本次监控项目为批复的初步设计工程项目，建设内容如下：</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1）泵站工程</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pPr>
      <w:r>
        <w:rPr>
          <w:rFonts w:hint="eastAsia" w:ascii="仿宋_GB2312" w:hAnsi="仿宋_GB2312" w:eastAsia="仿宋_GB2312" w:cs="仿宋_GB2312"/>
          <w:b w:val="0"/>
          <w:bCs w:val="0"/>
          <w:spacing w:val="0"/>
          <w:kern w:val="2"/>
          <w:sz w:val="32"/>
          <w:szCs w:val="32"/>
          <w:lang w:val="en-US" w:eastAsia="zh-CN" w:bidi="ar-SA"/>
        </w:rPr>
        <w:t>新建总干二级站（包括信息中心及变电站）、西侯站；改造总干一级站、总干三级站（原中五级站）、洪池一级站、洪池二级站、东三级站（原东五级站）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200" w:firstLine="320" w:firstLine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2）输水干支管工程</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改造干渠</w:t>
      </w:r>
      <w:r>
        <w:rPr>
          <w:rFonts w:hint="default" w:ascii="Times New Roman" w:hAnsi="Times New Roman" w:eastAsia="仿宋_GB2312" w:cs="Times New Roman"/>
          <w:sz w:val="32"/>
          <w:szCs w:val="32"/>
          <w:lang w:val="en-US" w:eastAsia="zh-CN"/>
        </w:rPr>
        <w:t>5.343</w:t>
      </w:r>
      <w:r>
        <w:rPr>
          <w:rFonts w:hint="eastAsia" w:ascii="仿宋_GB2312" w:hAnsi="仿宋_GB2312" w:eastAsia="仿宋_GB2312" w:cs="仿宋_GB2312"/>
          <w:sz w:val="32"/>
          <w:szCs w:val="32"/>
          <w:lang w:val="en-US" w:eastAsia="zh-CN"/>
        </w:rPr>
        <w:t>km；扩建灌区新建管道</w:t>
      </w:r>
      <w:r>
        <w:rPr>
          <w:rFonts w:hint="default" w:ascii="Times New Roman" w:hAnsi="Times New Roman" w:eastAsia="仿宋_GB2312" w:cs="Times New Roman"/>
          <w:sz w:val="32"/>
          <w:szCs w:val="32"/>
          <w:lang w:val="en-US" w:eastAsia="zh-CN"/>
        </w:rPr>
        <w:t>88.513</w:t>
      </w:r>
      <w:r>
        <w:rPr>
          <w:rFonts w:hint="eastAsia" w:ascii="仿宋_GB2312" w:hAnsi="仿宋_GB2312" w:eastAsia="仿宋_GB2312" w:cs="仿宋_GB2312"/>
          <w:sz w:val="32"/>
          <w:szCs w:val="32"/>
          <w:lang w:val="en-US" w:eastAsia="zh-CN"/>
        </w:rPr>
        <w:t>km，其中：干管</w:t>
      </w:r>
      <w:r>
        <w:rPr>
          <w:rFonts w:hint="default" w:ascii="Times New Roman" w:hAnsi="Times New Roman" w:eastAsia="仿宋_GB2312" w:cs="Times New Roman"/>
          <w:sz w:val="32"/>
          <w:szCs w:val="32"/>
          <w:lang w:val="en-US" w:eastAsia="zh-CN"/>
        </w:rPr>
        <w:t>9.161</w:t>
      </w:r>
      <w:r>
        <w:rPr>
          <w:rFonts w:hint="eastAsia" w:ascii="仿宋_GB2312" w:hAnsi="仿宋_GB2312" w:eastAsia="仿宋_GB2312" w:cs="仿宋_GB2312"/>
          <w:sz w:val="32"/>
          <w:szCs w:val="32"/>
          <w:lang w:val="en-US" w:eastAsia="zh-CN"/>
        </w:rPr>
        <w:t>km，支管</w:t>
      </w:r>
      <w:r>
        <w:rPr>
          <w:rFonts w:hint="default" w:ascii="Times New Roman" w:hAnsi="Times New Roman" w:eastAsia="仿宋_GB2312" w:cs="Times New Roman"/>
          <w:sz w:val="32"/>
          <w:szCs w:val="32"/>
          <w:lang w:val="en-US" w:eastAsia="zh-CN"/>
        </w:rPr>
        <w:t>36.051</w:t>
      </w:r>
      <w:r>
        <w:rPr>
          <w:rFonts w:hint="eastAsia" w:ascii="仿宋_GB2312" w:hAnsi="仿宋_GB2312" w:eastAsia="仿宋_GB2312" w:cs="仿宋_GB2312"/>
          <w:sz w:val="32"/>
          <w:szCs w:val="32"/>
          <w:lang w:val="en-US" w:eastAsia="zh-CN"/>
        </w:rPr>
        <w:t>km，田面工程管道</w:t>
      </w:r>
      <w:r>
        <w:rPr>
          <w:rFonts w:hint="default" w:ascii="Times New Roman" w:hAnsi="Times New Roman" w:eastAsia="仿宋_GB2312" w:cs="Times New Roman"/>
          <w:sz w:val="32"/>
          <w:szCs w:val="32"/>
          <w:lang w:val="en-US" w:eastAsia="zh-CN"/>
        </w:rPr>
        <w:t>43.301</w:t>
      </w:r>
      <w:r>
        <w:rPr>
          <w:rFonts w:hint="eastAsia" w:ascii="仿宋_GB2312" w:hAnsi="仿宋_GB2312" w:eastAsia="仿宋_GB2312" w:cs="仿宋_GB2312"/>
          <w:sz w:val="32"/>
          <w:szCs w:val="32"/>
          <w:lang w:val="en-US" w:eastAsia="zh-CN"/>
        </w:rPr>
        <w:t>km。</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0"/>
          <w:kern w:val="2"/>
          <w:sz w:val="32"/>
          <w:szCs w:val="32"/>
          <w:lang w:val="en-US" w:eastAsia="zh-CN" w:bidi="ar-SA"/>
        </w:rPr>
        <w:t>3）</w:t>
      </w:r>
      <w:r>
        <w:rPr>
          <w:rFonts w:hint="eastAsia" w:ascii="仿宋_GB2312" w:hAnsi="仿宋_GB2312" w:eastAsia="仿宋_GB2312" w:cs="仿宋_GB2312"/>
          <w:sz w:val="32"/>
          <w:szCs w:val="32"/>
          <w:lang w:val="en-US" w:eastAsia="zh-CN"/>
        </w:rPr>
        <w:t>灌区信息化建设。</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val="0"/>
          <w:bCs w:val="0"/>
          <w:spacing w:val="0"/>
          <w:kern w:val="2"/>
          <w:sz w:val="32"/>
          <w:szCs w:val="32"/>
          <w:lang w:val="en-US" w:eastAsia="zh-CN" w:bidi="ar-SA"/>
        </w:rPr>
        <w:t>4）</w:t>
      </w:r>
      <w:r>
        <w:rPr>
          <w:rFonts w:hint="eastAsia" w:ascii="仿宋_GB2312" w:hAnsi="仿宋_GB2312" w:eastAsia="仿宋_GB2312" w:cs="仿宋_GB2312"/>
          <w:sz w:val="32"/>
          <w:szCs w:val="32"/>
          <w:lang w:val="en-US" w:eastAsia="zh-CN"/>
        </w:rPr>
        <w:t>管理工程建设。</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项目实施情况</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该项目根据资金到位情况分阶段招投标并实施，主要情况如下：</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二级站建设工程EPC总承包项目由许昌方圆勘测设计有限公司、运城市水利工程建设局有限公司（联合体）中标承建，于</w:t>
      </w:r>
      <w:r>
        <w:rPr>
          <w:rFonts w:hint="default" w:ascii="Times New Roman" w:hAnsi="Times New Roman" w:eastAsia="仿宋_GB2312" w:cs="Times New Roman"/>
          <w:b w:val="0"/>
          <w:bCs w:val="0"/>
          <w:color w:val="auto"/>
          <w:kern w:val="2"/>
          <w:sz w:val="32"/>
          <w:szCs w:val="32"/>
          <w:lang w:val="en-US" w:eastAsia="zh-CN" w:bidi="ar-SA"/>
        </w:rPr>
        <w:t>2021</w:t>
      </w:r>
      <w:r>
        <w:rPr>
          <w:rFonts w:hint="eastAsia" w:ascii="仿宋_GB2312" w:hAnsi="仿宋_GB2312" w:eastAsia="仿宋_GB2312" w:cs="仿宋_GB2312"/>
          <w:b w:val="0"/>
          <w:bCs w:val="0"/>
          <w:color w:val="auto"/>
          <w:kern w:val="2"/>
          <w:sz w:val="32"/>
          <w:szCs w:val="32"/>
          <w:lang w:val="en-US" w:eastAsia="zh-CN" w:bidi="ar-SA"/>
        </w:rPr>
        <w:t>年</w:t>
      </w:r>
      <w:r>
        <w:rPr>
          <w:rFonts w:hint="default" w:ascii="Times New Roman" w:hAnsi="Times New Roman" w:eastAsia="仿宋_GB2312" w:cs="Times New Roman"/>
          <w:b w:val="0"/>
          <w:bCs w:val="0"/>
          <w:color w:val="auto"/>
          <w:kern w:val="2"/>
          <w:sz w:val="32"/>
          <w:szCs w:val="32"/>
          <w:lang w:val="en-US" w:eastAsia="zh-CN" w:bidi="ar-SA"/>
        </w:rPr>
        <w:t>12</w:t>
      </w:r>
      <w:r>
        <w:rPr>
          <w:rFonts w:hint="eastAsia" w:ascii="仿宋_GB2312" w:hAnsi="仿宋_GB2312" w:eastAsia="仿宋_GB2312" w:cs="仿宋_GB2312"/>
          <w:b w:val="0"/>
          <w:bCs w:val="0"/>
          <w:color w:val="auto"/>
          <w:kern w:val="2"/>
          <w:sz w:val="32"/>
          <w:szCs w:val="32"/>
          <w:lang w:val="en-US" w:eastAsia="zh-CN" w:bidi="ar-SA"/>
        </w:rPr>
        <w:t>月</w:t>
      </w:r>
      <w:r>
        <w:rPr>
          <w:rFonts w:hint="default" w:ascii="Times New Roman" w:hAnsi="Times New Roman" w:eastAsia="仿宋_GB2312" w:cs="Times New Roman"/>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日开工，截至</w:t>
      </w:r>
      <w:r>
        <w:rPr>
          <w:rFonts w:hint="default" w:ascii="Times New Roman" w:hAnsi="Times New Roman" w:eastAsia="仿宋_GB2312" w:cs="Times New Roman"/>
          <w:b w:val="0"/>
          <w:bCs w:val="0"/>
          <w:color w:val="auto"/>
          <w:kern w:val="2"/>
          <w:sz w:val="32"/>
          <w:szCs w:val="32"/>
          <w:lang w:val="en-US" w:eastAsia="zh-CN" w:bidi="ar-SA"/>
        </w:rPr>
        <w:t>2022</w:t>
      </w:r>
      <w:r>
        <w:rPr>
          <w:rFonts w:hint="eastAsia" w:ascii="仿宋_GB2312" w:hAnsi="仿宋_GB2312" w:eastAsia="仿宋_GB2312" w:cs="仿宋_GB2312"/>
          <w:b w:val="0"/>
          <w:bCs w:val="0"/>
          <w:color w:val="auto"/>
          <w:kern w:val="2"/>
          <w:sz w:val="32"/>
          <w:szCs w:val="32"/>
          <w:lang w:val="en-US" w:eastAsia="zh-CN" w:bidi="ar-SA"/>
        </w:rPr>
        <w:t>年</w:t>
      </w:r>
      <w:r>
        <w:rPr>
          <w:rFonts w:hint="default" w:ascii="Times New Roman" w:hAnsi="Times New Roman" w:eastAsia="仿宋_GB2312" w:cs="Times New Roman"/>
          <w:b w:val="0"/>
          <w:bCs w:val="0"/>
          <w:color w:val="auto"/>
          <w:kern w:val="2"/>
          <w:sz w:val="32"/>
          <w:szCs w:val="32"/>
          <w:lang w:val="en-US" w:eastAsia="zh-CN" w:bidi="ar-SA"/>
        </w:rPr>
        <w:t>12</w:t>
      </w:r>
      <w:r>
        <w:rPr>
          <w:rFonts w:hint="eastAsia" w:ascii="仿宋_GB2312" w:hAnsi="仿宋_GB2312" w:eastAsia="仿宋_GB2312" w:cs="仿宋_GB2312"/>
          <w:b w:val="0"/>
          <w:bCs w:val="0"/>
          <w:color w:val="auto"/>
          <w:kern w:val="2"/>
          <w:sz w:val="32"/>
          <w:szCs w:val="32"/>
          <w:lang w:val="en-US" w:eastAsia="zh-CN" w:bidi="ar-SA"/>
        </w:rPr>
        <w:t>月</w:t>
      </w:r>
      <w:r>
        <w:rPr>
          <w:rFonts w:hint="default" w:ascii="Times New Roman" w:hAnsi="Times New Roman" w:eastAsia="仿宋_GB2312" w:cs="Times New Roman"/>
          <w:b w:val="0"/>
          <w:bCs w:val="0"/>
          <w:color w:val="auto"/>
          <w:kern w:val="2"/>
          <w:sz w:val="32"/>
          <w:szCs w:val="32"/>
          <w:lang w:val="en-US" w:eastAsia="zh-CN" w:bidi="ar-SA"/>
        </w:rPr>
        <w:t>31</w:t>
      </w:r>
      <w:r>
        <w:rPr>
          <w:rFonts w:hint="eastAsia" w:ascii="仿宋_GB2312" w:hAnsi="仿宋_GB2312" w:eastAsia="仿宋_GB2312" w:cs="仿宋_GB2312"/>
          <w:b w:val="0"/>
          <w:bCs w:val="0"/>
          <w:color w:val="auto"/>
          <w:kern w:val="2"/>
          <w:sz w:val="32"/>
          <w:szCs w:val="32"/>
          <w:lang w:val="en-US" w:eastAsia="zh-CN" w:bidi="ar-SA"/>
        </w:rPr>
        <w:t>日，按概算合同计算，完成投资额占实体比例</w:t>
      </w:r>
      <w:r>
        <w:rPr>
          <w:rFonts w:hint="default" w:ascii="Times New Roman" w:hAnsi="Times New Roman" w:eastAsia="仿宋_GB2312" w:cs="Times New Roman"/>
          <w:b w:val="0"/>
          <w:bCs w:val="0"/>
          <w:color w:val="auto"/>
          <w:kern w:val="2"/>
          <w:sz w:val="32"/>
          <w:szCs w:val="32"/>
          <w:lang w:val="en-US" w:eastAsia="zh-CN" w:bidi="ar-SA"/>
        </w:rPr>
        <w:t>77.83</w:t>
      </w:r>
      <w:r>
        <w:rPr>
          <w:rFonts w:hint="eastAsia" w:ascii="仿宋_GB2312" w:hAnsi="仿宋_GB2312" w:eastAsia="仿宋_GB2312" w:cs="仿宋_GB2312"/>
          <w:b w:val="0"/>
          <w:bCs w:val="0"/>
          <w:color w:val="auto"/>
          <w:kern w:val="2"/>
          <w:sz w:val="32"/>
          <w:szCs w:val="32"/>
          <w:lang w:val="en-US" w:eastAsia="zh-CN" w:bidi="ar-SA"/>
        </w:rPr>
        <w:t>%，截至绩效评价时，主体工程完成，配套实施基本完成，管坡尚在修缮。</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一级站续建工程由运城市水利工程建设局有限公司中标承建，</w:t>
      </w:r>
      <w:r>
        <w:rPr>
          <w:rFonts w:hint="default" w:ascii="Times New Roman" w:hAnsi="Times New Roman" w:eastAsia="仿宋_GB2312" w:cs="Times New Roman"/>
          <w:b w:val="0"/>
          <w:bCs w:val="0"/>
          <w:color w:val="auto"/>
          <w:kern w:val="2"/>
          <w:sz w:val="32"/>
          <w:szCs w:val="32"/>
          <w:lang w:val="en-US" w:eastAsia="zh-CN" w:bidi="ar-SA"/>
        </w:rPr>
        <w:t>2022</w:t>
      </w:r>
      <w:r>
        <w:rPr>
          <w:rFonts w:hint="eastAsia" w:ascii="仿宋_GB2312" w:hAnsi="仿宋_GB2312" w:eastAsia="仿宋_GB2312" w:cs="仿宋_GB2312"/>
          <w:b w:val="0"/>
          <w:bCs w:val="0"/>
          <w:color w:val="auto"/>
          <w:kern w:val="2"/>
          <w:sz w:val="32"/>
          <w:szCs w:val="32"/>
          <w:lang w:val="en-US" w:eastAsia="zh-CN" w:bidi="ar-SA"/>
        </w:rPr>
        <w:t>年</w:t>
      </w:r>
      <w:r>
        <w:rPr>
          <w:rFonts w:hint="default" w:ascii="Times New Roman" w:hAnsi="Times New Roman" w:eastAsia="仿宋_GB2312" w:cs="Times New Roman"/>
          <w:b w:val="0"/>
          <w:bCs w:val="0"/>
          <w:color w:val="auto"/>
          <w:kern w:val="2"/>
          <w:sz w:val="32"/>
          <w:szCs w:val="32"/>
          <w:lang w:val="en-US" w:eastAsia="zh-CN" w:bidi="ar-SA"/>
        </w:rPr>
        <w:t>11</w:t>
      </w:r>
      <w:r>
        <w:rPr>
          <w:rFonts w:hint="eastAsia" w:ascii="仿宋_GB2312" w:hAnsi="仿宋_GB2312" w:eastAsia="仿宋_GB2312" w:cs="仿宋_GB2312"/>
          <w:b w:val="0"/>
          <w:bCs w:val="0"/>
          <w:color w:val="auto"/>
          <w:kern w:val="2"/>
          <w:sz w:val="32"/>
          <w:szCs w:val="32"/>
          <w:lang w:val="en-US" w:eastAsia="zh-CN" w:bidi="ar-SA"/>
        </w:rPr>
        <w:t>月</w:t>
      </w:r>
      <w:r>
        <w:rPr>
          <w:rFonts w:hint="default" w:ascii="Times New Roman" w:hAnsi="Times New Roman" w:eastAsia="仿宋_GB2312" w:cs="Times New Roman"/>
          <w:b w:val="0"/>
          <w:bCs w:val="0"/>
          <w:color w:val="auto"/>
          <w:kern w:val="2"/>
          <w:sz w:val="32"/>
          <w:szCs w:val="32"/>
          <w:lang w:val="en-US" w:eastAsia="zh-CN" w:bidi="ar-SA"/>
        </w:rPr>
        <w:t>23</w:t>
      </w:r>
      <w:r>
        <w:rPr>
          <w:rFonts w:hint="eastAsia" w:ascii="仿宋_GB2312" w:hAnsi="仿宋_GB2312" w:eastAsia="仿宋_GB2312" w:cs="仿宋_GB2312"/>
          <w:b w:val="0"/>
          <w:bCs w:val="0"/>
          <w:color w:val="auto"/>
          <w:kern w:val="2"/>
          <w:sz w:val="32"/>
          <w:szCs w:val="32"/>
          <w:lang w:val="en-US" w:eastAsia="zh-CN" w:bidi="ar-SA"/>
        </w:rPr>
        <w:t>日双方签订施工合同，于</w:t>
      </w:r>
      <w:r>
        <w:rPr>
          <w:rFonts w:hint="default" w:ascii="Times New Roman" w:hAnsi="Times New Roman" w:eastAsia="仿宋_GB2312" w:cs="Times New Roman"/>
          <w:b w:val="0"/>
          <w:bCs w:val="0"/>
          <w:color w:val="auto"/>
          <w:kern w:val="2"/>
          <w:sz w:val="32"/>
          <w:szCs w:val="32"/>
          <w:lang w:val="en-US" w:eastAsia="zh-CN" w:bidi="ar-SA"/>
        </w:rPr>
        <w:t>2023</w:t>
      </w:r>
      <w:r>
        <w:rPr>
          <w:rFonts w:hint="eastAsia" w:ascii="仿宋_GB2312" w:hAnsi="仿宋_GB2312" w:eastAsia="仿宋_GB2312" w:cs="仿宋_GB2312"/>
          <w:b w:val="0"/>
          <w:bCs w:val="0"/>
          <w:color w:val="auto"/>
          <w:kern w:val="2"/>
          <w:sz w:val="32"/>
          <w:szCs w:val="32"/>
          <w:lang w:val="en-US" w:eastAsia="zh-CN" w:bidi="ar-SA"/>
        </w:rPr>
        <w:t>年</w:t>
      </w:r>
      <w:r>
        <w:rPr>
          <w:rFonts w:hint="default" w:ascii="Times New Roman" w:hAnsi="Times New Roman" w:eastAsia="仿宋_GB2312" w:cs="Times New Roman"/>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en-US" w:eastAsia="zh-CN" w:bidi="ar-SA"/>
        </w:rPr>
        <w:t>月</w:t>
      </w:r>
      <w:r>
        <w:rPr>
          <w:rFonts w:hint="default" w:ascii="Times New Roman" w:hAnsi="Times New Roman" w:eastAsia="仿宋_GB2312" w:cs="Times New Roman"/>
          <w:b w:val="0"/>
          <w:bCs w:val="0"/>
          <w:color w:val="auto"/>
          <w:kern w:val="2"/>
          <w:sz w:val="32"/>
          <w:szCs w:val="32"/>
          <w:lang w:val="en-US" w:eastAsia="zh-CN" w:bidi="ar-SA"/>
        </w:rPr>
        <w:t>26</w:t>
      </w:r>
      <w:r>
        <w:rPr>
          <w:rFonts w:hint="eastAsia" w:ascii="仿宋_GB2312" w:hAnsi="仿宋_GB2312" w:eastAsia="仿宋_GB2312" w:cs="仿宋_GB2312"/>
          <w:b w:val="0"/>
          <w:bCs w:val="0"/>
          <w:color w:val="auto"/>
          <w:kern w:val="2"/>
          <w:sz w:val="32"/>
          <w:szCs w:val="32"/>
          <w:lang w:val="en-US" w:eastAsia="zh-CN" w:bidi="ar-SA"/>
        </w:rPr>
        <w:t>日开工建设。根据实地察看，护坡、轨道梁及管道正在施工。</w:t>
      </w:r>
    </w:p>
    <w:p>
      <w:pPr>
        <w:keepNext/>
        <w:keepLines/>
        <w:pageBreakBefore w:val="0"/>
        <w:widowControl/>
        <w:numPr>
          <w:ilvl w:val="0"/>
          <w:numId w:val="0"/>
        </w:numPr>
        <w:tabs>
          <w:tab w:val="left" w:pos="1151"/>
        </w:tabs>
        <w:kinsoku/>
        <w:wordWrap/>
        <w:overflowPunct/>
        <w:topLinePunct w:val="0"/>
        <w:autoSpaceDE/>
        <w:autoSpaceDN/>
        <w:bidi w:val="0"/>
        <w:adjustRightInd/>
        <w:snapToGrid/>
        <w:spacing w:before="0" w:after="0" w:line="600" w:lineRule="exact"/>
        <w:ind w:leftChars="0" w:firstLine="640" w:firstLineChars="200"/>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设计中的西侯站、总干三级站（原中五级站）、洪池一级站、洪池二级站、东三级站（原东五级站）及其配套截止绩效评价时尚未进行招投标。</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outlineLvl w:val="9"/>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lang w:val="en-US" w:eastAsia="zh-CN"/>
        </w:rPr>
        <w:t>4.</w:t>
      </w:r>
      <w:r>
        <w:rPr>
          <w:rFonts w:hint="eastAsia" w:ascii="仿宋_GB2312" w:hAnsi="仿宋_GB2312" w:eastAsia="仿宋_GB2312" w:cs="仿宋_GB2312"/>
          <w:b/>
          <w:bCs/>
          <w:sz w:val="32"/>
          <w:szCs w:val="32"/>
          <w:u w:val="none"/>
        </w:rPr>
        <w:t>项目资金来源及使用情况</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项目资金来源</w:t>
      </w:r>
    </w:p>
    <w:p>
      <w:pPr>
        <w:keepNext w:val="0"/>
        <w:keepLines w:val="0"/>
        <w:pageBreakBefore w:val="0"/>
        <w:widowControl w:val="0"/>
        <w:suppressLineNumbers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根据《关于平陆县常乐垣灌区续建配套与节水改造工程（平陆县常乐垣灌区改扩建工程）初步设计的批复》（平发改综字〔</w:t>
      </w:r>
      <w:r>
        <w:rPr>
          <w:rFonts w:hint="default" w:ascii="Times New Roman" w:hAnsi="Times New Roman" w:eastAsia="仿宋_GB2312" w:cs="Times New Roman"/>
          <w:b w:val="0"/>
          <w:bCs w:val="0"/>
          <w:color w:val="auto"/>
          <w:kern w:val="2"/>
          <w:sz w:val="32"/>
          <w:szCs w:val="32"/>
          <w:lang w:val="en-US" w:eastAsia="zh-CN" w:bidi="ar-SA"/>
        </w:rPr>
        <w:t>2021</w:t>
      </w:r>
      <w:r>
        <w:rPr>
          <w:rFonts w:hint="eastAsia" w:ascii="仿宋_GB2312" w:hAnsi="仿宋_GB2312" w:eastAsia="仿宋_GB2312" w:cs="仿宋_GB2312"/>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79</w:t>
      </w:r>
      <w:r>
        <w:rPr>
          <w:rFonts w:hint="eastAsia" w:ascii="仿宋_GB2312" w:hAnsi="仿宋_GB2312" w:eastAsia="仿宋_GB2312" w:cs="仿宋_GB2312"/>
          <w:b w:val="0"/>
          <w:bCs w:val="0"/>
          <w:color w:val="auto"/>
          <w:kern w:val="2"/>
          <w:sz w:val="32"/>
          <w:szCs w:val="32"/>
          <w:lang w:val="en-US" w:eastAsia="zh-CN" w:bidi="ar-SA"/>
        </w:rPr>
        <w:t>号）、平陆县财政局《关于对平陆县水利局</w:t>
      </w:r>
      <w:r>
        <w:rPr>
          <w:rFonts w:hint="default" w:ascii="Times New Roman" w:hAnsi="Times New Roman" w:eastAsia="仿宋_GB2312" w:cs="Times New Roman"/>
          <w:b w:val="0"/>
          <w:bCs w:val="0"/>
          <w:color w:val="auto"/>
          <w:kern w:val="2"/>
          <w:sz w:val="32"/>
          <w:szCs w:val="32"/>
          <w:lang w:val="en-US" w:eastAsia="zh-CN" w:bidi="ar-SA"/>
        </w:rPr>
        <w:t>2021</w:t>
      </w:r>
      <w:r>
        <w:rPr>
          <w:rFonts w:hint="eastAsia" w:ascii="仿宋_GB2312" w:hAnsi="仿宋_GB2312" w:eastAsia="仿宋_GB2312" w:cs="仿宋_GB2312"/>
          <w:b w:val="0"/>
          <w:bCs w:val="0"/>
          <w:color w:val="auto"/>
          <w:kern w:val="2"/>
          <w:sz w:val="32"/>
          <w:szCs w:val="32"/>
          <w:lang w:val="en-US" w:eastAsia="zh-CN" w:bidi="ar-SA"/>
        </w:rPr>
        <w:t>年部门预算的批复》（平财农〔</w:t>
      </w:r>
      <w:r>
        <w:rPr>
          <w:rFonts w:hint="default" w:ascii="Times New Roman" w:hAnsi="Times New Roman" w:eastAsia="仿宋_GB2312" w:cs="Times New Roman"/>
          <w:b w:val="0"/>
          <w:bCs w:val="0"/>
          <w:color w:val="auto"/>
          <w:kern w:val="2"/>
          <w:sz w:val="32"/>
          <w:szCs w:val="32"/>
          <w:lang w:val="en-US" w:eastAsia="zh-CN" w:bidi="ar-SA"/>
        </w:rPr>
        <w:t>2021</w:t>
      </w:r>
      <w:r>
        <w:rPr>
          <w:rFonts w:hint="eastAsia" w:ascii="仿宋_GB2312" w:hAnsi="仿宋_GB2312" w:eastAsia="仿宋_GB2312" w:cs="仿宋_GB2312"/>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8</w:t>
      </w:r>
      <w:r>
        <w:rPr>
          <w:rFonts w:hint="eastAsia" w:ascii="仿宋_GB2312" w:hAnsi="仿宋_GB2312" w:eastAsia="仿宋_GB2312" w:cs="仿宋_GB2312"/>
          <w:b w:val="0"/>
          <w:bCs w:val="0"/>
          <w:color w:val="auto"/>
          <w:kern w:val="2"/>
          <w:sz w:val="32"/>
          <w:szCs w:val="32"/>
          <w:lang w:val="en-US" w:eastAsia="zh-CN" w:bidi="ar-SA"/>
        </w:rPr>
        <w:t>号）、《关于下达常乐垣灌区改扩建工程前期费用的通知》（平财农〔</w:t>
      </w:r>
      <w:r>
        <w:rPr>
          <w:rFonts w:hint="default" w:ascii="Times New Roman" w:hAnsi="Times New Roman" w:eastAsia="仿宋_GB2312" w:cs="Times New Roman"/>
          <w:b w:val="0"/>
          <w:bCs w:val="0"/>
          <w:color w:val="auto"/>
          <w:kern w:val="2"/>
          <w:sz w:val="32"/>
          <w:szCs w:val="32"/>
          <w:lang w:val="en-US" w:eastAsia="zh-CN" w:bidi="ar-SA"/>
        </w:rPr>
        <w:t>2022</w:t>
      </w:r>
      <w:r>
        <w:rPr>
          <w:rFonts w:hint="eastAsia" w:ascii="仿宋_GB2312" w:hAnsi="仿宋_GB2312" w:eastAsia="仿宋_GB2312" w:cs="仿宋_GB2312"/>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19</w:t>
      </w:r>
      <w:r>
        <w:rPr>
          <w:rFonts w:hint="eastAsia" w:ascii="仿宋_GB2312" w:hAnsi="仿宋_GB2312" w:eastAsia="仿宋_GB2312" w:cs="仿宋_GB2312"/>
          <w:b w:val="0"/>
          <w:bCs w:val="0"/>
          <w:color w:val="auto"/>
          <w:kern w:val="2"/>
          <w:sz w:val="32"/>
          <w:szCs w:val="32"/>
          <w:lang w:val="en-US" w:eastAsia="zh-CN" w:bidi="ar-SA"/>
        </w:rPr>
        <w:t>号）、</w:t>
      </w:r>
      <w:r>
        <w:rPr>
          <w:rFonts w:hint="eastAsia" w:ascii="仿宋_GB2312" w:hAnsi="仿宋_GB2312" w:eastAsia="仿宋_GB2312" w:cs="仿宋_GB2312"/>
          <w:sz w:val="32"/>
          <w:szCs w:val="32"/>
          <w:lang w:val="en-US" w:eastAsia="zh-CN"/>
        </w:rPr>
        <w:t>《关于下达常乐垣灌区改扩建工程初步设计阶段勘察、设计招投标费的通知》（平财农</w:t>
      </w:r>
      <w:r>
        <w:rPr>
          <w:rFonts w:hint="eastAsia"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2021</w:t>
      </w:r>
      <w:r>
        <w:rPr>
          <w:rFonts w:hint="eastAsia"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027</w:t>
      </w:r>
      <w:r>
        <w:rPr>
          <w:rFonts w:hint="eastAsia" w:ascii="仿宋" w:hAnsi="仿宋" w:eastAsia="仿宋" w:cs="仿宋"/>
          <w:sz w:val="32"/>
          <w:szCs w:val="32"/>
          <w:lang w:val="en-US" w:eastAsia="zh-CN"/>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《关于下达</w:t>
      </w:r>
      <w:r>
        <w:rPr>
          <w:rFonts w:hint="default" w:ascii="Times New Roman" w:hAnsi="Times New Roman" w:eastAsia="仿宋_GB2312" w:cs="Times New Roman"/>
          <w:b w:val="0"/>
          <w:bCs w:val="0"/>
          <w:color w:val="auto"/>
          <w:kern w:val="2"/>
          <w:sz w:val="32"/>
          <w:szCs w:val="32"/>
          <w:lang w:val="en-US" w:eastAsia="zh-CN" w:bidi="ar-SA"/>
        </w:rPr>
        <w:t>2021</w:t>
      </w:r>
      <w:r>
        <w:rPr>
          <w:rFonts w:hint="eastAsia" w:ascii="仿宋_GB2312" w:hAnsi="仿宋_GB2312" w:eastAsia="仿宋_GB2312" w:cs="仿宋_GB2312"/>
          <w:b w:val="0"/>
          <w:bCs w:val="0"/>
          <w:color w:val="auto"/>
          <w:kern w:val="2"/>
          <w:sz w:val="32"/>
          <w:szCs w:val="32"/>
          <w:lang w:val="en-US" w:eastAsia="zh-CN" w:bidi="ar-SA"/>
        </w:rPr>
        <w:t>年政府债券资金（专项债券）预算指标的通知》（平财农〔</w:t>
      </w:r>
      <w:r>
        <w:rPr>
          <w:rFonts w:hint="default" w:ascii="Times New Roman" w:hAnsi="Times New Roman" w:eastAsia="仿宋_GB2312" w:cs="Times New Roman"/>
          <w:b w:val="0"/>
          <w:bCs w:val="0"/>
          <w:color w:val="auto"/>
          <w:kern w:val="2"/>
          <w:sz w:val="32"/>
          <w:szCs w:val="32"/>
          <w:lang w:val="en-US" w:eastAsia="zh-CN" w:bidi="ar-SA"/>
        </w:rPr>
        <w:t>2021</w:t>
      </w:r>
      <w:r>
        <w:rPr>
          <w:rFonts w:hint="eastAsia" w:ascii="仿宋_GB2312" w:hAnsi="仿宋_GB2312" w:eastAsia="仿宋_GB2312" w:cs="仿宋_GB2312"/>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127</w:t>
      </w:r>
      <w:r>
        <w:rPr>
          <w:rFonts w:hint="eastAsia" w:ascii="仿宋_GB2312" w:hAnsi="仿宋_GB2312" w:eastAsia="仿宋_GB2312" w:cs="仿宋_GB2312"/>
          <w:b w:val="0"/>
          <w:bCs w:val="0"/>
          <w:color w:val="auto"/>
          <w:kern w:val="2"/>
          <w:sz w:val="32"/>
          <w:szCs w:val="32"/>
          <w:lang w:val="en-US" w:eastAsia="zh-CN" w:bidi="ar-SA"/>
        </w:rPr>
        <w:t>号）、《关于下达</w:t>
      </w:r>
      <w:r>
        <w:rPr>
          <w:rFonts w:hint="default" w:ascii="Times New Roman" w:hAnsi="Times New Roman" w:eastAsia="仿宋_GB2312" w:cs="Times New Roman"/>
          <w:b w:val="0"/>
          <w:bCs w:val="0"/>
          <w:color w:val="auto"/>
          <w:kern w:val="2"/>
          <w:sz w:val="32"/>
          <w:szCs w:val="32"/>
          <w:lang w:val="en-US" w:eastAsia="zh-CN" w:bidi="ar-SA"/>
        </w:rPr>
        <w:t>2022</w:t>
      </w:r>
      <w:r>
        <w:rPr>
          <w:rFonts w:hint="eastAsia" w:ascii="仿宋_GB2312" w:hAnsi="仿宋_GB2312" w:eastAsia="仿宋_GB2312" w:cs="仿宋_GB2312"/>
          <w:b w:val="0"/>
          <w:bCs w:val="0"/>
          <w:color w:val="auto"/>
          <w:kern w:val="2"/>
          <w:sz w:val="32"/>
          <w:szCs w:val="32"/>
          <w:lang w:val="en-US" w:eastAsia="zh-CN" w:bidi="ar-SA"/>
        </w:rPr>
        <w:t>年政府债券资金预算指标的通知》（平财农〔</w:t>
      </w:r>
      <w:r>
        <w:rPr>
          <w:rFonts w:hint="default" w:ascii="Times New Roman" w:hAnsi="Times New Roman" w:eastAsia="仿宋_GB2312" w:cs="Times New Roman"/>
          <w:b w:val="0"/>
          <w:bCs w:val="0"/>
          <w:color w:val="auto"/>
          <w:kern w:val="2"/>
          <w:sz w:val="32"/>
          <w:szCs w:val="32"/>
          <w:lang w:val="en-US" w:eastAsia="zh-CN" w:bidi="ar-SA"/>
        </w:rPr>
        <w:t>2022</w:t>
      </w:r>
      <w:r>
        <w:rPr>
          <w:rFonts w:hint="eastAsia" w:ascii="仿宋_GB2312" w:hAnsi="仿宋_GB2312" w:eastAsia="仿宋_GB2312" w:cs="仿宋_GB2312"/>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94</w:t>
      </w:r>
      <w:r>
        <w:rPr>
          <w:rFonts w:hint="eastAsia" w:ascii="仿宋_GB2312" w:hAnsi="仿宋_GB2312" w:eastAsia="仿宋_GB2312" w:cs="仿宋_GB2312"/>
          <w:b w:val="0"/>
          <w:bCs w:val="0"/>
          <w:color w:val="auto"/>
          <w:kern w:val="2"/>
          <w:sz w:val="32"/>
          <w:szCs w:val="32"/>
          <w:lang w:val="en-US" w:eastAsia="zh-CN" w:bidi="ar-SA"/>
        </w:rPr>
        <w:t>号）、</w:t>
      </w:r>
      <w:r>
        <w:rPr>
          <w:rFonts w:hint="eastAsia" w:ascii="仿宋_GB2312" w:hAnsi="仿宋_GB2312" w:eastAsia="仿宋_GB2312" w:cs="仿宋_GB2312"/>
          <w:sz w:val="32"/>
          <w:szCs w:val="32"/>
          <w:lang w:val="en-US" w:eastAsia="zh-CN"/>
        </w:rPr>
        <w:t>《关于下达常乐垣灌区改扩建工程急需后续技施设计资金预算指标的通知》（平财农</w:t>
      </w:r>
      <w:r>
        <w:rPr>
          <w:rFonts w:hint="eastAsia"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2022</w:t>
      </w:r>
      <w:r>
        <w:rPr>
          <w:rFonts w:hint="eastAsia"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34</w:t>
      </w:r>
      <w:r>
        <w:rPr>
          <w:rFonts w:hint="eastAsia" w:ascii="仿宋" w:hAnsi="仿宋" w:eastAsia="仿宋" w:cs="仿宋"/>
          <w:sz w:val="32"/>
          <w:szCs w:val="32"/>
          <w:lang w:val="en-US" w:eastAsia="zh-CN"/>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 xml:space="preserve">等文件及 </w:t>
      </w:r>
      <w:r>
        <w:rPr>
          <w:rFonts w:hint="default" w:ascii="Times New Roman" w:hAnsi="Times New Roman" w:eastAsia="仿宋_GB2312" w:cs="Times New Roman"/>
          <w:b w:val="0"/>
          <w:bCs w:val="0"/>
          <w:color w:val="auto"/>
          <w:kern w:val="2"/>
          <w:sz w:val="32"/>
          <w:szCs w:val="32"/>
          <w:lang w:val="en-US" w:eastAsia="zh-CN" w:bidi="ar-SA"/>
        </w:rPr>
        <w:t>2021</w:t>
      </w:r>
      <w:r>
        <w:rPr>
          <w:rFonts w:hint="default"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年至</w:t>
      </w:r>
      <w:r>
        <w:rPr>
          <w:rFonts w:hint="default" w:ascii="Times New Roman" w:hAnsi="Times New Roman" w:eastAsia="仿宋_GB2312" w:cs="Times New Roman"/>
          <w:b w:val="0"/>
          <w:bCs w:val="0"/>
          <w:color w:val="auto"/>
          <w:kern w:val="2"/>
          <w:sz w:val="32"/>
          <w:szCs w:val="32"/>
          <w:lang w:val="en-US" w:eastAsia="zh-CN" w:bidi="ar-SA"/>
        </w:rPr>
        <w:t>2022</w:t>
      </w:r>
      <w:r>
        <w:rPr>
          <w:rFonts w:hint="eastAsia" w:ascii="仿宋_GB2312" w:hAnsi="仿宋_GB2312" w:eastAsia="仿宋_GB2312" w:cs="仿宋_GB2312"/>
          <w:b w:val="0"/>
          <w:bCs w:val="0"/>
          <w:color w:val="auto"/>
          <w:kern w:val="2"/>
          <w:sz w:val="32"/>
          <w:szCs w:val="32"/>
          <w:lang w:val="en-US" w:eastAsia="zh-CN" w:bidi="ar-SA"/>
        </w:rPr>
        <w:t>年《运城市平陆县常乐垣灌区续建配套与节水改造工程（平陆县常乐垣灌区改扩建工程）专项债券项目情况及资金平衡方案评估报告》，项目总投资</w:t>
      </w:r>
      <w:r>
        <w:rPr>
          <w:rFonts w:hint="default" w:ascii="Times New Roman" w:hAnsi="Times New Roman" w:eastAsia="仿宋_GB2312" w:cs="Times New Roman"/>
          <w:b w:val="0"/>
          <w:bCs w:val="0"/>
          <w:color w:val="auto"/>
          <w:kern w:val="2"/>
          <w:sz w:val="32"/>
          <w:szCs w:val="32"/>
          <w:lang w:val="en-US" w:eastAsia="zh-CN" w:bidi="ar-SA"/>
        </w:rPr>
        <w:t xml:space="preserve"> 29346.78 </w:t>
      </w:r>
      <w:r>
        <w:rPr>
          <w:rFonts w:hint="eastAsia" w:ascii="仿宋_GB2312" w:hAnsi="仿宋_GB2312" w:eastAsia="仿宋_GB2312" w:cs="仿宋_GB2312"/>
          <w:b w:val="0"/>
          <w:bCs w:val="0"/>
          <w:color w:val="auto"/>
          <w:kern w:val="2"/>
          <w:sz w:val="32"/>
          <w:szCs w:val="32"/>
          <w:lang w:val="en-US" w:eastAsia="zh-CN" w:bidi="ar-SA"/>
        </w:rPr>
        <w:t>万元，到位资金</w:t>
      </w:r>
      <w:r>
        <w:rPr>
          <w:rFonts w:hint="default" w:ascii="Times New Roman" w:hAnsi="Times New Roman" w:eastAsia="仿宋_GB2312" w:cs="Times New Roman"/>
          <w:b w:val="0"/>
          <w:bCs w:val="0"/>
          <w:color w:val="auto"/>
          <w:kern w:val="2"/>
          <w:sz w:val="32"/>
          <w:szCs w:val="32"/>
          <w:lang w:val="en-US" w:eastAsia="zh-CN" w:bidi="ar-SA"/>
        </w:rPr>
        <w:t>11742.06</w:t>
      </w:r>
      <w:r>
        <w:rPr>
          <w:rFonts w:hint="eastAsia" w:ascii="仿宋_GB2312" w:hAnsi="仿宋_GB2312" w:eastAsia="仿宋_GB2312" w:cs="仿宋_GB2312"/>
          <w:b w:val="0"/>
          <w:bCs w:val="0"/>
          <w:color w:val="auto"/>
          <w:kern w:val="2"/>
          <w:sz w:val="32"/>
          <w:szCs w:val="32"/>
          <w:lang w:val="en-US" w:eastAsia="zh-CN" w:bidi="ar-SA"/>
        </w:rPr>
        <w:t>万元，其中：财政预算资金</w:t>
      </w:r>
      <w:r>
        <w:rPr>
          <w:rFonts w:hint="default" w:ascii="Times New Roman" w:hAnsi="Times New Roman" w:eastAsia="仿宋_GB2312" w:cs="Times New Roman"/>
          <w:b w:val="0"/>
          <w:bCs w:val="0"/>
          <w:color w:val="auto"/>
          <w:kern w:val="2"/>
          <w:sz w:val="32"/>
          <w:szCs w:val="32"/>
          <w:lang w:val="en-US" w:eastAsia="zh-CN" w:bidi="ar-SA"/>
        </w:rPr>
        <w:t>742.06</w:t>
      </w:r>
      <w:r>
        <w:rPr>
          <w:rFonts w:hint="eastAsia" w:ascii="仿宋_GB2312" w:hAnsi="仿宋_GB2312" w:eastAsia="仿宋_GB2312" w:cs="仿宋_GB2312"/>
          <w:b w:val="0"/>
          <w:bCs w:val="0"/>
          <w:color w:val="auto"/>
          <w:kern w:val="2"/>
          <w:sz w:val="32"/>
          <w:szCs w:val="32"/>
          <w:lang w:val="en-US" w:eastAsia="zh-CN" w:bidi="ar-SA"/>
        </w:rPr>
        <w:t xml:space="preserve">万元，申请 </w:t>
      </w:r>
      <w:r>
        <w:rPr>
          <w:rFonts w:hint="default" w:ascii="Times New Roman" w:hAnsi="Times New Roman" w:eastAsia="仿宋_GB2312" w:cs="Times New Roman"/>
          <w:b w:val="0"/>
          <w:bCs w:val="0"/>
          <w:color w:val="auto"/>
          <w:kern w:val="2"/>
          <w:sz w:val="32"/>
          <w:szCs w:val="32"/>
          <w:lang w:val="en-US" w:eastAsia="zh-CN" w:bidi="ar-SA"/>
        </w:rPr>
        <w:t>2021</w:t>
      </w:r>
      <w:r>
        <w:rPr>
          <w:rFonts w:hint="default"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年债券资金</w:t>
      </w:r>
      <w:r>
        <w:rPr>
          <w:rFonts w:hint="default" w:ascii="Times New Roman" w:hAnsi="Times New Roman" w:eastAsia="仿宋_GB2312" w:cs="Times New Roman"/>
          <w:b w:val="0"/>
          <w:bCs w:val="0"/>
          <w:color w:val="auto"/>
          <w:kern w:val="2"/>
          <w:sz w:val="32"/>
          <w:szCs w:val="32"/>
          <w:lang w:val="en-US" w:eastAsia="zh-CN" w:bidi="ar-SA"/>
        </w:rPr>
        <w:t>6000</w:t>
      </w:r>
      <w:r>
        <w:rPr>
          <w:rFonts w:hint="eastAsia" w:ascii="仿宋_GB2312" w:hAnsi="仿宋_GB2312" w:eastAsia="仿宋_GB2312" w:cs="仿宋_GB2312"/>
          <w:b w:val="0"/>
          <w:bCs w:val="0"/>
          <w:color w:val="auto"/>
          <w:kern w:val="2"/>
          <w:sz w:val="32"/>
          <w:szCs w:val="32"/>
          <w:lang w:val="en-US" w:eastAsia="zh-CN" w:bidi="ar-SA"/>
        </w:rPr>
        <w:t>万元，</w:t>
      </w:r>
      <w:r>
        <w:rPr>
          <w:rFonts w:hint="default" w:ascii="Times New Roman" w:hAnsi="Times New Roman" w:eastAsia="仿宋_GB2312" w:cs="Times New Roman"/>
          <w:b w:val="0"/>
          <w:bCs w:val="0"/>
          <w:color w:val="auto"/>
          <w:kern w:val="2"/>
          <w:sz w:val="32"/>
          <w:szCs w:val="32"/>
          <w:lang w:val="en-US" w:eastAsia="zh-CN" w:bidi="ar-SA"/>
        </w:rPr>
        <w:t xml:space="preserve">2022 </w:t>
      </w:r>
      <w:r>
        <w:rPr>
          <w:rFonts w:hint="eastAsia" w:ascii="仿宋_GB2312" w:hAnsi="仿宋_GB2312" w:eastAsia="仿宋_GB2312" w:cs="仿宋_GB2312"/>
          <w:b w:val="0"/>
          <w:bCs w:val="0"/>
          <w:color w:val="auto"/>
          <w:kern w:val="2"/>
          <w:sz w:val="32"/>
          <w:szCs w:val="32"/>
          <w:lang w:val="en-US" w:eastAsia="zh-CN" w:bidi="ar-SA"/>
        </w:rPr>
        <w:t xml:space="preserve">年债券资金 </w:t>
      </w:r>
      <w:r>
        <w:rPr>
          <w:rFonts w:hint="default" w:ascii="Times New Roman" w:hAnsi="Times New Roman" w:eastAsia="仿宋_GB2312" w:cs="Times New Roman"/>
          <w:b w:val="0"/>
          <w:bCs w:val="0"/>
          <w:color w:val="auto"/>
          <w:kern w:val="2"/>
          <w:sz w:val="32"/>
          <w:szCs w:val="32"/>
          <w:lang w:val="en-US" w:eastAsia="zh-CN" w:bidi="ar-SA"/>
        </w:rPr>
        <w:t xml:space="preserve">5000 </w:t>
      </w:r>
      <w:r>
        <w:rPr>
          <w:rFonts w:hint="eastAsia" w:ascii="仿宋_GB2312" w:hAnsi="仿宋_GB2312" w:eastAsia="仿宋_GB2312" w:cs="仿宋_GB2312"/>
          <w:b w:val="0"/>
          <w:bCs w:val="0"/>
          <w:color w:val="auto"/>
          <w:kern w:val="2"/>
          <w:sz w:val="32"/>
          <w:szCs w:val="32"/>
          <w:lang w:val="en-US" w:eastAsia="zh-CN" w:bidi="ar-SA"/>
        </w:rPr>
        <w:t xml:space="preserve">万元，剩余资金 </w:t>
      </w:r>
      <w:r>
        <w:rPr>
          <w:rFonts w:hint="default" w:ascii="Times New Roman" w:hAnsi="Times New Roman" w:eastAsia="仿宋_GB2312" w:cs="Times New Roman"/>
          <w:b w:val="0"/>
          <w:bCs w:val="0"/>
          <w:color w:val="auto"/>
          <w:kern w:val="2"/>
          <w:sz w:val="32"/>
          <w:szCs w:val="32"/>
          <w:lang w:val="en-US" w:eastAsia="zh-CN" w:bidi="ar-SA"/>
        </w:rPr>
        <w:t xml:space="preserve">17604.72 </w:t>
      </w:r>
      <w:r>
        <w:rPr>
          <w:rFonts w:hint="eastAsia" w:ascii="仿宋_GB2312" w:hAnsi="仿宋_GB2312" w:eastAsia="仿宋_GB2312" w:cs="仿宋_GB2312"/>
          <w:b w:val="0"/>
          <w:bCs w:val="0"/>
          <w:color w:val="auto"/>
          <w:kern w:val="2"/>
          <w:sz w:val="32"/>
          <w:szCs w:val="32"/>
          <w:lang w:val="en-US" w:eastAsia="zh-CN" w:bidi="ar-SA"/>
        </w:rPr>
        <w:t>万元拟申请财政资金投入解决，具体到位情况详见下表。</w:t>
      </w:r>
    </w:p>
    <w:p>
      <w:pPr>
        <w:pStyle w:val="44"/>
        <w:keepNext w:val="0"/>
        <w:keepLines w:val="0"/>
        <w:pageBreakBefore w:val="0"/>
        <w:widowControl/>
        <w:kinsoku/>
        <w:wordWrap/>
        <w:overflowPunct/>
        <w:topLinePunct w:val="0"/>
        <w:autoSpaceDE/>
        <w:autoSpaceDN/>
        <w:bidi w:val="0"/>
        <w:adjustRightInd/>
        <w:snapToGrid/>
        <w:spacing w:after="0" w:line="620" w:lineRule="exact"/>
        <w:ind w:left="0" w:leftChars="0" w:firstLine="0" w:firstLineChars="0"/>
        <w:jc w:val="center"/>
        <w:textAlignment w:val="auto"/>
        <w:outlineLvl w:val="9"/>
        <w:rPr>
          <w:rFonts w:hint="default" w:ascii="Times New Roman" w:hAnsi="Times New Roman" w:cs="Times New Roman"/>
          <w:b/>
          <w:sz w:val="30"/>
          <w:szCs w:val="30"/>
          <w:lang w:val="en-US" w:eastAsia="zh-CN"/>
        </w:rPr>
      </w:pPr>
      <w:r>
        <w:rPr>
          <w:rFonts w:hint="eastAsia" w:ascii="Times New Roman" w:hAnsi="Times New Roman" w:cs="Times New Roman"/>
          <w:b/>
          <w:sz w:val="30"/>
          <w:szCs w:val="30"/>
          <w:lang w:val="en-US" w:eastAsia="zh-CN"/>
        </w:rPr>
        <w:t>表1-1 资金</w:t>
      </w:r>
      <w:r>
        <w:rPr>
          <w:rFonts w:hint="eastAsia" w:cs="Times New Roman"/>
          <w:b/>
          <w:sz w:val="30"/>
          <w:szCs w:val="30"/>
          <w:lang w:val="en-US" w:eastAsia="zh-CN"/>
        </w:rPr>
        <w:t>到位情况表</w:t>
      </w:r>
    </w:p>
    <w:tbl>
      <w:tblPr>
        <w:tblStyle w:val="24"/>
        <w:tblW w:w="5151" w:type="pct"/>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682"/>
        <w:gridCol w:w="2534"/>
        <w:gridCol w:w="1551"/>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25" w:type="pct"/>
            <w:shd w:val="clear" w:color="auto" w:fill="FFFFFF" w:themeFill="background1"/>
            <w:vAlign w:val="top"/>
          </w:tcPr>
          <w:p>
            <w:pPr>
              <w:keepNext w:val="0"/>
              <w:keepLines w:val="0"/>
              <w:widowControl/>
              <w:suppressLineNumbers w:val="0"/>
              <w:spacing w:before="0" w:beforeAutospacing="0" w:after="0" w:afterAutospacing="0" w:line="400" w:lineRule="exact"/>
              <w:ind w:left="0" w:right="0"/>
              <w:jc w:val="center"/>
              <w:outlineLvl w:val="9"/>
              <w:rPr>
                <w:rFonts w:hint="default" w:ascii="Times New Roman" w:hAnsi="Times New Roman" w:eastAsia="仿宋_GB2312" w:cs="Times New Roman"/>
                <w:b/>
                <w:bCs/>
                <w:color w:val="000000"/>
                <w:kern w:val="0"/>
                <w:sz w:val="22"/>
                <w:lang w:val="en-US" w:eastAsia="zh-CN"/>
              </w:rPr>
            </w:pPr>
            <w:r>
              <w:rPr>
                <w:rFonts w:hint="eastAsia" w:eastAsia="仿宋_GB2312" w:cs="Times New Roman"/>
                <w:b/>
                <w:bCs/>
                <w:color w:val="000000"/>
                <w:kern w:val="0"/>
                <w:sz w:val="22"/>
                <w:lang w:val="en-US" w:eastAsia="zh-CN"/>
              </w:rPr>
              <w:t>序号</w:t>
            </w:r>
          </w:p>
        </w:tc>
        <w:tc>
          <w:tcPr>
            <w:tcW w:w="939" w:type="pct"/>
            <w:shd w:val="clear" w:color="auto" w:fill="FFFFFF" w:themeFill="background1"/>
            <w:vAlign w:val="top"/>
          </w:tcPr>
          <w:p>
            <w:pPr>
              <w:keepNext w:val="0"/>
              <w:keepLines w:val="0"/>
              <w:widowControl/>
              <w:suppressLineNumbers w:val="0"/>
              <w:spacing w:before="0" w:beforeAutospacing="0" w:after="0" w:afterAutospacing="0" w:line="400" w:lineRule="exact"/>
              <w:ind w:left="0" w:right="0"/>
              <w:jc w:val="center"/>
              <w:outlineLvl w:val="9"/>
              <w:rPr>
                <w:rFonts w:hint="default"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资金</w:t>
            </w:r>
            <w:r>
              <w:rPr>
                <w:rFonts w:hint="eastAsia" w:eastAsia="仿宋_GB2312" w:cs="Times New Roman"/>
                <w:b/>
                <w:bCs/>
                <w:color w:val="000000"/>
                <w:kern w:val="0"/>
                <w:sz w:val="22"/>
                <w:lang w:val="en-US" w:eastAsia="zh-CN"/>
              </w:rPr>
              <w:t>来源</w:t>
            </w:r>
          </w:p>
        </w:tc>
        <w:tc>
          <w:tcPr>
            <w:tcW w:w="1415" w:type="pct"/>
            <w:shd w:val="clear" w:color="auto" w:fill="FFFFFF" w:themeFill="background1"/>
            <w:vAlign w:val="top"/>
          </w:tcPr>
          <w:p>
            <w:pPr>
              <w:keepNext w:val="0"/>
              <w:keepLines w:val="0"/>
              <w:widowControl/>
              <w:suppressLineNumbers w:val="0"/>
              <w:spacing w:before="0" w:beforeAutospacing="0" w:after="0" w:afterAutospacing="0" w:line="400" w:lineRule="exact"/>
              <w:ind w:left="0" w:right="0"/>
              <w:jc w:val="center"/>
              <w:outlineLvl w:val="9"/>
              <w:rPr>
                <w:rFonts w:hint="eastAsia" w:eastAsia="仿宋_GB2312" w:cs="Times New Roman"/>
                <w:b/>
                <w:bCs/>
                <w:color w:val="000000"/>
                <w:kern w:val="0"/>
                <w:sz w:val="22"/>
                <w:lang w:val="en-US" w:eastAsia="zh-CN"/>
              </w:rPr>
            </w:pPr>
            <w:r>
              <w:rPr>
                <w:rFonts w:hint="eastAsia" w:eastAsia="仿宋_GB2312" w:cs="Times New Roman"/>
                <w:b/>
                <w:bCs/>
                <w:color w:val="000000"/>
                <w:kern w:val="0"/>
                <w:sz w:val="22"/>
                <w:lang w:val="en-US" w:eastAsia="zh-CN"/>
              </w:rPr>
              <w:t>资金文号</w:t>
            </w:r>
          </w:p>
        </w:tc>
        <w:tc>
          <w:tcPr>
            <w:tcW w:w="865" w:type="pct"/>
            <w:shd w:val="clear" w:color="auto" w:fill="FFFFFF" w:themeFill="background1"/>
            <w:vAlign w:val="top"/>
          </w:tcPr>
          <w:p>
            <w:pPr>
              <w:keepNext w:val="0"/>
              <w:keepLines w:val="0"/>
              <w:widowControl/>
              <w:suppressLineNumbers w:val="0"/>
              <w:spacing w:before="0" w:beforeAutospacing="0" w:after="0" w:afterAutospacing="0" w:line="400" w:lineRule="exact"/>
              <w:ind w:left="0" w:right="0"/>
              <w:jc w:val="center"/>
              <w:outlineLvl w:val="9"/>
              <w:rPr>
                <w:rFonts w:hint="default" w:ascii="Times New Roman" w:hAnsi="Times New Roman" w:eastAsia="仿宋_GB2312" w:cs="Times New Roman"/>
                <w:b/>
                <w:bCs/>
                <w:color w:val="000000"/>
                <w:kern w:val="0"/>
                <w:sz w:val="22"/>
                <w:lang w:val="en-US" w:eastAsia="zh-CN"/>
              </w:rPr>
            </w:pPr>
            <w:r>
              <w:rPr>
                <w:rFonts w:hint="eastAsia" w:eastAsia="仿宋_GB2312" w:cs="Times New Roman"/>
                <w:b/>
                <w:bCs/>
                <w:color w:val="000000"/>
                <w:kern w:val="0"/>
                <w:sz w:val="22"/>
                <w:lang w:val="en-US" w:eastAsia="zh-CN"/>
              </w:rPr>
              <w:t>资金到位时间</w:t>
            </w:r>
          </w:p>
        </w:tc>
        <w:tc>
          <w:tcPr>
            <w:tcW w:w="1353" w:type="pct"/>
            <w:shd w:val="clear" w:color="auto" w:fill="FFFFFF" w:themeFill="background1"/>
            <w:vAlign w:val="top"/>
          </w:tcPr>
          <w:p>
            <w:pPr>
              <w:keepNext w:val="0"/>
              <w:keepLines w:val="0"/>
              <w:widowControl/>
              <w:suppressLineNumbers w:val="0"/>
              <w:spacing w:before="0" w:beforeAutospacing="0" w:after="0" w:afterAutospacing="0" w:line="400" w:lineRule="exact"/>
              <w:ind w:left="0" w:right="0"/>
              <w:jc w:val="center"/>
              <w:outlineLvl w:val="9"/>
              <w:rPr>
                <w:rFonts w:hint="default" w:ascii="Times New Roman" w:hAnsi="Times New Roman" w:eastAsia="仿宋_GB2312" w:cs="Times New Roman"/>
                <w:b/>
                <w:bCs/>
                <w:color w:val="000000"/>
                <w:kern w:val="0"/>
                <w:sz w:val="22"/>
                <w:lang w:val="en-US" w:eastAsia="zh-CN"/>
              </w:rPr>
            </w:pPr>
            <w:r>
              <w:rPr>
                <w:rFonts w:hint="eastAsia" w:eastAsia="仿宋_GB2312" w:cs="Times New Roman"/>
                <w:b/>
                <w:bCs/>
                <w:color w:val="000000"/>
                <w:kern w:val="0"/>
                <w:sz w:val="22"/>
                <w:lang w:val="en-US" w:eastAsia="zh-CN"/>
              </w:rPr>
              <w:t>资金到位金额</w:t>
            </w:r>
            <w:r>
              <w:rPr>
                <w:rFonts w:hint="eastAsia" w:ascii="Times New Roman" w:hAnsi="Times New Roman" w:eastAsia="仿宋_GB2312" w:cs="Times New Roman"/>
                <w:b/>
                <w:bCs/>
                <w:color w:val="000000"/>
                <w:kern w:val="0"/>
                <w:sz w:val="22"/>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25" w:type="pct"/>
            <w:vAlign w:val="top"/>
          </w:tcPr>
          <w:p>
            <w:pPr>
              <w:keepNext w:val="0"/>
              <w:keepLines w:val="0"/>
              <w:widowControl/>
              <w:suppressLineNumbers w:val="0"/>
              <w:spacing w:before="0" w:beforeAutospacing="0" w:after="0" w:afterAutospacing="0" w:line="400" w:lineRule="exact"/>
              <w:ind w:left="0" w:right="0"/>
              <w:jc w:val="center"/>
              <w:outlineLvl w:val="9"/>
              <w:rPr>
                <w:rFonts w:hint="default" w:eastAsia="仿宋_GB2312" w:cs="Times New Roman"/>
                <w:color w:val="000000"/>
                <w:kern w:val="0"/>
                <w:sz w:val="24"/>
                <w:szCs w:val="24"/>
                <w:lang w:val="en-US" w:eastAsia="zh-CN"/>
              </w:rPr>
            </w:pPr>
            <w:r>
              <w:rPr>
                <w:rFonts w:hint="eastAsia" w:eastAsia="仿宋_GB2312" w:cs="Times New Roman"/>
                <w:color w:val="000000"/>
                <w:kern w:val="0"/>
                <w:sz w:val="24"/>
                <w:szCs w:val="24"/>
                <w:lang w:val="en-US" w:eastAsia="zh-CN"/>
              </w:rPr>
              <w:t>1</w:t>
            </w:r>
          </w:p>
        </w:tc>
        <w:tc>
          <w:tcPr>
            <w:tcW w:w="939" w:type="pct"/>
            <w:vAlign w:val="top"/>
          </w:tcPr>
          <w:p>
            <w:pPr>
              <w:keepNext w:val="0"/>
              <w:keepLines w:val="0"/>
              <w:widowControl/>
              <w:suppressLineNumbers w:val="0"/>
              <w:spacing w:before="0" w:beforeAutospacing="0" w:after="0" w:afterAutospacing="0" w:line="400" w:lineRule="exact"/>
              <w:ind w:left="0" w:right="0"/>
              <w:jc w:val="center"/>
              <w:outlineLvl w:val="9"/>
              <w:rPr>
                <w:rFonts w:hint="eastAsia" w:ascii="Times New Roman" w:hAnsi="Times New Roman" w:eastAsia="仿宋_GB2312" w:cs="Times New Roman"/>
                <w:b w:val="0"/>
                <w:bCs w:val="0"/>
                <w:color w:val="000000"/>
                <w:kern w:val="0"/>
                <w:sz w:val="22"/>
                <w:lang w:val="en-US" w:eastAsia="zh-CN"/>
              </w:rPr>
            </w:pPr>
            <w:r>
              <w:rPr>
                <w:rFonts w:hint="eastAsia" w:eastAsia="仿宋_GB2312" w:cs="Times New Roman"/>
                <w:b w:val="0"/>
                <w:bCs w:val="0"/>
                <w:color w:val="000000"/>
                <w:kern w:val="0"/>
                <w:sz w:val="22"/>
                <w:lang w:val="en-US" w:eastAsia="zh-CN"/>
              </w:rPr>
              <w:t>财政预算资金</w:t>
            </w:r>
          </w:p>
        </w:tc>
        <w:tc>
          <w:tcPr>
            <w:tcW w:w="1415" w:type="pct"/>
            <w:vAlign w:val="top"/>
          </w:tcPr>
          <w:p>
            <w:pPr>
              <w:keepNext w:val="0"/>
              <w:keepLines w:val="0"/>
              <w:widowControl/>
              <w:suppressLineNumbers w:val="0"/>
              <w:spacing w:before="0" w:beforeAutospacing="0" w:after="0" w:afterAutospacing="0" w:line="400" w:lineRule="exact"/>
              <w:ind w:left="0" w:right="0"/>
              <w:jc w:val="center"/>
              <w:outlineLvl w:val="9"/>
              <w:rPr>
                <w:rFonts w:hint="eastAsia" w:eastAsia="仿宋_GB2312" w:cs="Times New Roman"/>
                <w:b w:val="0"/>
                <w:bCs w:val="0"/>
                <w:color w:val="000000"/>
                <w:kern w:val="0"/>
                <w:sz w:val="22"/>
                <w:lang w:val="en-US" w:eastAsia="zh-CN"/>
              </w:rPr>
            </w:pPr>
            <w:r>
              <w:rPr>
                <w:rFonts w:hint="eastAsia" w:eastAsia="仿宋_GB2312" w:cs="Times New Roman"/>
                <w:b w:val="0"/>
                <w:bCs w:val="0"/>
                <w:color w:val="000000"/>
                <w:kern w:val="0"/>
                <w:sz w:val="22"/>
                <w:lang w:val="en-US" w:eastAsia="zh-CN"/>
              </w:rPr>
              <w:t>平财农〔</w:t>
            </w:r>
            <w:r>
              <w:rPr>
                <w:rFonts w:hint="default" w:eastAsia="仿宋_GB2312" w:cs="Times New Roman"/>
                <w:b w:val="0"/>
                <w:bCs w:val="0"/>
                <w:color w:val="000000"/>
                <w:kern w:val="0"/>
                <w:sz w:val="22"/>
                <w:lang w:val="en-US" w:eastAsia="zh-CN"/>
              </w:rPr>
              <w:t>202</w:t>
            </w:r>
            <w:r>
              <w:rPr>
                <w:rFonts w:hint="eastAsia" w:eastAsia="仿宋_GB2312" w:cs="Times New Roman"/>
                <w:b w:val="0"/>
                <w:bCs w:val="0"/>
                <w:color w:val="000000"/>
                <w:kern w:val="0"/>
                <w:sz w:val="22"/>
                <w:lang w:val="en-US" w:eastAsia="zh-CN"/>
              </w:rPr>
              <w:t>1〕8号</w:t>
            </w:r>
          </w:p>
        </w:tc>
        <w:tc>
          <w:tcPr>
            <w:tcW w:w="865" w:type="pct"/>
            <w:vAlign w:val="top"/>
          </w:tcPr>
          <w:p>
            <w:pPr>
              <w:keepNext w:val="0"/>
              <w:keepLines w:val="0"/>
              <w:widowControl/>
              <w:suppressLineNumbers w:val="0"/>
              <w:spacing w:before="0" w:beforeAutospacing="0" w:after="0" w:afterAutospacing="0" w:line="400" w:lineRule="exact"/>
              <w:ind w:left="0" w:right="0"/>
              <w:jc w:val="center"/>
              <w:outlineLvl w:val="9"/>
              <w:rPr>
                <w:rFonts w:hint="default" w:ascii="Times New Roman" w:hAnsi="Times New Roman" w:eastAsia="仿宋_GB2312" w:cs="Times New Roman"/>
                <w:b w:val="0"/>
                <w:bCs w:val="0"/>
                <w:color w:val="000000"/>
                <w:kern w:val="0"/>
                <w:sz w:val="22"/>
                <w:lang w:val="en-US" w:eastAsia="zh-CN"/>
              </w:rPr>
            </w:pPr>
            <w:r>
              <w:rPr>
                <w:rFonts w:hint="default" w:ascii="Times New Roman" w:hAnsi="Times New Roman" w:eastAsia="仿宋_GB2312" w:cs="Times New Roman"/>
                <w:b w:val="0"/>
                <w:bCs w:val="0"/>
                <w:color w:val="000000"/>
                <w:kern w:val="0"/>
                <w:sz w:val="22"/>
                <w:lang w:val="en-US" w:eastAsia="zh-CN"/>
              </w:rPr>
              <w:t>2021.03</w:t>
            </w:r>
          </w:p>
        </w:tc>
        <w:tc>
          <w:tcPr>
            <w:tcW w:w="1353" w:type="pct"/>
            <w:vAlign w:val="top"/>
          </w:tcPr>
          <w:p>
            <w:pPr>
              <w:keepNext w:val="0"/>
              <w:keepLines w:val="0"/>
              <w:widowControl/>
              <w:suppressLineNumbers w:val="0"/>
              <w:spacing w:before="0" w:beforeAutospacing="0" w:after="0" w:afterAutospacing="0" w:line="400" w:lineRule="exact"/>
              <w:ind w:left="0" w:right="0"/>
              <w:jc w:val="center"/>
              <w:outlineLvl w:val="9"/>
              <w:rPr>
                <w:rFonts w:hint="default" w:ascii="Times New Roman" w:hAnsi="Times New Roman" w:eastAsia="仿宋_GB2312" w:cs="Times New Roman"/>
                <w:b w:val="0"/>
                <w:bCs w:val="0"/>
                <w:color w:val="000000"/>
                <w:kern w:val="0"/>
                <w:sz w:val="22"/>
                <w:lang w:val="en-US" w:eastAsia="zh-CN"/>
              </w:rPr>
            </w:pPr>
            <w:r>
              <w:rPr>
                <w:rFonts w:hint="default" w:ascii="Times New Roman" w:hAnsi="Times New Roman" w:eastAsia="仿宋_GB2312" w:cs="Times New Roman"/>
                <w:b w:val="0"/>
                <w:bCs w:val="0"/>
                <w:color w:val="000000"/>
                <w:kern w:val="0"/>
                <w:sz w:val="22"/>
                <w:lang w:val="en-US" w:eastAsia="zh-CN"/>
              </w:rPr>
              <w:t>15.97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25" w:type="pct"/>
            <w:vAlign w:val="top"/>
          </w:tcPr>
          <w:p>
            <w:pPr>
              <w:keepNext w:val="0"/>
              <w:keepLines w:val="0"/>
              <w:widowControl/>
              <w:suppressLineNumbers w:val="0"/>
              <w:spacing w:before="0" w:beforeAutospacing="0" w:after="0" w:afterAutospacing="0" w:line="400" w:lineRule="exact"/>
              <w:ind w:left="0" w:right="0"/>
              <w:jc w:val="center"/>
              <w:outlineLvl w:val="9"/>
              <w:rPr>
                <w:rFonts w:hint="default" w:eastAsia="仿宋_GB2312" w:cs="Times New Roman"/>
                <w:color w:val="000000"/>
                <w:kern w:val="0"/>
                <w:sz w:val="24"/>
                <w:szCs w:val="24"/>
                <w:lang w:val="en-US" w:eastAsia="zh-CN"/>
              </w:rPr>
            </w:pPr>
            <w:r>
              <w:rPr>
                <w:rFonts w:hint="eastAsia" w:eastAsia="仿宋_GB2312" w:cs="Times New Roman"/>
                <w:color w:val="000000"/>
                <w:kern w:val="0"/>
                <w:sz w:val="24"/>
                <w:szCs w:val="24"/>
                <w:lang w:val="en-US" w:eastAsia="zh-CN"/>
              </w:rPr>
              <w:t>2</w:t>
            </w:r>
          </w:p>
        </w:tc>
        <w:tc>
          <w:tcPr>
            <w:tcW w:w="939" w:type="pct"/>
            <w:vAlign w:val="top"/>
          </w:tcPr>
          <w:p>
            <w:pPr>
              <w:keepNext w:val="0"/>
              <w:keepLines w:val="0"/>
              <w:widowControl/>
              <w:suppressLineNumbers w:val="0"/>
              <w:spacing w:before="0" w:beforeAutospacing="0" w:after="0" w:afterAutospacing="0" w:line="400" w:lineRule="exact"/>
              <w:ind w:left="0" w:leftChars="0" w:right="0" w:rightChars="0"/>
              <w:jc w:val="center"/>
              <w:outlineLvl w:val="9"/>
              <w:rPr>
                <w:rFonts w:hint="eastAsia" w:ascii="Times New Roman" w:hAnsi="Times New Roman" w:eastAsia="仿宋_GB2312" w:cs="Times New Roman"/>
                <w:b w:val="0"/>
                <w:bCs w:val="0"/>
                <w:color w:val="000000"/>
                <w:kern w:val="0"/>
                <w:sz w:val="22"/>
                <w:lang w:val="en-US" w:eastAsia="zh-CN"/>
              </w:rPr>
            </w:pPr>
            <w:r>
              <w:rPr>
                <w:rFonts w:hint="eastAsia" w:eastAsia="仿宋_GB2312" w:cs="Times New Roman"/>
                <w:b w:val="0"/>
                <w:bCs w:val="0"/>
                <w:color w:val="000000"/>
                <w:kern w:val="0"/>
                <w:sz w:val="22"/>
                <w:lang w:val="en-US" w:eastAsia="zh-CN"/>
              </w:rPr>
              <w:t>财政预算资金</w:t>
            </w:r>
          </w:p>
        </w:tc>
        <w:tc>
          <w:tcPr>
            <w:tcW w:w="1415" w:type="pct"/>
            <w:vAlign w:val="top"/>
          </w:tcPr>
          <w:p>
            <w:pPr>
              <w:keepNext w:val="0"/>
              <w:keepLines w:val="0"/>
              <w:widowControl/>
              <w:suppressLineNumbers w:val="0"/>
              <w:spacing w:before="0" w:beforeAutospacing="0" w:after="0" w:afterAutospacing="0" w:line="400" w:lineRule="exact"/>
              <w:ind w:left="0" w:right="0"/>
              <w:jc w:val="center"/>
              <w:outlineLvl w:val="9"/>
              <w:rPr>
                <w:rFonts w:hint="eastAsia" w:eastAsia="仿宋_GB2312" w:cs="Times New Roman"/>
                <w:b w:val="0"/>
                <w:bCs w:val="0"/>
                <w:color w:val="000000"/>
                <w:kern w:val="0"/>
                <w:sz w:val="22"/>
                <w:lang w:val="en-US" w:eastAsia="zh-CN"/>
              </w:rPr>
            </w:pPr>
            <w:r>
              <w:rPr>
                <w:rFonts w:hint="eastAsia" w:eastAsia="仿宋_GB2312" w:cs="Times New Roman"/>
                <w:b w:val="0"/>
                <w:bCs w:val="0"/>
                <w:color w:val="000000"/>
                <w:kern w:val="0"/>
                <w:sz w:val="22"/>
                <w:lang w:val="en-US" w:eastAsia="zh-CN"/>
              </w:rPr>
              <w:t>平财农〔2021〕027号</w:t>
            </w:r>
          </w:p>
        </w:tc>
        <w:tc>
          <w:tcPr>
            <w:tcW w:w="865" w:type="pct"/>
            <w:vAlign w:val="top"/>
          </w:tcPr>
          <w:p>
            <w:pPr>
              <w:keepNext w:val="0"/>
              <w:keepLines w:val="0"/>
              <w:widowControl/>
              <w:suppressLineNumbers w:val="0"/>
              <w:spacing w:before="0" w:beforeAutospacing="0" w:after="0" w:afterAutospacing="0" w:line="400" w:lineRule="exact"/>
              <w:ind w:left="0" w:leftChars="0" w:right="0" w:rightChars="0"/>
              <w:jc w:val="center"/>
              <w:outlineLvl w:val="9"/>
              <w:rPr>
                <w:rFonts w:hint="default" w:ascii="Times New Roman" w:hAnsi="Times New Roman" w:eastAsia="仿宋_GB2312" w:cs="Times New Roman"/>
                <w:b w:val="0"/>
                <w:bCs w:val="0"/>
                <w:color w:val="000000"/>
                <w:kern w:val="0"/>
                <w:sz w:val="22"/>
                <w:lang w:val="en-US" w:eastAsia="zh-CN"/>
              </w:rPr>
            </w:pPr>
            <w:r>
              <w:rPr>
                <w:rFonts w:hint="default" w:ascii="Times New Roman" w:hAnsi="Times New Roman" w:eastAsia="仿宋_GB2312" w:cs="Times New Roman"/>
                <w:b w:val="0"/>
                <w:bCs w:val="0"/>
                <w:color w:val="000000"/>
                <w:kern w:val="0"/>
                <w:sz w:val="22"/>
                <w:lang w:val="en-US" w:eastAsia="zh-CN"/>
              </w:rPr>
              <w:t>2021.05</w:t>
            </w:r>
          </w:p>
        </w:tc>
        <w:tc>
          <w:tcPr>
            <w:tcW w:w="1353" w:type="pct"/>
            <w:vAlign w:val="top"/>
          </w:tcPr>
          <w:p>
            <w:pPr>
              <w:keepNext w:val="0"/>
              <w:keepLines w:val="0"/>
              <w:widowControl/>
              <w:suppressLineNumbers w:val="0"/>
              <w:spacing w:before="0" w:beforeAutospacing="0" w:after="0" w:afterAutospacing="0" w:line="400" w:lineRule="exact"/>
              <w:ind w:left="0" w:leftChars="0" w:right="0" w:rightChars="0"/>
              <w:jc w:val="center"/>
              <w:outlineLvl w:val="9"/>
              <w:rPr>
                <w:rFonts w:hint="default" w:ascii="Times New Roman" w:hAnsi="Times New Roman" w:eastAsia="仿宋_GB2312" w:cs="Times New Roman"/>
                <w:b w:val="0"/>
                <w:bCs w:val="0"/>
                <w:color w:val="000000"/>
                <w:kern w:val="0"/>
                <w:sz w:val="22"/>
                <w:lang w:val="en-US" w:eastAsia="zh-CN"/>
              </w:rPr>
            </w:pPr>
            <w:r>
              <w:rPr>
                <w:rFonts w:hint="default" w:ascii="Times New Roman" w:hAnsi="Times New Roman" w:eastAsia="仿宋_GB2312" w:cs="Times New Roman"/>
                <w:b w:val="0"/>
                <w:bCs w:val="0"/>
                <w:color w:val="000000"/>
                <w:kern w:val="0"/>
                <w:sz w:val="22"/>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25" w:type="pct"/>
            <w:vAlign w:val="top"/>
          </w:tcPr>
          <w:p>
            <w:pPr>
              <w:keepNext w:val="0"/>
              <w:keepLines w:val="0"/>
              <w:widowControl/>
              <w:suppressLineNumbers w:val="0"/>
              <w:spacing w:before="0" w:beforeAutospacing="0" w:after="0" w:afterAutospacing="0" w:line="400" w:lineRule="exact"/>
              <w:ind w:left="0" w:right="0"/>
              <w:jc w:val="center"/>
              <w:outlineLvl w:val="9"/>
              <w:rPr>
                <w:rFonts w:hint="eastAsia" w:eastAsia="仿宋_GB2312" w:cs="Times New Roman"/>
                <w:color w:val="000000"/>
                <w:kern w:val="0"/>
                <w:sz w:val="24"/>
                <w:szCs w:val="24"/>
                <w:lang w:val="en-US" w:eastAsia="zh-CN"/>
              </w:rPr>
            </w:pPr>
            <w:r>
              <w:rPr>
                <w:rFonts w:hint="eastAsia" w:eastAsia="仿宋_GB2312" w:cs="Times New Roman"/>
                <w:color w:val="000000"/>
                <w:kern w:val="0"/>
                <w:sz w:val="24"/>
                <w:szCs w:val="24"/>
                <w:lang w:val="en-US" w:eastAsia="zh-CN"/>
              </w:rPr>
              <w:t>3</w:t>
            </w:r>
          </w:p>
        </w:tc>
        <w:tc>
          <w:tcPr>
            <w:tcW w:w="939" w:type="pct"/>
            <w:vAlign w:val="top"/>
          </w:tcPr>
          <w:p>
            <w:pPr>
              <w:keepNext w:val="0"/>
              <w:keepLines w:val="0"/>
              <w:widowControl/>
              <w:suppressLineNumbers w:val="0"/>
              <w:spacing w:before="0" w:beforeAutospacing="0" w:after="0" w:afterAutospacing="0" w:line="400" w:lineRule="exact"/>
              <w:ind w:left="0" w:leftChars="0" w:right="0" w:rightChars="0"/>
              <w:jc w:val="center"/>
              <w:outlineLvl w:val="9"/>
              <w:rPr>
                <w:rFonts w:hint="eastAsia" w:ascii="Times New Roman" w:hAnsi="Times New Roman" w:eastAsia="仿宋_GB2312" w:cs="Times New Roman"/>
                <w:b w:val="0"/>
                <w:bCs w:val="0"/>
                <w:color w:val="000000"/>
                <w:kern w:val="0"/>
                <w:sz w:val="22"/>
                <w:lang w:val="en-US" w:eastAsia="zh-CN" w:bidi="ar-SA"/>
              </w:rPr>
            </w:pPr>
            <w:r>
              <w:rPr>
                <w:rFonts w:hint="eastAsia" w:eastAsia="仿宋_GB2312" w:cs="Times New Roman"/>
                <w:b w:val="0"/>
                <w:bCs w:val="0"/>
                <w:color w:val="000000"/>
                <w:kern w:val="0"/>
                <w:sz w:val="22"/>
                <w:lang w:val="en-US" w:eastAsia="zh-CN"/>
              </w:rPr>
              <w:t>财政预算资金</w:t>
            </w:r>
          </w:p>
        </w:tc>
        <w:tc>
          <w:tcPr>
            <w:tcW w:w="1415" w:type="pct"/>
            <w:vAlign w:val="top"/>
          </w:tcPr>
          <w:p>
            <w:pPr>
              <w:keepNext w:val="0"/>
              <w:keepLines w:val="0"/>
              <w:widowControl/>
              <w:suppressLineNumbers w:val="0"/>
              <w:spacing w:before="0" w:beforeAutospacing="0" w:after="0" w:afterAutospacing="0" w:line="400" w:lineRule="exact"/>
              <w:ind w:left="0" w:right="0"/>
              <w:jc w:val="center"/>
              <w:outlineLvl w:val="9"/>
              <w:rPr>
                <w:rFonts w:hint="eastAsia" w:eastAsia="仿宋_GB2312" w:cs="Times New Roman"/>
                <w:b w:val="0"/>
                <w:bCs w:val="0"/>
                <w:color w:val="000000"/>
                <w:kern w:val="0"/>
                <w:sz w:val="22"/>
                <w:lang w:val="en-US" w:eastAsia="zh-CN"/>
              </w:rPr>
            </w:pPr>
            <w:r>
              <w:rPr>
                <w:rFonts w:hint="eastAsia" w:eastAsia="仿宋_GB2312" w:cs="Times New Roman"/>
                <w:b w:val="0"/>
                <w:bCs w:val="0"/>
                <w:color w:val="000000"/>
                <w:kern w:val="0"/>
                <w:sz w:val="22"/>
                <w:lang w:val="en-US" w:eastAsia="zh-CN"/>
              </w:rPr>
              <w:t>平财农〔</w:t>
            </w:r>
            <w:r>
              <w:rPr>
                <w:rFonts w:hint="default" w:eastAsia="仿宋_GB2312" w:cs="Times New Roman"/>
                <w:b w:val="0"/>
                <w:bCs w:val="0"/>
                <w:color w:val="000000"/>
                <w:kern w:val="0"/>
                <w:sz w:val="22"/>
                <w:lang w:val="en-US" w:eastAsia="zh-CN"/>
              </w:rPr>
              <w:t>202</w:t>
            </w:r>
            <w:r>
              <w:rPr>
                <w:rFonts w:hint="eastAsia" w:eastAsia="仿宋_GB2312" w:cs="Times New Roman"/>
                <w:b w:val="0"/>
                <w:bCs w:val="0"/>
                <w:color w:val="000000"/>
                <w:kern w:val="0"/>
                <w:sz w:val="22"/>
                <w:lang w:val="en-US" w:eastAsia="zh-CN"/>
              </w:rPr>
              <w:t>2〕19号</w:t>
            </w:r>
          </w:p>
        </w:tc>
        <w:tc>
          <w:tcPr>
            <w:tcW w:w="865" w:type="pct"/>
            <w:vAlign w:val="top"/>
          </w:tcPr>
          <w:p>
            <w:pPr>
              <w:keepNext w:val="0"/>
              <w:keepLines w:val="0"/>
              <w:widowControl/>
              <w:suppressLineNumbers w:val="0"/>
              <w:spacing w:before="0" w:beforeAutospacing="0" w:after="0" w:afterAutospacing="0" w:line="400" w:lineRule="exact"/>
              <w:ind w:left="0" w:leftChars="0" w:right="0" w:rightChars="0"/>
              <w:jc w:val="center"/>
              <w:outlineLvl w:val="9"/>
              <w:rPr>
                <w:rFonts w:hint="default" w:ascii="Times New Roman" w:hAnsi="Times New Roman" w:eastAsia="仿宋_GB2312" w:cs="Times New Roman"/>
                <w:b w:val="0"/>
                <w:bCs w:val="0"/>
                <w:color w:val="000000"/>
                <w:kern w:val="0"/>
                <w:sz w:val="22"/>
                <w:lang w:val="en-US" w:eastAsia="zh-CN" w:bidi="ar-SA"/>
              </w:rPr>
            </w:pPr>
            <w:r>
              <w:rPr>
                <w:rFonts w:hint="default" w:ascii="Times New Roman" w:hAnsi="Times New Roman" w:eastAsia="仿宋_GB2312" w:cs="Times New Roman"/>
                <w:b w:val="0"/>
                <w:bCs w:val="0"/>
                <w:color w:val="000000"/>
                <w:kern w:val="0"/>
                <w:sz w:val="22"/>
                <w:lang w:val="en-US" w:eastAsia="zh-CN"/>
              </w:rPr>
              <w:t>2022.03</w:t>
            </w:r>
          </w:p>
        </w:tc>
        <w:tc>
          <w:tcPr>
            <w:tcW w:w="1353" w:type="pct"/>
            <w:vAlign w:val="top"/>
          </w:tcPr>
          <w:p>
            <w:pPr>
              <w:keepNext w:val="0"/>
              <w:keepLines w:val="0"/>
              <w:widowControl/>
              <w:suppressLineNumbers w:val="0"/>
              <w:spacing w:before="0" w:beforeAutospacing="0" w:after="0" w:afterAutospacing="0" w:line="400" w:lineRule="exact"/>
              <w:ind w:left="0" w:leftChars="0" w:right="0" w:rightChars="0"/>
              <w:jc w:val="center"/>
              <w:outlineLvl w:val="9"/>
              <w:rPr>
                <w:rFonts w:hint="default" w:ascii="Times New Roman" w:hAnsi="Times New Roman" w:eastAsia="仿宋_GB2312" w:cs="Times New Roman"/>
                <w:b w:val="0"/>
                <w:bCs w:val="0"/>
                <w:color w:val="000000"/>
                <w:kern w:val="0"/>
                <w:sz w:val="22"/>
                <w:lang w:val="en-US" w:eastAsia="zh-CN" w:bidi="ar-SA"/>
              </w:rPr>
            </w:pPr>
            <w:r>
              <w:rPr>
                <w:rFonts w:hint="default" w:ascii="Times New Roman" w:hAnsi="Times New Roman" w:eastAsia="仿宋_GB2312" w:cs="Times New Roman"/>
                <w:b w:val="0"/>
                <w:bCs w:val="0"/>
                <w:color w:val="000000"/>
                <w:kern w:val="0"/>
                <w:sz w:val="22"/>
                <w:lang w:val="en-US" w:eastAsia="zh-CN"/>
              </w:rPr>
              <w:t>229.39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25" w:type="pct"/>
            <w:vAlign w:val="top"/>
          </w:tcPr>
          <w:p>
            <w:pPr>
              <w:keepNext w:val="0"/>
              <w:keepLines w:val="0"/>
              <w:widowControl/>
              <w:suppressLineNumbers w:val="0"/>
              <w:spacing w:before="0" w:beforeAutospacing="0" w:after="0" w:afterAutospacing="0" w:line="400" w:lineRule="exact"/>
              <w:ind w:left="0" w:right="0"/>
              <w:jc w:val="center"/>
              <w:outlineLvl w:val="9"/>
              <w:rPr>
                <w:rFonts w:hint="default" w:eastAsia="仿宋_GB2312" w:cs="Times New Roman"/>
                <w:color w:val="000000"/>
                <w:kern w:val="0"/>
                <w:sz w:val="24"/>
                <w:szCs w:val="24"/>
                <w:lang w:val="en-US" w:eastAsia="zh-CN"/>
              </w:rPr>
            </w:pPr>
            <w:r>
              <w:rPr>
                <w:rFonts w:hint="eastAsia" w:eastAsia="仿宋_GB2312" w:cs="Times New Roman"/>
                <w:color w:val="000000"/>
                <w:kern w:val="0"/>
                <w:sz w:val="24"/>
                <w:szCs w:val="24"/>
                <w:lang w:val="en-US" w:eastAsia="zh-CN"/>
              </w:rPr>
              <w:t>4</w:t>
            </w:r>
          </w:p>
        </w:tc>
        <w:tc>
          <w:tcPr>
            <w:tcW w:w="939" w:type="pct"/>
            <w:vAlign w:val="top"/>
          </w:tcPr>
          <w:p>
            <w:pPr>
              <w:keepNext w:val="0"/>
              <w:keepLines w:val="0"/>
              <w:widowControl/>
              <w:suppressLineNumbers w:val="0"/>
              <w:spacing w:before="0" w:beforeAutospacing="0" w:after="0" w:afterAutospacing="0" w:line="400" w:lineRule="exact"/>
              <w:ind w:left="0" w:right="0"/>
              <w:jc w:val="center"/>
              <w:outlineLvl w:val="9"/>
              <w:rPr>
                <w:rFonts w:hint="eastAsia" w:ascii="Times New Roman" w:hAnsi="Times New Roman" w:eastAsia="仿宋_GB2312" w:cs="Times New Roman"/>
                <w:b w:val="0"/>
                <w:bCs w:val="0"/>
                <w:color w:val="000000"/>
                <w:kern w:val="0"/>
                <w:sz w:val="22"/>
                <w:lang w:val="en-US" w:eastAsia="zh-CN"/>
              </w:rPr>
            </w:pPr>
            <w:r>
              <w:rPr>
                <w:rFonts w:hint="eastAsia" w:eastAsia="仿宋_GB2312" w:cs="Times New Roman"/>
                <w:b w:val="0"/>
                <w:bCs w:val="0"/>
                <w:color w:val="000000"/>
                <w:kern w:val="0"/>
                <w:sz w:val="22"/>
                <w:lang w:val="en-US" w:eastAsia="zh-CN"/>
              </w:rPr>
              <w:t>财政预算资金</w:t>
            </w:r>
          </w:p>
        </w:tc>
        <w:tc>
          <w:tcPr>
            <w:tcW w:w="1415" w:type="pct"/>
            <w:vAlign w:val="top"/>
          </w:tcPr>
          <w:p>
            <w:pPr>
              <w:keepNext w:val="0"/>
              <w:keepLines w:val="0"/>
              <w:widowControl/>
              <w:suppressLineNumbers w:val="0"/>
              <w:spacing w:before="0" w:beforeAutospacing="0" w:after="0" w:afterAutospacing="0" w:line="400" w:lineRule="exact"/>
              <w:ind w:left="0" w:right="0"/>
              <w:jc w:val="center"/>
              <w:outlineLvl w:val="9"/>
              <w:rPr>
                <w:rFonts w:hint="eastAsia" w:eastAsia="仿宋_GB2312" w:cs="Times New Roman"/>
                <w:b w:val="0"/>
                <w:bCs w:val="0"/>
                <w:color w:val="000000"/>
                <w:kern w:val="0"/>
                <w:sz w:val="22"/>
                <w:lang w:val="en-US" w:eastAsia="zh-CN"/>
              </w:rPr>
            </w:pPr>
            <w:r>
              <w:rPr>
                <w:rFonts w:hint="eastAsia" w:eastAsia="仿宋_GB2312" w:cs="Times New Roman"/>
                <w:b w:val="0"/>
                <w:bCs w:val="0"/>
                <w:color w:val="000000"/>
                <w:kern w:val="0"/>
                <w:sz w:val="22"/>
                <w:lang w:val="en-US" w:eastAsia="zh-CN"/>
              </w:rPr>
              <w:t>平财农〔2022〕34号</w:t>
            </w:r>
          </w:p>
        </w:tc>
        <w:tc>
          <w:tcPr>
            <w:tcW w:w="865" w:type="pct"/>
            <w:vAlign w:val="top"/>
          </w:tcPr>
          <w:p>
            <w:pPr>
              <w:keepNext w:val="0"/>
              <w:keepLines w:val="0"/>
              <w:widowControl/>
              <w:suppressLineNumbers w:val="0"/>
              <w:spacing w:before="0" w:beforeAutospacing="0" w:after="0" w:afterAutospacing="0" w:line="400" w:lineRule="exact"/>
              <w:ind w:left="0" w:right="0"/>
              <w:jc w:val="center"/>
              <w:outlineLvl w:val="9"/>
              <w:rPr>
                <w:rFonts w:hint="default" w:ascii="Times New Roman" w:hAnsi="Times New Roman" w:eastAsia="仿宋_GB2312" w:cs="Times New Roman"/>
                <w:b w:val="0"/>
                <w:bCs w:val="0"/>
                <w:color w:val="000000"/>
                <w:kern w:val="0"/>
                <w:sz w:val="22"/>
                <w:lang w:val="en-US" w:eastAsia="zh-CN"/>
              </w:rPr>
            </w:pPr>
            <w:r>
              <w:rPr>
                <w:rFonts w:hint="default" w:ascii="Times New Roman" w:hAnsi="Times New Roman" w:eastAsia="仿宋_GB2312" w:cs="Times New Roman"/>
                <w:b w:val="0"/>
                <w:bCs w:val="0"/>
                <w:color w:val="000000"/>
                <w:kern w:val="0"/>
                <w:sz w:val="22"/>
                <w:lang w:val="en-US" w:eastAsia="zh-CN"/>
              </w:rPr>
              <w:t>2022.03</w:t>
            </w:r>
          </w:p>
        </w:tc>
        <w:tc>
          <w:tcPr>
            <w:tcW w:w="1353" w:type="pct"/>
            <w:vAlign w:val="top"/>
          </w:tcPr>
          <w:p>
            <w:pPr>
              <w:keepNext w:val="0"/>
              <w:keepLines w:val="0"/>
              <w:widowControl/>
              <w:suppressLineNumbers w:val="0"/>
              <w:spacing w:before="0" w:beforeAutospacing="0" w:after="0" w:afterAutospacing="0" w:line="400" w:lineRule="exact"/>
              <w:ind w:left="0" w:right="0"/>
              <w:jc w:val="center"/>
              <w:outlineLvl w:val="9"/>
              <w:rPr>
                <w:rFonts w:hint="default" w:ascii="Times New Roman" w:hAnsi="Times New Roman" w:eastAsia="仿宋_GB2312" w:cs="Times New Roman"/>
                <w:b w:val="0"/>
                <w:bCs w:val="0"/>
                <w:color w:val="000000"/>
                <w:kern w:val="0"/>
                <w:sz w:val="22"/>
                <w:lang w:val="en-US" w:eastAsia="zh-CN"/>
              </w:rPr>
            </w:pPr>
            <w:r>
              <w:rPr>
                <w:rFonts w:hint="default" w:ascii="Times New Roman" w:hAnsi="Times New Roman" w:eastAsia="仿宋_GB2312" w:cs="Times New Roman"/>
                <w:b w:val="0"/>
                <w:bCs w:val="0"/>
                <w:color w:val="000000"/>
                <w:kern w:val="0"/>
                <w:sz w:val="22"/>
                <w:lang w:val="en-US" w:eastAsia="zh-CN"/>
              </w:rPr>
              <w:t>296.70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25" w:type="pct"/>
            <w:vAlign w:val="top"/>
          </w:tcPr>
          <w:p>
            <w:pPr>
              <w:keepNext w:val="0"/>
              <w:keepLines w:val="0"/>
              <w:widowControl/>
              <w:suppressLineNumbers w:val="0"/>
              <w:spacing w:before="0" w:beforeAutospacing="0" w:after="0" w:afterAutospacing="0" w:line="400" w:lineRule="exact"/>
              <w:ind w:left="0" w:right="0"/>
              <w:jc w:val="center"/>
              <w:outlineLvl w:val="9"/>
              <w:rPr>
                <w:rFonts w:hint="default" w:ascii="Times New Roman" w:hAnsi="Times New Roman" w:eastAsia="仿宋_GB2312" w:cs="Times New Roman"/>
                <w:color w:val="000000"/>
                <w:kern w:val="0"/>
                <w:sz w:val="24"/>
                <w:szCs w:val="24"/>
                <w:lang w:val="en-US" w:eastAsia="zh-CN"/>
              </w:rPr>
            </w:pPr>
            <w:r>
              <w:rPr>
                <w:rFonts w:hint="eastAsia" w:eastAsia="仿宋_GB2312" w:cs="Times New Roman"/>
                <w:color w:val="000000"/>
                <w:kern w:val="0"/>
                <w:sz w:val="24"/>
                <w:szCs w:val="24"/>
                <w:lang w:val="en-US" w:eastAsia="zh-CN"/>
              </w:rPr>
              <w:t>5</w:t>
            </w:r>
          </w:p>
        </w:tc>
        <w:tc>
          <w:tcPr>
            <w:tcW w:w="939" w:type="pct"/>
            <w:vAlign w:val="top"/>
          </w:tcPr>
          <w:p>
            <w:pPr>
              <w:keepNext w:val="0"/>
              <w:keepLines w:val="0"/>
              <w:widowControl/>
              <w:suppressLineNumbers w:val="0"/>
              <w:spacing w:before="0" w:beforeAutospacing="0" w:after="0" w:afterAutospacing="0" w:line="400" w:lineRule="exact"/>
              <w:ind w:left="0" w:right="0"/>
              <w:jc w:val="center"/>
              <w:outlineLvl w:val="9"/>
              <w:rPr>
                <w:rFonts w:hint="default" w:ascii="Times New Roman" w:hAnsi="Times New Roman" w:eastAsia="仿宋_GB2312" w:cs="Times New Roman"/>
                <w:b w:val="0"/>
                <w:bCs w:val="0"/>
                <w:color w:val="000000"/>
                <w:kern w:val="0"/>
                <w:sz w:val="22"/>
                <w:lang w:val="en-US" w:eastAsia="zh-CN"/>
              </w:rPr>
            </w:pPr>
            <w:r>
              <w:rPr>
                <w:rFonts w:hint="eastAsia" w:ascii="Times New Roman" w:hAnsi="Times New Roman" w:eastAsia="仿宋_GB2312" w:cs="Times New Roman"/>
                <w:b w:val="0"/>
                <w:bCs w:val="0"/>
                <w:color w:val="000000"/>
                <w:kern w:val="0"/>
                <w:sz w:val="22"/>
                <w:lang w:val="en-US" w:eastAsia="zh-CN"/>
              </w:rPr>
              <w:t>专项债券</w:t>
            </w:r>
            <w:r>
              <w:rPr>
                <w:rFonts w:hint="eastAsia" w:eastAsia="仿宋_GB2312" w:cs="Times New Roman"/>
                <w:b w:val="0"/>
                <w:bCs w:val="0"/>
                <w:color w:val="000000"/>
                <w:kern w:val="0"/>
                <w:sz w:val="22"/>
                <w:lang w:val="en-US" w:eastAsia="zh-CN"/>
              </w:rPr>
              <w:t>资金</w:t>
            </w:r>
          </w:p>
        </w:tc>
        <w:tc>
          <w:tcPr>
            <w:tcW w:w="1415" w:type="pct"/>
            <w:vAlign w:val="top"/>
          </w:tcPr>
          <w:p>
            <w:pPr>
              <w:keepNext w:val="0"/>
              <w:keepLines w:val="0"/>
              <w:widowControl/>
              <w:suppressLineNumbers w:val="0"/>
              <w:spacing w:before="0" w:beforeAutospacing="0" w:after="0" w:afterAutospacing="0" w:line="400" w:lineRule="exact"/>
              <w:ind w:left="0" w:right="0"/>
              <w:jc w:val="center"/>
              <w:outlineLvl w:val="9"/>
              <w:rPr>
                <w:rFonts w:hint="eastAsia" w:eastAsia="仿宋_GB2312" w:cs="Times New Roman"/>
                <w:b w:val="0"/>
                <w:bCs w:val="0"/>
                <w:color w:val="000000"/>
                <w:kern w:val="0"/>
                <w:sz w:val="22"/>
                <w:lang w:val="en-US" w:eastAsia="zh-CN"/>
              </w:rPr>
            </w:pPr>
            <w:r>
              <w:rPr>
                <w:rFonts w:hint="eastAsia" w:eastAsia="仿宋_GB2312" w:cs="Times New Roman"/>
                <w:b w:val="0"/>
                <w:bCs w:val="0"/>
                <w:color w:val="000000"/>
                <w:kern w:val="0"/>
                <w:sz w:val="22"/>
                <w:lang w:val="en-US" w:eastAsia="zh-CN"/>
              </w:rPr>
              <w:t>平财农〔</w:t>
            </w:r>
            <w:r>
              <w:rPr>
                <w:rFonts w:hint="default" w:eastAsia="仿宋_GB2312" w:cs="Times New Roman"/>
                <w:b w:val="0"/>
                <w:bCs w:val="0"/>
                <w:color w:val="000000"/>
                <w:kern w:val="0"/>
                <w:sz w:val="22"/>
                <w:lang w:val="en-US" w:eastAsia="zh-CN"/>
              </w:rPr>
              <w:t>202</w:t>
            </w:r>
            <w:r>
              <w:rPr>
                <w:rFonts w:hint="eastAsia" w:eastAsia="仿宋_GB2312" w:cs="Times New Roman"/>
                <w:b w:val="0"/>
                <w:bCs w:val="0"/>
                <w:color w:val="000000"/>
                <w:kern w:val="0"/>
                <w:sz w:val="22"/>
                <w:lang w:val="en-US" w:eastAsia="zh-CN"/>
              </w:rPr>
              <w:t>1〕127号</w:t>
            </w:r>
          </w:p>
        </w:tc>
        <w:tc>
          <w:tcPr>
            <w:tcW w:w="865" w:type="pct"/>
            <w:vAlign w:val="top"/>
          </w:tcPr>
          <w:p>
            <w:pPr>
              <w:keepNext w:val="0"/>
              <w:keepLines w:val="0"/>
              <w:widowControl/>
              <w:suppressLineNumbers w:val="0"/>
              <w:spacing w:before="0" w:beforeAutospacing="0" w:after="0" w:afterAutospacing="0" w:line="400" w:lineRule="exact"/>
              <w:ind w:left="0" w:right="0"/>
              <w:jc w:val="center"/>
              <w:outlineLvl w:val="9"/>
              <w:rPr>
                <w:rFonts w:hint="default" w:ascii="Times New Roman" w:hAnsi="Times New Roman" w:eastAsia="仿宋_GB2312" w:cs="Times New Roman"/>
                <w:b w:val="0"/>
                <w:bCs w:val="0"/>
                <w:color w:val="000000"/>
                <w:kern w:val="0"/>
                <w:sz w:val="22"/>
                <w:lang w:val="en-US" w:eastAsia="zh-CN"/>
              </w:rPr>
            </w:pPr>
            <w:r>
              <w:rPr>
                <w:rFonts w:hint="default" w:ascii="Times New Roman" w:hAnsi="Times New Roman" w:eastAsia="仿宋_GB2312" w:cs="Times New Roman"/>
                <w:b w:val="0"/>
                <w:bCs w:val="0"/>
                <w:color w:val="000000"/>
                <w:kern w:val="0"/>
                <w:sz w:val="22"/>
                <w:lang w:val="en-US" w:eastAsia="zh-CN"/>
              </w:rPr>
              <w:t>2021.12</w:t>
            </w:r>
          </w:p>
        </w:tc>
        <w:tc>
          <w:tcPr>
            <w:tcW w:w="1353" w:type="pct"/>
            <w:vAlign w:val="top"/>
          </w:tcPr>
          <w:p>
            <w:pPr>
              <w:keepNext w:val="0"/>
              <w:keepLines w:val="0"/>
              <w:widowControl/>
              <w:suppressLineNumbers w:val="0"/>
              <w:spacing w:before="0" w:beforeAutospacing="0" w:after="0" w:afterAutospacing="0" w:line="400" w:lineRule="exact"/>
              <w:ind w:left="0" w:right="0"/>
              <w:jc w:val="center"/>
              <w:outlineLvl w:val="9"/>
              <w:rPr>
                <w:rFonts w:hint="default" w:ascii="Times New Roman" w:hAnsi="Times New Roman" w:eastAsia="仿宋_GB2312" w:cs="Times New Roman"/>
                <w:b w:val="0"/>
                <w:bCs w:val="0"/>
                <w:color w:val="000000"/>
                <w:kern w:val="0"/>
                <w:sz w:val="22"/>
                <w:lang w:val="en-US" w:eastAsia="zh-CN"/>
              </w:rPr>
            </w:pPr>
            <w:r>
              <w:rPr>
                <w:rFonts w:hint="default" w:ascii="Times New Roman" w:hAnsi="Times New Roman" w:eastAsia="仿宋_GB2312" w:cs="Times New Roman"/>
                <w:b w:val="0"/>
                <w:bCs w:val="0"/>
                <w:color w:val="000000"/>
                <w:kern w:val="0"/>
                <w:sz w:val="22"/>
                <w:lang w:val="en-US" w:eastAsia="zh-CN"/>
              </w:rPr>
              <w:t>6</w:t>
            </w:r>
            <w:r>
              <w:rPr>
                <w:rFonts w:hint="eastAsia" w:eastAsia="仿宋_GB2312" w:cs="Times New Roman"/>
                <w:b w:val="0"/>
                <w:bCs w:val="0"/>
                <w:color w:val="000000"/>
                <w:kern w:val="0"/>
                <w:sz w:val="22"/>
                <w:lang w:val="en-US" w:eastAsia="zh-CN"/>
              </w:rPr>
              <w:t>,</w:t>
            </w:r>
            <w:r>
              <w:rPr>
                <w:rFonts w:hint="default" w:ascii="Times New Roman" w:hAnsi="Times New Roman" w:eastAsia="仿宋_GB2312" w:cs="Times New Roman"/>
                <w:b w:val="0"/>
                <w:bCs w:val="0"/>
                <w:color w:val="000000"/>
                <w:kern w:val="0"/>
                <w:sz w:val="22"/>
                <w:lang w:val="en-US" w:eastAsia="zh-CN"/>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25" w:type="pct"/>
            <w:vAlign w:val="top"/>
          </w:tcPr>
          <w:p>
            <w:pPr>
              <w:keepNext w:val="0"/>
              <w:keepLines w:val="0"/>
              <w:widowControl/>
              <w:suppressLineNumbers w:val="0"/>
              <w:spacing w:before="0" w:beforeAutospacing="0" w:after="0" w:afterAutospacing="0" w:line="400" w:lineRule="exact"/>
              <w:ind w:left="0" w:right="0"/>
              <w:jc w:val="center"/>
              <w:outlineLvl w:val="9"/>
              <w:rPr>
                <w:rFonts w:hint="default" w:ascii="Times New Roman" w:hAnsi="Times New Roman" w:eastAsia="仿宋_GB2312" w:cs="Times New Roman"/>
                <w:color w:val="000000"/>
                <w:kern w:val="0"/>
                <w:sz w:val="24"/>
                <w:szCs w:val="24"/>
                <w:lang w:val="en-US" w:eastAsia="zh-CN"/>
              </w:rPr>
            </w:pPr>
            <w:r>
              <w:rPr>
                <w:rFonts w:hint="eastAsia" w:eastAsia="仿宋_GB2312" w:cs="Times New Roman"/>
                <w:color w:val="000000"/>
                <w:kern w:val="0"/>
                <w:sz w:val="24"/>
                <w:szCs w:val="24"/>
                <w:lang w:val="en-US" w:eastAsia="zh-CN"/>
              </w:rPr>
              <w:t>6</w:t>
            </w:r>
          </w:p>
        </w:tc>
        <w:tc>
          <w:tcPr>
            <w:tcW w:w="939" w:type="pct"/>
            <w:vAlign w:val="top"/>
          </w:tcPr>
          <w:p>
            <w:pPr>
              <w:keepNext w:val="0"/>
              <w:keepLines w:val="0"/>
              <w:widowControl/>
              <w:suppressLineNumbers w:val="0"/>
              <w:spacing w:before="0" w:beforeAutospacing="0" w:after="0" w:afterAutospacing="0" w:line="400" w:lineRule="exact"/>
              <w:ind w:left="0" w:right="0"/>
              <w:jc w:val="center"/>
              <w:outlineLvl w:val="9"/>
              <w:rPr>
                <w:rFonts w:hint="default" w:ascii="Times New Roman" w:hAnsi="Times New Roman" w:eastAsia="仿宋_GB2312" w:cs="Times New Roman"/>
                <w:b w:val="0"/>
                <w:bCs w:val="0"/>
                <w:color w:val="000000"/>
                <w:kern w:val="0"/>
                <w:sz w:val="22"/>
                <w:lang w:val="en-US" w:eastAsia="zh-CN"/>
              </w:rPr>
            </w:pPr>
            <w:r>
              <w:rPr>
                <w:rFonts w:hint="eastAsia" w:ascii="Times New Roman" w:hAnsi="Times New Roman" w:eastAsia="仿宋_GB2312" w:cs="Times New Roman"/>
                <w:b w:val="0"/>
                <w:bCs w:val="0"/>
                <w:color w:val="000000"/>
                <w:kern w:val="0"/>
                <w:sz w:val="22"/>
                <w:lang w:val="en-US" w:eastAsia="zh-CN"/>
              </w:rPr>
              <w:t>专项债券</w:t>
            </w:r>
            <w:r>
              <w:rPr>
                <w:rFonts w:hint="eastAsia" w:eastAsia="仿宋_GB2312" w:cs="Times New Roman"/>
                <w:b w:val="0"/>
                <w:bCs w:val="0"/>
                <w:color w:val="000000"/>
                <w:kern w:val="0"/>
                <w:sz w:val="22"/>
                <w:lang w:val="en-US" w:eastAsia="zh-CN"/>
              </w:rPr>
              <w:t>资金</w:t>
            </w:r>
          </w:p>
        </w:tc>
        <w:tc>
          <w:tcPr>
            <w:tcW w:w="1415" w:type="pct"/>
            <w:vAlign w:val="top"/>
          </w:tcPr>
          <w:p>
            <w:pPr>
              <w:keepNext w:val="0"/>
              <w:keepLines w:val="0"/>
              <w:widowControl/>
              <w:suppressLineNumbers w:val="0"/>
              <w:spacing w:before="0" w:beforeAutospacing="0" w:after="0" w:afterAutospacing="0" w:line="400" w:lineRule="exact"/>
              <w:ind w:left="0" w:right="0"/>
              <w:jc w:val="center"/>
              <w:outlineLvl w:val="9"/>
              <w:rPr>
                <w:rFonts w:hint="eastAsia" w:eastAsia="仿宋_GB2312" w:cs="Times New Roman"/>
                <w:b w:val="0"/>
                <w:bCs w:val="0"/>
                <w:color w:val="000000"/>
                <w:kern w:val="0"/>
                <w:sz w:val="22"/>
                <w:lang w:val="en-US" w:eastAsia="zh-CN"/>
              </w:rPr>
            </w:pPr>
            <w:r>
              <w:rPr>
                <w:rFonts w:hint="eastAsia" w:eastAsia="仿宋_GB2312" w:cs="Times New Roman"/>
                <w:b w:val="0"/>
                <w:bCs w:val="0"/>
                <w:color w:val="000000"/>
                <w:kern w:val="0"/>
                <w:sz w:val="22"/>
                <w:lang w:val="en-US" w:eastAsia="zh-CN"/>
              </w:rPr>
              <w:t>平财农〔</w:t>
            </w:r>
            <w:r>
              <w:rPr>
                <w:rFonts w:hint="default" w:eastAsia="仿宋_GB2312" w:cs="Times New Roman"/>
                <w:b w:val="0"/>
                <w:bCs w:val="0"/>
                <w:color w:val="000000"/>
                <w:kern w:val="0"/>
                <w:sz w:val="22"/>
                <w:lang w:val="en-US" w:eastAsia="zh-CN"/>
              </w:rPr>
              <w:t>202</w:t>
            </w:r>
            <w:r>
              <w:rPr>
                <w:rFonts w:hint="eastAsia" w:eastAsia="仿宋_GB2312" w:cs="Times New Roman"/>
                <w:b w:val="0"/>
                <w:bCs w:val="0"/>
                <w:color w:val="000000"/>
                <w:kern w:val="0"/>
                <w:sz w:val="22"/>
                <w:lang w:val="en-US" w:eastAsia="zh-CN"/>
              </w:rPr>
              <w:t>2〕94号</w:t>
            </w:r>
          </w:p>
        </w:tc>
        <w:tc>
          <w:tcPr>
            <w:tcW w:w="865" w:type="pct"/>
            <w:vAlign w:val="top"/>
          </w:tcPr>
          <w:p>
            <w:pPr>
              <w:keepNext w:val="0"/>
              <w:keepLines w:val="0"/>
              <w:widowControl/>
              <w:suppressLineNumbers w:val="0"/>
              <w:spacing w:before="0" w:beforeAutospacing="0" w:after="0" w:afterAutospacing="0" w:line="400" w:lineRule="exact"/>
              <w:ind w:left="0" w:right="0"/>
              <w:jc w:val="center"/>
              <w:outlineLvl w:val="9"/>
              <w:rPr>
                <w:rFonts w:hint="default" w:ascii="Times New Roman" w:hAnsi="Times New Roman" w:eastAsia="仿宋_GB2312" w:cs="Times New Roman"/>
                <w:b w:val="0"/>
                <w:bCs w:val="0"/>
                <w:color w:val="000000"/>
                <w:kern w:val="0"/>
                <w:sz w:val="22"/>
                <w:lang w:val="en-US" w:eastAsia="zh-CN"/>
              </w:rPr>
            </w:pPr>
            <w:r>
              <w:rPr>
                <w:rFonts w:hint="default" w:ascii="Times New Roman" w:hAnsi="Times New Roman" w:eastAsia="仿宋_GB2312" w:cs="Times New Roman"/>
                <w:b w:val="0"/>
                <w:bCs w:val="0"/>
                <w:color w:val="000000"/>
                <w:kern w:val="0"/>
                <w:sz w:val="22"/>
                <w:lang w:val="en-US" w:eastAsia="zh-CN"/>
              </w:rPr>
              <w:t>2022.06</w:t>
            </w:r>
          </w:p>
        </w:tc>
        <w:tc>
          <w:tcPr>
            <w:tcW w:w="1353" w:type="pct"/>
            <w:vAlign w:val="top"/>
          </w:tcPr>
          <w:p>
            <w:pPr>
              <w:keepNext w:val="0"/>
              <w:keepLines w:val="0"/>
              <w:widowControl/>
              <w:suppressLineNumbers w:val="0"/>
              <w:spacing w:before="0" w:beforeAutospacing="0" w:after="0" w:afterAutospacing="0" w:line="400" w:lineRule="exact"/>
              <w:ind w:left="0" w:right="0"/>
              <w:jc w:val="center"/>
              <w:outlineLvl w:val="9"/>
              <w:rPr>
                <w:rFonts w:hint="default" w:ascii="Times New Roman" w:hAnsi="Times New Roman" w:eastAsia="仿宋_GB2312" w:cs="Times New Roman"/>
                <w:b w:val="0"/>
                <w:bCs w:val="0"/>
                <w:color w:val="000000"/>
                <w:kern w:val="0"/>
                <w:sz w:val="22"/>
                <w:lang w:val="en-US" w:eastAsia="zh-CN"/>
              </w:rPr>
            </w:pPr>
            <w:r>
              <w:rPr>
                <w:rFonts w:hint="default" w:ascii="Times New Roman" w:hAnsi="Times New Roman" w:eastAsia="仿宋_GB2312" w:cs="Times New Roman"/>
                <w:b w:val="0"/>
                <w:bCs w:val="0"/>
                <w:color w:val="000000"/>
                <w:kern w:val="0"/>
                <w:sz w:val="22"/>
                <w:lang w:val="en-US" w:eastAsia="zh-CN"/>
              </w:rPr>
              <w:t>5</w:t>
            </w:r>
            <w:r>
              <w:rPr>
                <w:rFonts w:hint="eastAsia" w:eastAsia="仿宋_GB2312" w:cs="Times New Roman"/>
                <w:b w:val="0"/>
                <w:bCs w:val="0"/>
                <w:color w:val="000000"/>
                <w:kern w:val="0"/>
                <w:sz w:val="22"/>
                <w:lang w:val="en-US" w:eastAsia="zh-CN"/>
              </w:rPr>
              <w:t>,</w:t>
            </w:r>
            <w:r>
              <w:rPr>
                <w:rFonts w:hint="default" w:ascii="Times New Roman" w:hAnsi="Times New Roman" w:eastAsia="仿宋_GB2312" w:cs="Times New Roman"/>
                <w:b w:val="0"/>
                <w:bCs w:val="0"/>
                <w:color w:val="000000"/>
                <w:kern w:val="0"/>
                <w:sz w:val="22"/>
                <w:lang w:val="en-US" w:eastAsia="zh-CN"/>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25" w:type="pct"/>
            <w:vAlign w:val="top"/>
          </w:tcPr>
          <w:p>
            <w:pPr>
              <w:keepNext w:val="0"/>
              <w:keepLines w:val="0"/>
              <w:widowControl/>
              <w:suppressLineNumbers w:val="0"/>
              <w:spacing w:before="0" w:beforeAutospacing="0" w:after="0" w:afterAutospacing="0" w:line="400" w:lineRule="exact"/>
              <w:ind w:left="0" w:right="0"/>
              <w:jc w:val="left"/>
              <w:outlineLvl w:val="9"/>
              <w:rPr>
                <w:rFonts w:hint="default" w:ascii="Times New Roman" w:hAnsi="Times New Roman" w:eastAsia="仿宋_GB2312" w:cs="Times New Roman"/>
                <w:color w:val="000000"/>
                <w:kern w:val="0"/>
                <w:sz w:val="24"/>
                <w:szCs w:val="24"/>
                <w:lang w:val="en-US" w:eastAsia="zh-CN"/>
              </w:rPr>
            </w:pPr>
          </w:p>
        </w:tc>
        <w:tc>
          <w:tcPr>
            <w:tcW w:w="939" w:type="pct"/>
            <w:vAlign w:val="top"/>
          </w:tcPr>
          <w:p>
            <w:pPr>
              <w:keepNext w:val="0"/>
              <w:keepLines w:val="0"/>
              <w:widowControl/>
              <w:suppressLineNumbers w:val="0"/>
              <w:spacing w:before="0" w:beforeAutospacing="0" w:after="0" w:afterAutospacing="0" w:line="400" w:lineRule="exact"/>
              <w:ind w:left="0" w:right="0"/>
              <w:jc w:val="center"/>
              <w:outlineLvl w:val="9"/>
              <w:rPr>
                <w:rFonts w:hint="eastAsia" w:ascii="Times New Roman" w:hAnsi="Times New Roman" w:eastAsia="仿宋_GB2312" w:cs="Times New Roman"/>
                <w:b/>
                <w:bCs/>
                <w:color w:val="000000"/>
                <w:kern w:val="0"/>
                <w:sz w:val="22"/>
                <w:lang w:val="en-US" w:eastAsia="zh-CN"/>
              </w:rPr>
            </w:pPr>
          </w:p>
        </w:tc>
        <w:tc>
          <w:tcPr>
            <w:tcW w:w="2281" w:type="pct"/>
            <w:gridSpan w:val="2"/>
            <w:vAlign w:val="top"/>
          </w:tcPr>
          <w:p>
            <w:pPr>
              <w:keepNext w:val="0"/>
              <w:keepLines w:val="0"/>
              <w:widowControl/>
              <w:suppressLineNumbers w:val="0"/>
              <w:spacing w:before="0" w:beforeAutospacing="0" w:after="0" w:afterAutospacing="0" w:line="400" w:lineRule="exact"/>
              <w:ind w:left="0" w:right="0"/>
              <w:jc w:val="center"/>
              <w:outlineLvl w:val="9"/>
              <w:rPr>
                <w:rFonts w:hint="default"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合计</w:t>
            </w:r>
          </w:p>
        </w:tc>
        <w:tc>
          <w:tcPr>
            <w:tcW w:w="1353" w:type="pct"/>
            <w:vAlign w:val="top"/>
          </w:tcPr>
          <w:p>
            <w:pPr>
              <w:keepNext w:val="0"/>
              <w:keepLines w:val="0"/>
              <w:widowControl/>
              <w:suppressLineNumbers w:val="0"/>
              <w:spacing w:before="0" w:beforeAutospacing="0" w:after="0" w:afterAutospacing="0" w:line="400" w:lineRule="exact"/>
              <w:ind w:left="0" w:right="0"/>
              <w:jc w:val="center"/>
              <w:outlineLvl w:val="9"/>
              <w:rPr>
                <w:rFonts w:hint="default" w:ascii="Times New Roman" w:hAnsi="Times New Roman" w:eastAsia="仿宋_GB2312" w:cs="Times New Roman"/>
                <w:b/>
                <w:bCs/>
                <w:color w:val="000000"/>
                <w:kern w:val="0"/>
                <w:sz w:val="22"/>
                <w:lang w:val="en-US" w:eastAsia="zh-CN"/>
              </w:rPr>
            </w:pPr>
            <w:r>
              <w:rPr>
                <w:rFonts w:hint="default" w:ascii="Times New Roman" w:hAnsi="Times New Roman" w:eastAsia="仿宋_GB2312" w:cs="Times New Roman"/>
                <w:b/>
                <w:bCs/>
                <w:color w:val="000000"/>
                <w:kern w:val="0"/>
                <w:sz w:val="22"/>
                <w:lang w:val="en-US" w:eastAsia="zh-CN"/>
              </w:rPr>
              <w:fldChar w:fldCharType="begin"/>
            </w:r>
            <w:r>
              <w:rPr>
                <w:rFonts w:hint="default" w:ascii="Times New Roman" w:hAnsi="Times New Roman" w:eastAsia="仿宋_GB2312" w:cs="Times New Roman"/>
                <w:b/>
                <w:bCs/>
                <w:color w:val="000000"/>
                <w:kern w:val="0"/>
                <w:sz w:val="22"/>
                <w:lang w:val="en-US" w:eastAsia="zh-CN"/>
              </w:rPr>
              <w:instrText xml:space="preserve"> = sum(E2:E7) \* MERGEFORMAT </w:instrText>
            </w:r>
            <w:r>
              <w:rPr>
                <w:rFonts w:hint="default" w:ascii="Times New Roman" w:hAnsi="Times New Roman" w:eastAsia="仿宋_GB2312" w:cs="Times New Roman"/>
                <w:b/>
                <w:bCs/>
                <w:color w:val="000000"/>
                <w:kern w:val="0"/>
                <w:sz w:val="22"/>
                <w:lang w:val="en-US" w:eastAsia="zh-CN"/>
              </w:rPr>
              <w:fldChar w:fldCharType="separate"/>
            </w:r>
            <w:r>
              <w:rPr>
                <w:rFonts w:hint="default" w:ascii="Times New Roman" w:hAnsi="Times New Roman" w:eastAsia="仿宋_GB2312" w:cs="Times New Roman"/>
                <w:b/>
                <w:bCs/>
                <w:color w:val="000000"/>
                <w:kern w:val="0"/>
                <w:sz w:val="22"/>
                <w:lang w:val="en-US" w:eastAsia="zh-CN"/>
              </w:rPr>
              <w:t>11</w:t>
            </w:r>
            <w:r>
              <w:rPr>
                <w:rFonts w:hint="eastAsia" w:eastAsia="仿宋_GB2312" w:cs="Times New Roman"/>
                <w:b/>
                <w:bCs/>
                <w:color w:val="000000"/>
                <w:kern w:val="0"/>
                <w:sz w:val="22"/>
                <w:lang w:val="en-US" w:eastAsia="zh-CN"/>
              </w:rPr>
              <w:t>,</w:t>
            </w:r>
            <w:r>
              <w:rPr>
                <w:rFonts w:hint="default" w:ascii="Times New Roman" w:hAnsi="Times New Roman" w:eastAsia="仿宋_GB2312" w:cs="Times New Roman"/>
                <w:b/>
                <w:bCs/>
                <w:color w:val="000000"/>
                <w:kern w:val="0"/>
                <w:sz w:val="22"/>
                <w:lang w:val="en-US" w:eastAsia="zh-CN"/>
              </w:rPr>
              <w:t>742.06</w:t>
            </w:r>
            <w:r>
              <w:rPr>
                <w:rFonts w:hint="default" w:ascii="Times New Roman" w:hAnsi="Times New Roman" w:eastAsia="仿宋_GB2312" w:cs="Times New Roman"/>
                <w:b/>
                <w:bCs/>
                <w:color w:val="000000"/>
                <w:kern w:val="0"/>
                <w:sz w:val="22"/>
                <w:lang w:val="en-US" w:eastAsia="zh-CN"/>
              </w:rPr>
              <w:fldChar w:fldCharType="end"/>
            </w: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color w:val="auto"/>
          <w:spacing w:val="-17"/>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根据财务资料，截至绩效评价日</w:t>
      </w:r>
      <w:r>
        <w:rPr>
          <w:rFonts w:hint="eastAsia" w:ascii="仿宋_GB2312" w:hAnsi="仿宋_GB2312" w:eastAsia="仿宋_GB2312" w:cs="仿宋_GB2312"/>
          <w:sz w:val="32"/>
          <w:szCs w:val="32"/>
          <w:lang w:val="en-US" w:eastAsia="zh-CN"/>
        </w:rPr>
        <w:t>，该项目实际拨付资金</w:t>
      </w:r>
      <w:r>
        <w:rPr>
          <w:rFonts w:hint="default" w:ascii="Times New Roman" w:hAnsi="Times New Roman" w:eastAsia="仿宋_GB2312" w:cs="Times New Roman"/>
          <w:spacing w:val="-11"/>
          <w:sz w:val="32"/>
          <w:szCs w:val="32"/>
          <w:lang w:val="en-US" w:eastAsia="zh-CN"/>
        </w:rPr>
        <w:t>9</w:t>
      </w:r>
      <w:r>
        <w:rPr>
          <w:rFonts w:hint="eastAsia" w:ascii="Times New Roman" w:hAnsi="Times New Roman" w:eastAsia="仿宋_GB2312" w:cs="Times New Roman"/>
          <w:spacing w:val="-11"/>
          <w:sz w:val="32"/>
          <w:szCs w:val="32"/>
          <w:lang w:val="en-US" w:eastAsia="zh-CN"/>
        </w:rPr>
        <w:t>,</w:t>
      </w:r>
      <w:r>
        <w:rPr>
          <w:rFonts w:hint="default" w:ascii="Times New Roman" w:hAnsi="Times New Roman" w:eastAsia="仿宋_GB2312" w:cs="Times New Roman"/>
          <w:spacing w:val="-11"/>
          <w:sz w:val="32"/>
          <w:szCs w:val="32"/>
          <w:lang w:val="en-US" w:eastAsia="zh-CN"/>
        </w:rPr>
        <w:t>542.05</w:t>
      </w:r>
      <w:r>
        <w:rPr>
          <w:rFonts w:hint="eastAsia" w:ascii="仿宋_GB2312" w:hAnsi="仿宋_GB2312" w:eastAsia="仿宋_GB2312" w:cs="仿宋_GB2312"/>
          <w:spacing w:val="-11"/>
          <w:sz w:val="32"/>
          <w:szCs w:val="32"/>
          <w:lang w:val="en-US" w:eastAsia="zh-CN"/>
        </w:rPr>
        <w:t>万元，其中用于该项目前期费用</w:t>
      </w:r>
      <w:r>
        <w:rPr>
          <w:rFonts w:hint="default" w:ascii="Times New Roman" w:hAnsi="Times New Roman" w:eastAsia="仿宋_GB2312" w:cs="Times New Roman"/>
          <w:spacing w:val="-11"/>
          <w:sz w:val="32"/>
          <w:szCs w:val="32"/>
          <w:lang w:val="en-US" w:eastAsia="zh-CN"/>
        </w:rPr>
        <w:t>245.36</w:t>
      </w:r>
      <w:r>
        <w:rPr>
          <w:rFonts w:hint="eastAsia" w:ascii="仿宋_GB2312" w:hAnsi="仿宋_GB2312" w:eastAsia="仿宋_GB2312" w:cs="仿宋_GB2312"/>
          <w:spacing w:val="-11"/>
          <w:sz w:val="32"/>
          <w:szCs w:val="32"/>
          <w:lang w:val="en-US" w:eastAsia="zh-CN"/>
        </w:rPr>
        <w:t>万元，专项债券财务评估及法律服务费</w:t>
      </w:r>
      <w:r>
        <w:rPr>
          <w:rFonts w:hint="default" w:ascii="Times New Roman" w:hAnsi="Times New Roman" w:eastAsia="仿宋_GB2312" w:cs="Times New Roman"/>
          <w:spacing w:val="-11"/>
          <w:sz w:val="32"/>
          <w:szCs w:val="32"/>
          <w:lang w:val="en-US" w:eastAsia="zh-CN"/>
        </w:rPr>
        <w:t>19.36</w:t>
      </w:r>
      <w:r>
        <w:rPr>
          <w:rFonts w:hint="eastAsia" w:ascii="仿宋_GB2312" w:hAnsi="仿宋_GB2312" w:eastAsia="仿宋_GB2312" w:cs="仿宋_GB2312"/>
          <w:spacing w:val="-11"/>
          <w:sz w:val="32"/>
          <w:szCs w:val="32"/>
          <w:lang w:val="en-US" w:eastAsia="zh-CN"/>
        </w:rPr>
        <w:t>万元，</w:t>
      </w:r>
      <w:r>
        <w:rPr>
          <w:rFonts w:hint="eastAsia" w:ascii="仿宋_GB2312" w:hAnsi="仿宋_GB2312" w:eastAsia="仿宋_GB2312" w:cs="仿宋_GB2312"/>
          <w:color w:val="auto"/>
          <w:spacing w:val="-11"/>
          <w:sz w:val="32"/>
          <w:szCs w:val="32"/>
          <w:lang w:val="en-US" w:eastAsia="zh-CN"/>
        </w:rPr>
        <w:t>初步设计勘察费</w:t>
      </w:r>
      <w:r>
        <w:rPr>
          <w:rFonts w:hint="default" w:ascii="Times New Roman" w:hAnsi="Times New Roman" w:eastAsia="仿宋_GB2312" w:cs="Times New Roman"/>
          <w:color w:val="auto"/>
          <w:spacing w:val="-11"/>
          <w:sz w:val="32"/>
          <w:szCs w:val="32"/>
          <w:lang w:val="en-US" w:eastAsia="zh-CN"/>
        </w:rPr>
        <w:t>243.77</w:t>
      </w:r>
      <w:r>
        <w:rPr>
          <w:rFonts w:hint="eastAsia" w:ascii="仿宋_GB2312" w:hAnsi="仿宋_GB2312" w:eastAsia="仿宋_GB2312" w:cs="仿宋_GB2312"/>
          <w:color w:val="auto"/>
          <w:spacing w:val="-11"/>
          <w:sz w:val="32"/>
          <w:szCs w:val="32"/>
          <w:lang w:val="en-US" w:eastAsia="zh-CN"/>
        </w:rPr>
        <w:t>万元，二级站建设EPC总承包工程款、设计、监理费及工程审核费</w:t>
      </w:r>
      <w:r>
        <w:rPr>
          <w:rFonts w:hint="default" w:ascii="Times New Roman" w:hAnsi="Times New Roman" w:eastAsia="仿宋_GB2312" w:cs="Times New Roman"/>
          <w:color w:val="auto"/>
          <w:spacing w:val="-11"/>
          <w:sz w:val="32"/>
          <w:szCs w:val="32"/>
          <w:lang w:val="en-US" w:eastAsia="zh-CN"/>
        </w:rPr>
        <w:t>6</w:t>
      </w:r>
      <w:r>
        <w:rPr>
          <w:rFonts w:hint="eastAsia" w:ascii="Times New Roman" w:hAnsi="Times New Roman" w:eastAsia="仿宋_GB2312" w:cs="Times New Roman"/>
          <w:color w:val="auto"/>
          <w:spacing w:val="-11"/>
          <w:sz w:val="32"/>
          <w:szCs w:val="32"/>
          <w:lang w:val="en-US" w:eastAsia="zh-CN"/>
        </w:rPr>
        <w:t>,</w:t>
      </w:r>
      <w:r>
        <w:rPr>
          <w:rFonts w:hint="default" w:ascii="Times New Roman" w:hAnsi="Times New Roman" w:eastAsia="仿宋_GB2312" w:cs="Times New Roman"/>
          <w:color w:val="auto"/>
          <w:spacing w:val="-11"/>
          <w:sz w:val="32"/>
          <w:szCs w:val="32"/>
          <w:lang w:val="en-US" w:eastAsia="zh-CN"/>
        </w:rPr>
        <w:t>112.47</w:t>
      </w:r>
      <w:r>
        <w:rPr>
          <w:rFonts w:hint="eastAsia" w:ascii="仿宋_GB2312" w:hAnsi="仿宋_GB2312" w:eastAsia="仿宋_GB2312" w:cs="仿宋_GB2312"/>
          <w:color w:val="auto"/>
          <w:spacing w:val="-11"/>
          <w:sz w:val="32"/>
          <w:szCs w:val="32"/>
          <w:lang w:val="en-US" w:eastAsia="zh-CN"/>
        </w:rPr>
        <w:t>万元，一级续建工程款</w:t>
      </w:r>
      <w:r>
        <w:rPr>
          <w:rFonts w:hint="default" w:ascii="Times New Roman" w:hAnsi="Times New Roman" w:eastAsia="仿宋_GB2312" w:cs="Times New Roman"/>
          <w:color w:val="auto"/>
          <w:spacing w:val="-11"/>
          <w:sz w:val="32"/>
          <w:szCs w:val="32"/>
          <w:lang w:val="en-US" w:eastAsia="zh-CN"/>
        </w:rPr>
        <w:t>486.55</w:t>
      </w:r>
      <w:r>
        <w:rPr>
          <w:rFonts w:hint="eastAsia" w:ascii="仿宋_GB2312" w:hAnsi="仿宋_GB2312" w:eastAsia="仿宋_GB2312" w:cs="仿宋_GB2312"/>
          <w:color w:val="auto"/>
          <w:spacing w:val="-11"/>
          <w:sz w:val="32"/>
          <w:szCs w:val="32"/>
          <w:lang w:val="en-US" w:eastAsia="zh-CN"/>
        </w:rPr>
        <w:t>万元，该项目剩余工程技施设计勘察费</w:t>
      </w:r>
      <w:r>
        <w:rPr>
          <w:rFonts w:hint="default" w:ascii="Times New Roman" w:hAnsi="Times New Roman" w:eastAsia="仿宋_GB2312" w:cs="Times New Roman"/>
          <w:color w:val="auto"/>
          <w:spacing w:val="-11"/>
          <w:sz w:val="32"/>
          <w:szCs w:val="32"/>
          <w:lang w:val="en-US" w:eastAsia="zh-CN"/>
        </w:rPr>
        <w:t>296.7</w:t>
      </w:r>
      <w:r>
        <w:rPr>
          <w:rFonts w:hint="eastAsia" w:ascii="仿宋_GB2312" w:hAnsi="仿宋_GB2312" w:eastAsia="仿宋_GB2312" w:cs="仿宋_GB2312"/>
          <w:color w:val="auto"/>
          <w:spacing w:val="-11"/>
          <w:sz w:val="32"/>
          <w:szCs w:val="32"/>
          <w:lang w:val="en-US" w:eastAsia="zh-CN"/>
        </w:rPr>
        <w:t>万元，用于预算外工程（常乐垣灌区续建配套与节水改造工程）项目资金</w:t>
      </w:r>
      <w:r>
        <w:rPr>
          <w:rFonts w:hint="default" w:ascii="Times New Roman" w:hAnsi="Times New Roman" w:eastAsia="仿宋_GB2312" w:cs="Times New Roman"/>
          <w:color w:val="auto"/>
          <w:spacing w:val="-17"/>
          <w:sz w:val="32"/>
          <w:szCs w:val="32"/>
          <w:lang w:val="en-US" w:eastAsia="zh-CN"/>
        </w:rPr>
        <w:t>2137.84</w:t>
      </w:r>
      <w:r>
        <w:rPr>
          <w:rFonts w:hint="eastAsia" w:ascii="仿宋_GB2312" w:hAnsi="仿宋_GB2312" w:eastAsia="仿宋_GB2312" w:cs="仿宋_GB2312"/>
          <w:color w:val="auto"/>
          <w:spacing w:val="-17"/>
          <w:sz w:val="32"/>
          <w:szCs w:val="32"/>
          <w:lang w:val="en-US" w:eastAsia="zh-CN"/>
        </w:rPr>
        <w:t>万元。剩余资金</w:t>
      </w:r>
      <w:r>
        <w:rPr>
          <w:rFonts w:hint="default" w:ascii="Times New Roman" w:hAnsi="Times New Roman" w:eastAsia="仿宋_GB2312" w:cs="Times New Roman"/>
          <w:color w:val="auto"/>
          <w:spacing w:val="-17"/>
          <w:sz w:val="32"/>
          <w:szCs w:val="32"/>
          <w:lang w:val="en-US" w:eastAsia="zh-CN"/>
        </w:rPr>
        <w:t>2</w:t>
      </w:r>
      <w:r>
        <w:rPr>
          <w:rFonts w:hint="eastAsia" w:ascii="Times New Roman" w:hAnsi="Times New Roman" w:eastAsia="仿宋_GB2312" w:cs="Times New Roman"/>
          <w:color w:val="auto"/>
          <w:spacing w:val="-17"/>
          <w:sz w:val="32"/>
          <w:szCs w:val="32"/>
          <w:lang w:val="en-US" w:eastAsia="zh-CN"/>
        </w:rPr>
        <w:t>,</w:t>
      </w:r>
      <w:r>
        <w:rPr>
          <w:rFonts w:hint="default" w:ascii="Times New Roman" w:hAnsi="Times New Roman" w:eastAsia="仿宋_GB2312" w:cs="Times New Roman"/>
          <w:color w:val="auto"/>
          <w:spacing w:val="-17"/>
          <w:sz w:val="32"/>
          <w:szCs w:val="32"/>
          <w:lang w:val="en-US" w:eastAsia="zh-CN"/>
        </w:rPr>
        <w:t>200.01</w:t>
      </w:r>
      <w:r>
        <w:rPr>
          <w:rFonts w:hint="eastAsia" w:ascii="仿宋_GB2312" w:hAnsi="仿宋_GB2312" w:eastAsia="仿宋_GB2312" w:cs="仿宋_GB2312"/>
          <w:color w:val="auto"/>
          <w:spacing w:val="-17"/>
          <w:sz w:val="32"/>
          <w:szCs w:val="32"/>
          <w:lang w:val="en-US" w:eastAsia="zh-CN"/>
        </w:rPr>
        <w:t>万元，其中</w:t>
      </w:r>
      <w:r>
        <w:rPr>
          <w:rFonts w:hint="default" w:ascii="Times New Roman" w:hAnsi="Times New Roman" w:eastAsia="仿宋_GB2312" w:cs="Times New Roman"/>
          <w:color w:val="auto"/>
          <w:spacing w:val="-17"/>
          <w:sz w:val="32"/>
          <w:szCs w:val="32"/>
          <w:lang w:val="en-US" w:eastAsia="zh-CN"/>
        </w:rPr>
        <w:t>1</w:t>
      </w:r>
      <w:r>
        <w:rPr>
          <w:rFonts w:hint="eastAsia" w:ascii="Times New Roman" w:hAnsi="Times New Roman" w:eastAsia="仿宋_GB2312" w:cs="Times New Roman"/>
          <w:color w:val="auto"/>
          <w:spacing w:val="-17"/>
          <w:sz w:val="32"/>
          <w:szCs w:val="32"/>
          <w:lang w:val="en-US" w:eastAsia="zh-CN"/>
        </w:rPr>
        <w:t>,</w:t>
      </w:r>
      <w:r>
        <w:rPr>
          <w:rFonts w:hint="default" w:ascii="Times New Roman" w:hAnsi="Times New Roman" w:eastAsia="仿宋_GB2312" w:cs="Times New Roman"/>
          <w:color w:val="auto"/>
          <w:spacing w:val="-17"/>
          <w:sz w:val="32"/>
          <w:szCs w:val="32"/>
          <w:lang w:val="en-US" w:eastAsia="zh-CN"/>
        </w:rPr>
        <w:t>924.36</w:t>
      </w:r>
      <w:r>
        <w:rPr>
          <w:rFonts w:hint="eastAsia" w:ascii="仿宋_GB2312" w:hAnsi="仿宋_GB2312" w:eastAsia="仿宋_GB2312" w:cs="仿宋_GB2312"/>
          <w:color w:val="auto"/>
          <w:spacing w:val="-17"/>
          <w:sz w:val="32"/>
          <w:szCs w:val="32"/>
          <w:lang w:val="en-US" w:eastAsia="zh-CN"/>
        </w:rPr>
        <w:t>万元存于三方监管户，</w:t>
      </w:r>
      <w:r>
        <w:rPr>
          <w:rFonts w:hint="default" w:ascii="Times New Roman" w:hAnsi="Times New Roman" w:eastAsia="仿宋_GB2312" w:cs="Times New Roman"/>
          <w:color w:val="auto"/>
          <w:spacing w:val="-17"/>
          <w:sz w:val="32"/>
          <w:szCs w:val="32"/>
          <w:lang w:val="en-US" w:eastAsia="zh-CN"/>
        </w:rPr>
        <w:t>275.65</w:t>
      </w:r>
      <w:r>
        <w:rPr>
          <w:rFonts w:hint="eastAsia" w:ascii="仿宋_GB2312" w:hAnsi="仿宋_GB2312" w:eastAsia="仿宋_GB2312" w:cs="仿宋_GB2312"/>
          <w:color w:val="auto"/>
          <w:spacing w:val="-17"/>
          <w:sz w:val="32"/>
          <w:szCs w:val="32"/>
          <w:lang w:val="en-US" w:eastAsia="zh-CN"/>
        </w:rPr>
        <w:t>万元作为质保金存于水利局实有资金账户。</w:t>
      </w:r>
    </w:p>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596" w:firstLineChars="200"/>
        <w:jc w:val="both"/>
        <w:textAlignment w:val="auto"/>
        <w:outlineLvl w:val="9"/>
        <w:rPr>
          <w:rFonts w:hint="default" w:ascii="仿宋_GB2312" w:hAnsi="仿宋_GB2312" w:eastAsia="仿宋_GB2312" w:cs="仿宋_GB2312"/>
          <w:color w:val="000000" w:themeColor="text1"/>
          <w:spacing w:val="-1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0" w:firstLineChars="0"/>
        <w:jc w:val="both"/>
        <w:textAlignment w:val="auto"/>
        <w:outlineLvl w:val="9"/>
        <w:rPr>
          <w:rFonts w:hint="eastAsia" w:ascii="仿宋_GB2312" w:hAnsi="仿宋_GB2312" w:eastAsia="仿宋_GB2312" w:cs="仿宋_GB2312"/>
          <w:b w:val="0"/>
          <w:bCs w:val="0"/>
          <w:color w:val="000000" w:themeColor="text1"/>
          <w:spacing w:val="-11"/>
          <w:kern w:val="2"/>
          <w:sz w:val="32"/>
          <w:szCs w:val="32"/>
          <w:lang w:val="en-US" w:eastAsia="zh-CN" w:bidi="ar-SA"/>
          <w14:textFill>
            <w14:solidFill>
              <w14:schemeClr w14:val="tx1"/>
            </w14:solidFill>
          </w14:textFill>
        </w:rPr>
        <w:sectPr>
          <w:headerReference r:id="rId7" w:type="default"/>
          <w:footerReference r:id="rId8" w:type="default"/>
          <w:pgSz w:w="11906" w:h="16838"/>
          <w:pgMar w:top="1440" w:right="1633" w:bottom="1440" w:left="1800" w:header="907" w:footer="907" w:gutter="0"/>
          <w:pgBorders>
            <w:top w:val="none" w:sz="0" w:space="0"/>
            <w:left w:val="none" w:sz="0" w:space="0"/>
            <w:bottom w:val="none" w:sz="0" w:space="0"/>
            <w:right w:val="none" w:sz="0" w:space="0"/>
          </w:pgBorders>
          <w:pgNumType w:fmt="numberInDash" w:start="1"/>
          <w:cols w:space="720" w:num="1"/>
          <w:docGrid w:linePitch="312" w:charSpace="0"/>
        </w:sectPr>
      </w:pPr>
    </w:p>
    <w:p>
      <w:pPr>
        <w:keepNext w:val="0"/>
        <w:keepLines w:val="0"/>
        <w:pageBreakBefore w:val="0"/>
        <w:widowControl/>
        <w:kinsoku/>
        <w:wordWrap/>
        <w:overflowPunct/>
        <w:topLinePunct w:val="0"/>
        <w:autoSpaceDE/>
        <w:autoSpaceDN/>
        <w:bidi w:val="0"/>
        <w:adjustRightInd/>
        <w:snapToGrid w:val="0"/>
        <w:spacing w:after="0" w:line="540" w:lineRule="exact"/>
        <w:ind w:left="0" w:leftChars="0"/>
        <w:jc w:val="center"/>
        <w:textAlignment w:val="auto"/>
        <w:outlineLvl w:val="9"/>
        <w:rPr>
          <w:rFonts w:hint="eastAsia" w:cs="Times New Roman"/>
          <w:b/>
          <w:sz w:val="32"/>
          <w:szCs w:val="32"/>
          <w:lang w:val="en-US" w:eastAsia="zh-CN"/>
        </w:rPr>
      </w:pPr>
      <w:r>
        <w:rPr>
          <w:rFonts w:hint="eastAsia" w:ascii="Times New Roman" w:hAnsi="Times New Roman" w:cs="Times New Roman"/>
          <w:b/>
          <w:sz w:val="32"/>
          <w:szCs w:val="32"/>
          <w:lang w:val="en-US" w:eastAsia="zh-CN"/>
        </w:rPr>
        <w:t>表1-2</w:t>
      </w:r>
      <w:r>
        <w:rPr>
          <w:rFonts w:hint="eastAsia" w:cs="Times New Roman"/>
          <w:b/>
          <w:sz w:val="32"/>
          <w:szCs w:val="32"/>
          <w:lang w:val="en-US" w:eastAsia="zh-CN"/>
        </w:rPr>
        <w:t>平陆县常乐垣灌区续建配套与节水改造工程（平陆县常乐垣灌区改扩建工程）</w:t>
      </w:r>
      <w:r>
        <w:rPr>
          <w:rFonts w:hint="eastAsia" w:ascii="Times New Roman" w:hAnsi="Times New Roman" w:cs="Times New Roman"/>
          <w:b/>
          <w:sz w:val="32"/>
          <w:szCs w:val="32"/>
          <w:lang w:val="en-US" w:eastAsia="zh-CN"/>
        </w:rPr>
        <w:t>资金使用情况表</w:t>
      </w:r>
      <w:r>
        <w:rPr>
          <w:rFonts w:hint="eastAsia" w:cs="Times New Roman"/>
          <w:b/>
          <w:sz w:val="32"/>
          <w:szCs w:val="32"/>
          <w:lang w:val="en-US" w:eastAsia="zh-CN"/>
        </w:rPr>
        <w:t xml:space="preserve"> </w:t>
      </w:r>
    </w:p>
    <w:p>
      <w:pPr>
        <w:pageBreakBefore w:val="0"/>
        <w:widowControl/>
        <w:tabs>
          <w:tab w:val="left" w:pos="1151"/>
        </w:tabs>
        <w:kinsoku/>
        <w:wordWrap/>
        <w:overflowPunct/>
        <w:topLinePunct w:val="0"/>
        <w:autoSpaceDE/>
        <w:autoSpaceDN/>
        <w:bidi w:val="0"/>
        <w:adjustRightInd/>
        <w:snapToGrid w:val="0"/>
        <w:spacing w:before="0" w:beforeLines="0" w:after="0" w:afterLines="0" w:line="540" w:lineRule="exact"/>
        <w:ind w:left="0"/>
        <w:jc w:val="right"/>
        <w:textAlignment w:val="auto"/>
        <w:outlineLvl w:val="9"/>
        <w:rPr>
          <w:rFonts w:hint="eastAsia"/>
          <w:lang w:val="en-US" w:eastAsia="zh-CN"/>
        </w:rPr>
      </w:pPr>
      <w:r>
        <w:rPr>
          <w:rFonts w:hint="eastAsia"/>
          <w:lang w:val="en-US" w:eastAsia="zh-CN"/>
        </w:rPr>
        <w:t>单位：元</w:t>
      </w:r>
    </w:p>
    <w:tbl>
      <w:tblPr>
        <w:tblStyle w:val="24"/>
        <w:tblW w:w="14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4097"/>
        <w:gridCol w:w="4896"/>
        <w:gridCol w:w="170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44" w:type="dxa"/>
            <w:vAlign w:val="center"/>
          </w:tcPr>
          <w:p>
            <w:pPr>
              <w:keepNext w:val="0"/>
              <w:keepLines w:val="0"/>
              <w:pageBreakBefore w:val="0"/>
              <w:widowControl/>
              <w:kinsoku/>
              <w:wordWrap/>
              <w:overflowPunct/>
              <w:topLinePunct w:val="0"/>
              <w:autoSpaceDE/>
              <w:autoSpaceDN/>
              <w:bidi w:val="0"/>
              <w:adjustRightInd/>
              <w:snapToGrid/>
              <w:spacing w:after="0" w:line="200" w:lineRule="exact"/>
              <w:jc w:val="center"/>
              <w:textAlignment w:val="auto"/>
              <w:outlineLvl w:val="9"/>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b/>
                <w:sz w:val="20"/>
                <w:szCs w:val="20"/>
                <w:lang w:val="en-US" w:eastAsia="zh-CN"/>
              </w:rPr>
              <w:t xml:space="preserve">项目名称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lang w:val="en-US" w:eastAsia="zh-CN"/>
              </w:rPr>
              <w:t xml:space="preserve"> </w:t>
            </w: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jc w:val="center"/>
              <w:textAlignment w:val="auto"/>
              <w:outlineLvl w:val="9"/>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支出用途</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center"/>
              <w:textAlignment w:val="auto"/>
              <w:outlineLvl w:val="9"/>
              <w:rPr>
                <w:rFonts w:hint="eastAsia" w:ascii="仿宋_GB2312" w:hAnsi="仿宋_GB2312" w:eastAsia="仿宋_GB2312" w:cs="仿宋_GB2312"/>
                <w:b/>
                <w:bCs/>
                <w:kern w:val="2"/>
                <w:vertAlign w:val="baseline"/>
                <w:lang w:val="en-US" w:eastAsia="zh-CN" w:bidi="ar-SA"/>
              </w:rPr>
            </w:pPr>
            <w:r>
              <w:rPr>
                <w:rFonts w:hint="eastAsia" w:ascii="仿宋_GB2312" w:hAnsi="仿宋_GB2312" w:eastAsia="仿宋_GB2312" w:cs="仿宋_GB2312"/>
                <w:vertAlign w:val="baseline"/>
                <w:lang w:val="en-US" w:eastAsia="zh-CN"/>
              </w:rPr>
              <w:t>提供服务单位名称</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jc w:val="center"/>
              <w:textAlignment w:val="auto"/>
              <w:outlineLvl w:val="9"/>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资金拨付金额</w:t>
            </w:r>
          </w:p>
        </w:tc>
        <w:tc>
          <w:tcPr>
            <w:tcW w:w="1908"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center"/>
              <w:textAlignment w:val="auto"/>
              <w:outlineLvl w:val="9"/>
              <w:rPr>
                <w:rFonts w:hint="eastAsia" w:ascii="仿宋_GB2312" w:hAnsi="仿宋_GB2312" w:eastAsia="仿宋_GB2312" w:cs="仿宋_GB2312"/>
                <w:b/>
                <w:bCs/>
                <w:kern w:val="2"/>
                <w:vertAlign w:val="baseline"/>
                <w:lang w:val="en-US" w:eastAsia="zh-CN" w:bidi="ar-SA"/>
              </w:rPr>
            </w:pPr>
            <w:r>
              <w:rPr>
                <w:rFonts w:hint="eastAsia" w:ascii="仿宋_GB2312" w:hAnsi="仿宋_GB2312" w:eastAsia="仿宋_GB2312" w:cs="仿宋_GB2312"/>
                <w:b/>
                <w:bCs/>
                <w:kern w:val="2"/>
                <w:vertAlign w:val="baseline"/>
                <w:lang w:val="en-US" w:eastAsia="zh-CN" w:bidi="ar-SA"/>
              </w:rPr>
              <w:t>资金性质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44" w:type="dxa"/>
            <w:vMerge w:val="restart"/>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lang w:val="en-US" w:eastAsia="zh-CN"/>
              </w:rPr>
              <w:t>常乐垣灌区  改扩建工程    ——前期费用</w:t>
            </w: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both"/>
              <w:textAlignment w:val="auto"/>
              <w:outlineLvl w:val="9"/>
              <w:rPr>
                <w:rFonts w:hint="eastAsia" w:ascii="仿宋_GB2312" w:hAnsi="仿宋_GB2312" w:eastAsia="仿宋_GB2312" w:cs="仿宋_GB2312"/>
                <w:b w:val="0"/>
                <w:bCs/>
                <w:vertAlign w:val="baseline"/>
                <w:lang w:val="en-US" w:eastAsia="zh-CN"/>
              </w:rPr>
            </w:pPr>
            <w:r>
              <w:rPr>
                <w:rFonts w:hint="eastAsia" w:ascii="仿宋_GB2312" w:hAnsi="仿宋_GB2312" w:eastAsia="仿宋_GB2312" w:cs="仿宋_GB2312"/>
                <w:b w:val="0"/>
                <w:bCs/>
                <w:vertAlign w:val="baseline"/>
                <w:lang w:val="en-US" w:eastAsia="zh-CN"/>
              </w:rPr>
              <w:t>土地咨询服务费</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left"/>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山西鑫盛达土地规划设计咨询有限公司</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jc w:val="center"/>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30</w:t>
            </w:r>
            <w:r>
              <w:rPr>
                <w:rFonts w:hint="eastAsia" w:ascii="Times New Roman" w:hAnsi="Times New Roman" w:eastAsia="仿宋_GB2312" w:cs="Times New Roman"/>
                <w:b w:val="0"/>
                <w:bCs/>
                <w:vertAlign w:val="baseline"/>
                <w:lang w:val="en-US" w:eastAsia="zh-CN"/>
              </w:rPr>
              <w:t>,</w:t>
            </w:r>
            <w:r>
              <w:rPr>
                <w:rFonts w:hint="default" w:ascii="Times New Roman" w:hAnsi="Times New Roman" w:eastAsia="仿宋_GB2312" w:cs="Times New Roman"/>
                <w:b w:val="0"/>
                <w:bCs/>
                <w:vertAlign w:val="baseline"/>
                <w:lang w:val="en-US" w:eastAsia="zh-CN"/>
              </w:rPr>
              <w:t>000.00</w:t>
            </w:r>
          </w:p>
        </w:tc>
        <w:tc>
          <w:tcPr>
            <w:tcW w:w="1908" w:type="dxa"/>
            <w:vAlign w:val="center"/>
          </w:tcPr>
          <w:p>
            <w:pPr>
              <w:pageBreakBefore w:val="0"/>
              <w:widowControl/>
              <w:kinsoku/>
              <w:wordWrap/>
              <w:overflowPunct/>
              <w:topLinePunct w:val="0"/>
              <w:autoSpaceDE/>
              <w:autoSpaceDN/>
              <w:bidi w:val="0"/>
              <w:adjustRightInd/>
              <w:snapToGrid/>
              <w:spacing w:after="0" w:line="200" w:lineRule="exact"/>
              <w:ind w:left="1151" w:leftChars="0" w:hanging="1151" w:firstLineChars="0"/>
              <w:jc w:val="center"/>
              <w:textAlignment w:val="auto"/>
              <w:outlineLvl w:val="9"/>
              <w:rPr>
                <w:rFonts w:hint="eastAsia" w:ascii="仿宋_GB2312" w:hAnsi="仿宋_GB2312" w:eastAsia="仿宋_GB2312" w:cs="仿宋_GB2312"/>
                <w:b w:val="0"/>
                <w:bCs/>
                <w:kern w:val="2"/>
                <w:vertAlign w:val="baseline"/>
                <w:lang w:val="en-US" w:eastAsia="zh-CN" w:bidi="ar-SA"/>
              </w:rPr>
            </w:pPr>
            <w:r>
              <w:rPr>
                <w:rFonts w:hint="eastAsia" w:ascii="仿宋_GB2312" w:hAnsi="仿宋_GB2312" w:eastAsia="仿宋_GB2312" w:cs="仿宋_GB2312"/>
                <w:b w:val="0"/>
                <w:bCs/>
                <w:kern w:val="2"/>
                <w:vertAlign w:val="baseline"/>
                <w:lang w:val="en-US" w:eastAsia="zh-CN" w:bidi="ar-SA"/>
              </w:rPr>
              <w:t>财政预算资金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200" w:lineRule="exact"/>
              <w:jc w:val="center"/>
              <w:textAlignment w:val="auto"/>
              <w:outlineLvl w:val="9"/>
              <w:rPr>
                <w:rFonts w:hint="eastAsia" w:ascii="仿宋_GB2312" w:hAnsi="仿宋_GB2312" w:eastAsia="仿宋_GB2312" w:cs="仿宋_GB2312"/>
                <w:b w:val="0"/>
                <w:bCs/>
                <w:sz w:val="20"/>
                <w:szCs w:val="20"/>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both"/>
              <w:textAlignment w:val="auto"/>
              <w:outlineLvl w:val="9"/>
              <w:rPr>
                <w:rFonts w:hint="eastAsia" w:ascii="仿宋_GB2312" w:hAnsi="仿宋_GB2312" w:eastAsia="仿宋_GB2312" w:cs="仿宋_GB2312"/>
                <w:b w:val="0"/>
                <w:bCs/>
                <w:vertAlign w:val="baseline"/>
                <w:lang w:val="en-US" w:eastAsia="zh-CN"/>
              </w:rPr>
            </w:pPr>
            <w:r>
              <w:rPr>
                <w:rFonts w:hint="eastAsia" w:ascii="仿宋_GB2312" w:hAnsi="仿宋_GB2312" w:eastAsia="仿宋_GB2312" w:cs="仿宋_GB2312"/>
                <w:b w:val="0"/>
                <w:bCs/>
                <w:vertAlign w:val="baseline"/>
                <w:lang w:val="en-US" w:eastAsia="zh-CN"/>
              </w:rPr>
              <w:t>工程咨询费</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left"/>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西安亚东建筑工程咨询有限公司</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jc w:val="center"/>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27</w:t>
            </w:r>
            <w:r>
              <w:rPr>
                <w:rFonts w:hint="eastAsia" w:ascii="Times New Roman" w:hAnsi="Times New Roman" w:eastAsia="仿宋_GB2312" w:cs="Times New Roman"/>
                <w:b w:val="0"/>
                <w:bCs/>
                <w:vertAlign w:val="baseline"/>
                <w:lang w:val="en-US" w:eastAsia="zh-CN"/>
              </w:rPr>
              <w:t>,</w:t>
            </w:r>
            <w:r>
              <w:rPr>
                <w:rFonts w:hint="default" w:ascii="Times New Roman" w:hAnsi="Times New Roman" w:eastAsia="仿宋_GB2312" w:cs="Times New Roman"/>
                <w:b w:val="0"/>
                <w:bCs/>
                <w:vertAlign w:val="baseline"/>
                <w:lang w:val="en-US" w:eastAsia="zh-CN"/>
              </w:rPr>
              <w:t>700.00</w:t>
            </w:r>
          </w:p>
        </w:tc>
        <w:tc>
          <w:tcPr>
            <w:tcW w:w="1908" w:type="dxa"/>
            <w:vAlign w:val="center"/>
          </w:tcPr>
          <w:p>
            <w:pPr>
              <w:pageBreakBefore w:val="0"/>
              <w:widowControl/>
              <w:kinsoku/>
              <w:wordWrap/>
              <w:overflowPunct/>
              <w:topLinePunct w:val="0"/>
              <w:autoSpaceDE/>
              <w:autoSpaceDN/>
              <w:bidi w:val="0"/>
              <w:adjustRightInd/>
              <w:snapToGrid/>
              <w:spacing w:after="0" w:line="200" w:lineRule="exact"/>
              <w:ind w:left="1151" w:leftChars="0" w:hanging="1151" w:firstLineChars="0"/>
              <w:jc w:val="center"/>
              <w:textAlignment w:val="auto"/>
              <w:outlineLvl w:val="9"/>
              <w:rPr>
                <w:rFonts w:hint="eastAsia" w:ascii="仿宋_GB2312" w:hAnsi="仿宋_GB2312" w:eastAsia="仿宋_GB2312" w:cs="仿宋_GB2312"/>
                <w:b w:val="0"/>
                <w:bCs/>
                <w:kern w:val="2"/>
                <w:vertAlign w:val="baseline"/>
                <w:lang w:val="en-US" w:eastAsia="zh-CN" w:bidi="ar-SA"/>
              </w:rPr>
            </w:pPr>
            <w:r>
              <w:rPr>
                <w:rFonts w:hint="eastAsia" w:ascii="仿宋_GB2312" w:hAnsi="仿宋_GB2312" w:eastAsia="仿宋_GB2312" w:cs="仿宋_GB2312"/>
                <w:b w:val="0"/>
                <w:bCs/>
                <w:kern w:val="2"/>
                <w:vertAlign w:val="baseline"/>
                <w:lang w:val="en-US" w:eastAsia="zh-CN" w:bidi="ar-SA"/>
              </w:rPr>
              <w:t>财政预算资金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200" w:lineRule="exact"/>
              <w:jc w:val="center"/>
              <w:textAlignment w:val="auto"/>
              <w:outlineLvl w:val="9"/>
              <w:rPr>
                <w:rFonts w:hint="eastAsia" w:ascii="仿宋_GB2312" w:hAnsi="仿宋_GB2312" w:eastAsia="仿宋_GB2312" w:cs="仿宋_GB2312"/>
                <w:b w:val="0"/>
                <w:bCs/>
                <w:sz w:val="20"/>
                <w:szCs w:val="20"/>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both"/>
              <w:textAlignment w:val="auto"/>
              <w:outlineLvl w:val="9"/>
              <w:rPr>
                <w:rFonts w:hint="eastAsia" w:ascii="仿宋_GB2312" w:hAnsi="仿宋_GB2312" w:eastAsia="仿宋_GB2312" w:cs="仿宋_GB2312"/>
                <w:b w:val="0"/>
                <w:bCs/>
                <w:vertAlign w:val="baseline"/>
                <w:lang w:val="en-US" w:eastAsia="zh-CN"/>
              </w:rPr>
            </w:pPr>
            <w:r>
              <w:rPr>
                <w:rFonts w:hint="eastAsia" w:ascii="仿宋_GB2312" w:hAnsi="仿宋_GB2312" w:eastAsia="仿宋_GB2312" w:cs="仿宋_GB2312"/>
                <w:b w:val="0"/>
                <w:bCs/>
                <w:vertAlign w:val="baseline"/>
                <w:lang w:val="en-US" w:eastAsia="zh-CN"/>
              </w:rPr>
              <w:t>工程规划选址报告费</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left"/>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运城市东晟城乡规划设计有限公司</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jc w:val="center"/>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35</w:t>
            </w:r>
            <w:r>
              <w:rPr>
                <w:rFonts w:hint="eastAsia" w:ascii="Times New Roman" w:hAnsi="Times New Roman" w:eastAsia="仿宋_GB2312" w:cs="Times New Roman"/>
                <w:b w:val="0"/>
                <w:bCs/>
                <w:vertAlign w:val="baseline"/>
                <w:lang w:val="en-US" w:eastAsia="zh-CN"/>
              </w:rPr>
              <w:t>,</w:t>
            </w:r>
            <w:r>
              <w:rPr>
                <w:rFonts w:hint="default" w:ascii="Times New Roman" w:hAnsi="Times New Roman" w:eastAsia="仿宋_GB2312" w:cs="Times New Roman"/>
                <w:b w:val="0"/>
                <w:bCs/>
                <w:vertAlign w:val="baseline"/>
                <w:lang w:val="en-US" w:eastAsia="zh-CN"/>
              </w:rPr>
              <w:t>000.00</w:t>
            </w:r>
          </w:p>
        </w:tc>
        <w:tc>
          <w:tcPr>
            <w:tcW w:w="1908" w:type="dxa"/>
            <w:vAlign w:val="center"/>
          </w:tcPr>
          <w:p>
            <w:pPr>
              <w:pageBreakBefore w:val="0"/>
              <w:widowControl/>
              <w:kinsoku/>
              <w:wordWrap/>
              <w:overflowPunct/>
              <w:topLinePunct w:val="0"/>
              <w:autoSpaceDE/>
              <w:autoSpaceDN/>
              <w:bidi w:val="0"/>
              <w:adjustRightInd/>
              <w:snapToGrid/>
              <w:spacing w:after="0" w:line="200" w:lineRule="exact"/>
              <w:ind w:left="1151" w:leftChars="0" w:hanging="1151" w:firstLineChars="0"/>
              <w:jc w:val="center"/>
              <w:textAlignment w:val="auto"/>
              <w:outlineLvl w:val="9"/>
              <w:rPr>
                <w:rFonts w:hint="eastAsia" w:ascii="仿宋_GB2312" w:hAnsi="仿宋_GB2312" w:eastAsia="仿宋_GB2312" w:cs="仿宋_GB2312"/>
                <w:b w:val="0"/>
                <w:bCs/>
                <w:kern w:val="2"/>
                <w:vertAlign w:val="baseline"/>
                <w:lang w:val="en-US" w:eastAsia="zh-CN" w:bidi="ar-SA"/>
              </w:rPr>
            </w:pPr>
            <w:r>
              <w:rPr>
                <w:rFonts w:hint="eastAsia" w:ascii="仿宋_GB2312" w:hAnsi="仿宋_GB2312" w:eastAsia="仿宋_GB2312" w:cs="仿宋_GB2312"/>
                <w:b w:val="0"/>
                <w:bCs/>
                <w:kern w:val="2"/>
                <w:vertAlign w:val="baseline"/>
                <w:lang w:val="en-US" w:eastAsia="zh-CN" w:bidi="ar-SA"/>
              </w:rPr>
              <w:t>财政预算资金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200" w:lineRule="exact"/>
              <w:jc w:val="center"/>
              <w:textAlignment w:val="auto"/>
              <w:outlineLvl w:val="9"/>
              <w:rPr>
                <w:rFonts w:hint="eastAsia" w:ascii="仿宋_GB2312" w:hAnsi="仿宋_GB2312" w:eastAsia="仿宋_GB2312" w:cs="仿宋_GB2312"/>
                <w:b w:val="0"/>
                <w:bCs/>
                <w:sz w:val="20"/>
                <w:szCs w:val="20"/>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both"/>
              <w:textAlignment w:val="auto"/>
              <w:outlineLvl w:val="9"/>
              <w:rPr>
                <w:rFonts w:hint="eastAsia" w:ascii="仿宋_GB2312" w:hAnsi="仿宋_GB2312" w:eastAsia="仿宋_GB2312" w:cs="仿宋_GB2312"/>
                <w:b w:val="0"/>
                <w:bCs/>
                <w:vertAlign w:val="baseline"/>
                <w:lang w:val="en-US" w:eastAsia="zh-CN"/>
              </w:rPr>
            </w:pPr>
            <w:r>
              <w:rPr>
                <w:rFonts w:hint="eastAsia" w:ascii="仿宋_GB2312" w:hAnsi="仿宋_GB2312" w:eastAsia="仿宋_GB2312" w:cs="仿宋_GB2312"/>
                <w:b w:val="0"/>
                <w:bCs/>
                <w:vertAlign w:val="baseline"/>
                <w:lang w:val="en-US" w:eastAsia="zh-CN"/>
              </w:rPr>
              <w:t>文物勘探费</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left"/>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运城市考古队</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jc w:val="center"/>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20</w:t>
            </w:r>
            <w:r>
              <w:rPr>
                <w:rFonts w:hint="eastAsia" w:ascii="Times New Roman" w:hAnsi="Times New Roman" w:eastAsia="仿宋_GB2312" w:cs="Times New Roman"/>
                <w:b w:val="0"/>
                <w:bCs/>
                <w:vertAlign w:val="baseline"/>
                <w:lang w:val="en-US" w:eastAsia="zh-CN"/>
              </w:rPr>
              <w:t>,</w:t>
            </w:r>
            <w:r>
              <w:rPr>
                <w:rFonts w:hint="default" w:ascii="Times New Roman" w:hAnsi="Times New Roman" w:eastAsia="仿宋_GB2312" w:cs="Times New Roman"/>
                <w:b w:val="0"/>
                <w:bCs/>
                <w:vertAlign w:val="baseline"/>
                <w:lang w:val="en-US" w:eastAsia="zh-CN"/>
              </w:rPr>
              <w:t>000.00</w:t>
            </w:r>
          </w:p>
        </w:tc>
        <w:tc>
          <w:tcPr>
            <w:tcW w:w="1908" w:type="dxa"/>
            <w:vAlign w:val="center"/>
          </w:tcPr>
          <w:p>
            <w:pPr>
              <w:pageBreakBefore w:val="0"/>
              <w:widowControl/>
              <w:kinsoku/>
              <w:wordWrap/>
              <w:overflowPunct/>
              <w:topLinePunct w:val="0"/>
              <w:autoSpaceDE/>
              <w:autoSpaceDN/>
              <w:bidi w:val="0"/>
              <w:adjustRightInd/>
              <w:snapToGrid/>
              <w:spacing w:after="0" w:line="200" w:lineRule="exact"/>
              <w:ind w:left="1151" w:leftChars="0" w:hanging="1151" w:firstLineChars="0"/>
              <w:jc w:val="center"/>
              <w:textAlignment w:val="auto"/>
              <w:outlineLvl w:val="9"/>
              <w:rPr>
                <w:rFonts w:hint="eastAsia" w:ascii="仿宋_GB2312" w:hAnsi="仿宋_GB2312" w:eastAsia="仿宋_GB2312" w:cs="仿宋_GB2312"/>
                <w:b w:val="0"/>
                <w:bCs/>
                <w:kern w:val="2"/>
                <w:vertAlign w:val="baseline"/>
                <w:lang w:val="en-US" w:eastAsia="zh-CN" w:bidi="ar-SA"/>
              </w:rPr>
            </w:pPr>
            <w:r>
              <w:rPr>
                <w:rFonts w:hint="eastAsia" w:ascii="仿宋_GB2312" w:hAnsi="仿宋_GB2312" w:eastAsia="仿宋_GB2312" w:cs="仿宋_GB2312"/>
                <w:b w:val="0"/>
                <w:bCs/>
                <w:kern w:val="2"/>
                <w:vertAlign w:val="baseline"/>
                <w:lang w:val="en-US" w:eastAsia="zh-CN" w:bidi="ar-SA"/>
              </w:rPr>
              <w:t>财政预算资金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200" w:lineRule="exact"/>
              <w:jc w:val="center"/>
              <w:textAlignment w:val="auto"/>
              <w:outlineLvl w:val="9"/>
              <w:rPr>
                <w:rFonts w:hint="eastAsia" w:ascii="仿宋_GB2312" w:hAnsi="仿宋_GB2312" w:eastAsia="仿宋_GB2312" w:cs="仿宋_GB2312"/>
                <w:b w:val="0"/>
                <w:bCs/>
                <w:sz w:val="20"/>
                <w:szCs w:val="20"/>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both"/>
              <w:textAlignment w:val="auto"/>
              <w:outlineLvl w:val="9"/>
              <w:rPr>
                <w:rFonts w:hint="eastAsia" w:ascii="仿宋_GB2312" w:hAnsi="仿宋_GB2312" w:eastAsia="仿宋_GB2312" w:cs="仿宋_GB2312"/>
                <w:b w:val="0"/>
                <w:bCs/>
                <w:vertAlign w:val="baseline"/>
                <w:lang w:val="en-US" w:eastAsia="zh-CN"/>
              </w:rPr>
            </w:pPr>
            <w:r>
              <w:rPr>
                <w:rFonts w:hint="eastAsia" w:ascii="仿宋_GB2312" w:hAnsi="仿宋_GB2312" w:eastAsia="仿宋_GB2312" w:cs="仿宋_GB2312"/>
                <w:b w:val="0"/>
                <w:bCs/>
                <w:vertAlign w:val="baseline"/>
                <w:lang w:val="en-US" w:eastAsia="zh-CN"/>
              </w:rPr>
              <w:t>工程环境影响报告费</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left"/>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山西智慧环保管家发展有限公司太原分公司</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jc w:val="center"/>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47</w:t>
            </w:r>
            <w:r>
              <w:rPr>
                <w:rFonts w:hint="eastAsia" w:ascii="Times New Roman" w:hAnsi="Times New Roman" w:eastAsia="仿宋_GB2312" w:cs="Times New Roman"/>
                <w:b w:val="0"/>
                <w:bCs/>
                <w:vertAlign w:val="baseline"/>
                <w:lang w:val="en-US" w:eastAsia="zh-CN"/>
              </w:rPr>
              <w:t>,</w:t>
            </w:r>
            <w:r>
              <w:rPr>
                <w:rFonts w:hint="default" w:ascii="Times New Roman" w:hAnsi="Times New Roman" w:eastAsia="仿宋_GB2312" w:cs="Times New Roman"/>
                <w:b w:val="0"/>
                <w:bCs/>
                <w:vertAlign w:val="baseline"/>
                <w:lang w:val="en-US" w:eastAsia="zh-CN"/>
              </w:rPr>
              <w:t>000.00</w:t>
            </w:r>
          </w:p>
        </w:tc>
        <w:tc>
          <w:tcPr>
            <w:tcW w:w="1908" w:type="dxa"/>
            <w:vAlign w:val="center"/>
          </w:tcPr>
          <w:p>
            <w:pPr>
              <w:pageBreakBefore w:val="0"/>
              <w:widowControl/>
              <w:kinsoku/>
              <w:wordWrap/>
              <w:overflowPunct/>
              <w:topLinePunct w:val="0"/>
              <w:autoSpaceDE/>
              <w:autoSpaceDN/>
              <w:bidi w:val="0"/>
              <w:adjustRightInd/>
              <w:snapToGrid/>
              <w:spacing w:after="0" w:line="200" w:lineRule="exact"/>
              <w:ind w:left="1151" w:leftChars="0" w:hanging="1151" w:firstLineChars="0"/>
              <w:jc w:val="center"/>
              <w:textAlignment w:val="auto"/>
              <w:outlineLvl w:val="9"/>
              <w:rPr>
                <w:rFonts w:hint="eastAsia" w:ascii="仿宋_GB2312" w:hAnsi="仿宋_GB2312" w:eastAsia="仿宋_GB2312" w:cs="仿宋_GB2312"/>
                <w:b w:val="0"/>
                <w:bCs/>
                <w:kern w:val="2"/>
                <w:vertAlign w:val="baseline"/>
                <w:lang w:val="en-US" w:eastAsia="zh-CN" w:bidi="ar-SA"/>
              </w:rPr>
            </w:pPr>
            <w:r>
              <w:rPr>
                <w:rFonts w:hint="eastAsia" w:ascii="仿宋_GB2312" w:hAnsi="仿宋_GB2312" w:eastAsia="仿宋_GB2312" w:cs="仿宋_GB2312"/>
                <w:b w:val="0"/>
                <w:bCs/>
                <w:kern w:val="2"/>
                <w:vertAlign w:val="baseline"/>
                <w:lang w:val="en-US" w:eastAsia="zh-CN" w:bidi="ar-SA"/>
              </w:rPr>
              <w:t>财政预算资金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200" w:lineRule="exact"/>
              <w:jc w:val="center"/>
              <w:textAlignment w:val="auto"/>
              <w:outlineLvl w:val="9"/>
              <w:rPr>
                <w:rFonts w:hint="eastAsia" w:ascii="仿宋_GB2312" w:hAnsi="仿宋_GB2312" w:eastAsia="仿宋_GB2312" w:cs="仿宋_GB2312"/>
                <w:b w:val="0"/>
                <w:bCs/>
                <w:sz w:val="20"/>
                <w:szCs w:val="20"/>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both"/>
              <w:textAlignment w:val="auto"/>
              <w:outlineLvl w:val="9"/>
              <w:rPr>
                <w:rFonts w:hint="eastAsia" w:ascii="仿宋_GB2312" w:hAnsi="仿宋_GB2312" w:eastAsia="仿宋_GB2312" w:cs="仿宋_GB2312"/>
                <w:b w:val="0"/>
                <w:bCs/>
                <w:vertAlign w:val="baseline"/>
                <w:lang w:val="en-US" w:eastAsia="zh-CN"/>
              </w:rPr>
            </w:pPr>
            <w:r>
              <w:rPr>
                <w:rFonts w:hint="eastAsia" w:ascii="仿宋_GB2312" w:hAnsi="仿宋_GB2312" w:eastAsia="仿宋_GB2312" w:cs="仿宋_GB2312"/>
                <w:b w:val="0"/>
                <w:bCs/>
                <w:vertAlign w:val="baseline"/>
                <w:lang w:val="en-US" w:eastAsia="zh-CN"/>
              </w:rPr>
              <w:t>地质灾害危险性评估报告编制费</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left"/>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山西宏盛源土地矿产咨询有限公司</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jc w:val="center"/>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95</w:t>
            </w:r>
            <w:r>
              <w:rPr>
                <w:rFonts w:hint="eastAsia" w:ascii="Times New Roman" w:hAnsi="Times New Roman" w:eastAsia="仿宋_GB2312" w:cs="Times New Roman"/>
                <w:b w:val="0"/>
                <w:bCs/>
                <w:vertAlign w:val="baseline"/>
                <w:lang w:val="en-US" w:eastAsia="zh-CN"/>
              </w:rPr>
              <w:t>,</w:t>
            </w:r>
            <w:r>
              <w:rPr>
                <w:rFonts w:hint="default" w:ascii="Times New Roman" w:hAnsi="Times New Roman" w:eastAsia="仿宋_GB2312" w:cs="Times New Roman"/>
                <w:b w:val="0"/>
                <w:bCs/>
                <w:vertAlign w:val="baseline"/>
                <w:lang w:val="en-US" w:eastAsia="zh-CN"/>
              </w:rPr>
              <w:t>000.00</w:t>
            </w:r>
          </w:p>
        </w:tc>
        <w:tc>
          <w:tcPr>
            <w:tcW w:w="1908" w:type="dxa"/>
            <w:vAlign w:val="center"/>
          </w:tcPr>
          <w:p>
            <w:pPr>
              <w:pageBreakBefore w:val="0"/>
              <w:widowControl/>
              <w:kinsoku/>
              <w:wordWrap/>
              <w:overflowPunct/>
              <w:topLinePunct w:val="0"/>
              <w:autoSpaceDE/>
              <w:autoSpaceDN/>
              <w:bidi w:val="0"/>
              <w:adjustRightInd/>
              <w:snapToGrid/>
              <w:spacing w:after="0" w:line="200" w:lineRule="exact"/>
              <w:ind w:left="1151" w:leftChars="0" w:hanging="1151" w:firstLineChars="0"/>
              <w:jc w:val="center"/>
              <w:textAlignment w:val="auto"/>
              <w:outlineLvl w:val="9"/>
              <w:rPr>
                <w:rFonts w:hint="eastAsia" w:ascii="仿宋_GB2312" w:hAnsi="仿宋_GB2312" w:eastAsia="仿宋_GB2312" w:cs="仿宋_GB2312"/>
                <w:b w:val="0"/>
                <w:bCs/>
                <w:kern w:val="2"/>
                <w:vertAlign w:val="baseline"/>
                <w:lang w:val="en-US" w:eastAsia="zh-CN" w:bidi="ar-SA"/>
              </w:rPr>
            </w:pPr>
            <w:r>
              <w:rPr>
                <w:rFonts w:hint="eastAsia" w:ascii="仿宋_GB2312" w:hAnsi="仿宋_GB2312" w:eastAsia="仿宋_GB2312" w:cs="仿宋_GB2312"/>
                <w:b w:val="0"/>
                <w:bCs/>
                <w:kern w:val="2"/>
                <w:vertAlign w:val="baseline"/>
                <w:lang w:val="en-US" w:eastAsia="zh-CN" w:bidi="ar-SA"/>
              </w:rPr>
              <w:t>财政预算资金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200" w:lineRule="exact"/>
              <w:jc w:val="center"/>
              <w:textAlignment w:val="auto"/>
              <w:outlineLvl w:val="9"/>
              <w:rPr>
                <w:rFonts w:hint="eastAsia" w:ascii="仿宋_GB2312" w:hAnsi="仿宋_GB2312" w:eastAsia="仿宋_GB2312" w:cs="仿宋_GB2312"/>
                <w:b w:val="0"/>
                <w:bCs/>
                <w:sz w:val="20"/>
                <w:szCs w:val="20"/>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both"/>
              <w:textAlignment w:val="auto"/>
              <w:outlineLvl w:val="9"/>
              <w:rPr>
                <w:rFonts w:hint="eastAsia" w:ascii="仿宋_GB2312" w:hAnsi="仿宋_GB2312" w:eastAsia="仿宋_GB2312" w:cs="仿宋_GB2312"/>
                <w:b w:val="0"/>
                <w:bCs/>
                <w:vertAlign w:val="baseline"/>
                <w:lang w:val="en-US" w:eastAsia="zh-CN"/>
              </w:rPr>
            </w:pPr>
            <w:r>
              <w:rPr>
                <w:rFonts w:hint="eastAsia" w:ascii="仿宋_GB2312" w:hAnsi="仿宋_GB2312" w:eastAsia="仿宋_GB2312" w:cs="仿宋_GB2312"/>
                <w:b w:val="0"/>
                <w:bCs/>
                <w:vertAlign w:val="baseline"/>
                <w:lang w:val="en-US" w:eastAsia="zh-CN"/>
              </w:rPr>
              <w:t>常乐镇土地利用总体规划修改方案费</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left"/>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山西鑫盛达土地规划设计咨询有限公司</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jc w:val="center"/>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95</w:t>
            </w:r>
            <w:r>
              <w:rPr>
                <w:rFonts w:hint="eastAsia" w:ascii="Times New Roman" w:hAnsi="Times New Roman" w:eastAsia="仿宋_GB2312" w:cs="Times New Roman"/>
                <w:b w:val="0"/>
                <w:bCs/>
                <w:vertAlign w:val="baseline"/>
                <w:lang w:val="en-US" w:eastAsia="zh-CN"/>
              </w:rPr>
              <w:t>,</w:t>
            </w:r>
            <w:r>
              <w:rPr>
                <w:rFonts w:hint="default" w:ascii="Times New Roman" w:hAnsi="Times New Roman" w:eastAsia="仿宋_GB2312" w:cs="Times New Roman"/>
                <w:b w:val="0"/>
                <w:bCs/>
                <w:vertAlign w:val="baseline"/>
                <w:lang w:val="en-US" w:eastAsia="zh-CN"/>
              </w:rPr>
              <w:t>000.00</w:t>
            </w:r>
          </w:p>
        </w:tc>
        <w:tc>
          <w:tcPr>
            <w:tcW w:w="1908" w:type="dxa"/>
            <w:vAlign w:val="center"/>
          </w:tcPr>
          <w:p>
            <w:pPr>
              <w:pageBreakBefore w:val="0"/>
              <w:widowControl/>
              <w:kinsoku/>
              <w:wordWrap/>
              <w:overflowPunct/>
              <w:topLinePunct w:val="0"/>
              <w:autoSpaceDE/>
              <w:autoSpaceDN/>
              <w:bidi w:val="0"/>
              <w:adjustRightInd/>
              <w:snapToGrid/>
              <w:spacing w:after="0" w:line="200" w:lineRule="exact"/>
              <w:ind w:left="1151" w:leftChars="0" w:hanging="1151" w:firstLineChars="0"/>
              <w:jc w:val="center"/>
              <w:textAlignment w:val="auto"/>
              <w:outlineLvl w:val="9"/>
              <w:rPr>
                <w:rFonts w:hint="eastAsia" w:ascii="仿宋_GB2312" w:hAnsi="仿宋_GB2312" w:eastAsia="仿宋_GB2312" w:cs="仿宋_GB2312"/>
                <w:b w:val="0"/>
                <w:bCs/>
                <w:kern w:val="2"/>
                <w:vertAlign w:val="baseline"/>
                <w:lang w:val="en-US" w:eastAsia="zh-CN" w:bidi="ar-SA"/>
              </w:rPr>
            </w:pPr>
            <w:r>
              <w:rPr>
                <w:rFonts w:hint="eastAsia" w:ascii="仿宋_GB2312" w:hAnsi="仿宋_GB2312" w:eastAsia="仿宋_GB2312" w:cs="仿宋_GB2312"/>
                <w:b w:val="0"/>
                <w:bCs/>
                <w:kern w:val="2"/>
                <w:vertAlign w:val="baseline"/>
                <w:lang w:val="en-US" w:eastAsia="zh-CN" w:bidi="ar-SA"/>
              </w:rPr>
              <w:t>财政预算资金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200" w:lineRule="exact"/>
              <w:jc w:val="center"/>
              <w:textAlignment w:val="auto"/>
              <w:outlineLvl w:val="9"/>
              <w:rPr>
                <w:rFonts w:hint="eastAsia" w:ascii="仿宋_GB2312" w:hAnsi="仿宋_GB2312" w:eastAsia="仿宋_GB2312" w:cs="仿宋_GB2312"/>
                <w:b w:val="0"/>
                <w:bCs/>
                <w:sz w:val="20"/>
                <w:szCs w:val="20"/>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both"/>
              <w:textAlignment w:val="auto"/>
              <w:outlineLvl w:val="9"/>
              <w:rPr>
                <w:rFonts w:hint="eastAsia" w:ascii="仿宋_GB2312" w:hAnsi="仿宋_GB2312" w:eastAsia="仿宋_GB2312" w:cs="仿宋_GB2312"/>
                <w:b w:val="0"/>
                <w:bCs/>
                <w:vertAlign w:val="baseline"/>
                <w:lang w:val="en-US" w:eastAsia="zh-CN"/>
              </w:rPr>
            </w:pPr>
            <w:r>
              <w:rPr>
                <w:rFonts w:hint="eastAsia" w:ascii="仿宋_GB2312" w:hAnsi="仿宋_GB2312" w:eastAsia="仿宋_GB2312" w:cs="仿宋_GB2312"/>
                <w:b w:val="0"/>
                <w:bCs/>
                <w:vertAlign w:val="baseline"/>
                <w:lang w:val="en-US" w:eastAsia="zh-CN"/>
              </w:rPr>
              <w:t>可研设计费</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left"/>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北京中水新华灌排技术有限公司</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jc w:val="center"/>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1</w:t>
            </w:r>
            <w:r>
              <w:rPr>
                <w:rFonts w:hint="eastAsia" w:ascii="Times New Roman" w:hAnsi="Times New Roman" w:eastAsia="仿宋_GB2312" w:cs="Times New Roman"/>
                <w:b w:val="0"/>
                <w:bCs/>
                <w:vertAlign w:val="baseline"/>
                <w:lang w:val="en-US" w:eastAsia="zh-CN"/>
              </w:rPr>
              <w:t>,</w:t>
            </w:r>
            <w:r>
              <w:rPr>
                <w:rFonts w:hint="default" w:ascii="Times New Roman" w:hAnsi="Times New Roman" w:eastAsia="仿宋_GB2312" w:cs="Times New Roman"/>
                <w:b w:val="0"/>
                <w:bCs/>
                <w:vertAlign w:val="baseline"/>
                <w:lang w:val="en-US" w:eastAsia="zh-CN"/>
              </w:rPr>
              <w:t>906</w:t>
            </w:r>
            <w:r>
              <w:rPr>
                <w:rFonts w:hint="eastAsia" w:ascii="Times New Roman" w:hAnsi="Times New Roman" w:eastAsia="仿宋_GB2312" w:cs="Times New Roman"/>
                <w:b w:val="0"/>
                <w:bCs/>
                <w:vertAlign w:val="baseline"/>
                <w:lang w:val="en-US" w:eastAsia="zh-CN"/>
              </w:rPr>
              <w:t>,</w:t>
            </w:r>
            <w:r>
              <w:rPr>
                <w:rFonts w:hint="default" w:ascii="Times New Roman" w:hAnsi="Times New Roman" w:eastAsia="仿宋_GB2312" w:cs="Times New Roman"/>
                <w:b w:val="0"/>
                <w:bCs/>
                <w:vertAlign w:val="baseline"/>
                <w:lang w:val="en-US" w:eastAsia="zh-CN"/>
              </w:rPr>
              <w:t>700.00</w:t>
            </w:r>
          </w:p>
        </w:tc>
        <w:tc>
          <w:tcPr>
            <w:tcW w:w="1908" w:type="dxa"/>
            <w:vAlign w:val="center"/>
          </w:tcPr>
          <w:p>
            <w:pPr>
              <w:pageBreakBefore w:val="0"/>
              <w:widowControl/>
              <w:kinsoku/>
              <w:wordWrap/>
              <w:overflowPunct/>
              <w:topLinePunct w:val="0"/>
              <w:autoSpaceDE/>
              <w:autoSpaceDN/>
              <w:bidi w:val="0"/>
              <w:adjustRightInd/>
              <w:snapToGrid/>
              <w:spacing w:after="0" w:line="200" w:lineRule="exact"/>
              <w:ind w:left="1151" w:leftChars="0" w:hanging="1151" w:firstLineChars="0"/>
              <w:jc w:val="center"/>
              <w:textAlignment w:val="auto"/>
              <w:outlineLvl w:val="9"/>
              <w:rPr>
                <w:rFonts w:hint="eastAsia" w:ascii="仿宋_GB2312" w:hAnsi="仿宋_GB2312" w:eastAsia="仿宋_GB2312" w:cs="仿宋_GB2312"/>
                <w:b w:val="0"/>
                <w:bCs/>
                <w:kern w:val="2"/>
                <w:vertAlign w:val="baseline"/>
                <w:lang w:val="en-US" w:eastAsia="zh-CN" w:bidi="ar-SA"/>
              </w:rPr>
            </w:pPr>
            <w:r>
              <w:rPr>
                <w:rFonts w:hint="eastAsia" w:ascii="仿宋_GB2312" w:hAnsi="仿宋_GB2312" w:eastAsia="仿宋_GB2312" w:cs="仿宋_GB2312"/>
                <w:b w:val="0"/>
                <w:bCs/>
                <w:kern w:val="2"/>
                <w:vertAlign w:val="baseline"/>
                <w:lang w:val="en-US" w:eastAsia="zh-CN" w:bidi="ar-SA"/>
              </w:rPr>
              <w:t>财政预算资金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200" w:lineRule="exact"/>
              <w:jc w:val="center"/>
              <w:textAlignment w:val="auto"/>
              <w:outlineLvl w:val="9"/>
              <w:rPr>
                <w:rFonts w:hint="eastAsia" w:ascii="仿宋_GB2312" w:hAnsi="仿宋_GB2312" w:eastAsia="仿宋_GB2312" w:cs="仿宋_GB2312"/>
                <w:b w:val="0"/>
                <w:bCs/>
                <w:sz w:val="20"/>
                <w:szCs w:val="20"/>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both"/>
              <w:textAlignment w:val="auto"/>
              <w:outlineLvl w:val="9"/>
              <w:rPr>
                <w:rFonts w:hint="eastAsia" w:ascii="仿宋_GB2312" w:hAnsi="仿宋_GB2312" w:eastAsia="仿宋_GB2312" w:cs="仿宋_GB2312"/>
                <w:b w:val="0"/>
                <w:bCs/>
                <w:vertAlign w:val="baseline"/>
                <w:lang w:val="en-US" w:eastAsia="zh-CN"/>
              </w:rPr>
            </w:pPr>
            <w:r>
              <w:rPr>
                <w:rFonts w:hint="eastAsia" w:ascii="仿宋_GB2312" w:hAnsi="仿宋_GB2312" w:eastAsia="仿宋_GB2312" w:cs="仿宋_GB2312"/>
                <w:b w:val="0"/>
                <w:bCs/>
                <w:vertAlign w:val="baseline"/>
                <w:lang w:val="en-US" w:eastAsia="zh-CN"/>
              </w:rPr>
              <w:t>工程勘测与压矿技术服务费</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left"/>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运城市晋大测绘技术有限公司</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jc w:val="center"/>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70</w:t>
            </w:r>
            <w:r>
              <w:rPr>
                <w:rFonts w:hint="eastAsia" w:ascii="Times New Roman" w:hAnsi="Times New Roman" w:eastAsia="仿宋_GB2312" w:cs="Times New Roman"/>
                <w:b w:val="0"/>
                <w:bCs/>
                <w:vertAlign w:val="baseline"/>
                <w:lang w:val="en-US" w:eastAsia="zh-CN"/>
              </w:rPr>
              <w:t>,</w:t>
            </w:r>
            <w:r>
              <w:rPr>
                <w:rFonts w:hint="default" w:ascii="Times New Roman" w:hAnsi="Times New Roman" w:eastAsia="仿宋_GB2312" w:cs="Times New Roman"/>
                <w:b w:val="0"/>
                <w:bCs/>
                <w:vertAlign w:val="baseline"/>
                <w:lang w:val="en-US" w:eastAsia="zh-CN"/>
              </w:rPr>
              <w:t>000.00</w:t>
            </w:r>
          </w:p>
        </w:tc>
        <w:tc>
          <w:tcPr>
            <w:tcW w:w="1908" w:type="dxa"/>
            <w:vAlign w:val="center"/>
          </w:tcPr>
          <w:p>
            <w:pPr>
              <w:pageBreakBefore w:val="0"/>
              <w:widowControl/>
              <w:kinsoku/>
              <w:wordWrap/>
              <w:overflowPunct/>
              <w:topLinePunct w:val="0"/>
              <w:autoSpaceDE/>
              <w:autoSpaceDN/>
              <w:bidi w:val="0"/>
              <w:adjustRightInd/>
              <w:snapToGrid/>
              <w:spacing w:after="0" w:line="200" w:lineRule="exact"/>
              <w:ind w:left="1151" w:leftChars="0" w:hanging="1151" w:firstLineChars="0"/>
              <w:jc w:val="center"/>
              <w:textAlignment w:val="auto"/>
              <w:outlineLvl w:val="9"/>
              <w:rPr>
                <w:rFonts w:hint="eastAsia" w:ascii="仿宋_GB2312" w:hAnsi="仿宋_GB2312" w:eastAsia="仿宋_GB2312" w:cs="仿宋_GB2312"/>
                <w:b w:val="0"/>
                <w:bCs/>
                <w:kern w:val="2"/>
                <w:vertAlign w:val="baseline"/>
                <w:lang w:val="en-US" w:eastAsia="zh-CN" w:bidi="ar-SA"/>
              </w:rPr>
            </w:pPr>
            <w:r>
              <w:rPr>
                <w:rFonts w:hint="eastAsia" w:ascii="仿宋_GB2312" w:hAnsi="仿宋_GB2312" w:eastAsia="仿宋_GB2312" w:cs="仿宋_GB2312"/>
                <w:b w:val="0"/>
                <w:bCs/>
                <w:kern w:val="2"/>
                <w:vertAlign w:val="baseline"/>
                <w:lang w:val="en-US" w:eastAsia="zh-CN" w:bidi="ar-SA"/>
              </w:rPr>
              <w:t>财政预算资金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200" w:lineRule="exact"/>
              <w:jc w:val="center"/>
              <w:textAlignment w:val="auto"/>
              <w:outlineLvl w:val="9"/>
              <w:rPr>
                <w:rFonts w:hint="eastAsia" w:ascii="仿宋_GB2312" w:hAnsi="仿宋_GB2312" w:eastAsia="仿宋_GB2312" w:cs="仿宋_GB2312"/>
                <w:b w:val="0"/>
                <w:bCs/>
                <w:sz w:val="20"/>
                <w:szCs w:val="20"/>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both"/>
              <w:textAlignment w:val="auto"/>
              <w:outlineLvl w:val="9"/>
              <w:rPr>
                <w:rFonts w:hint="eastAsia" w:ascii="仿宋_GB2312" w:hAnsi="仿宋_GB2312" w:eastAsia="仿宋_GB2312" w:cs="仿宋_GB2312"/>
                <w:b w:val="0"/>
                <w:bCs/>
                <w:vertAlign w:val="baseline"/>
                <w:lang w:val="en-US" w:eastAsia="zh-CN"/>
              </w:rPr>
            </w:pPr>
            <w:r>
              <w:rPr>
                <w:rFonts w:hint="eastAsia" w:ascii="仿宋_GB2312" w:hAnsi="仿宋_GB2312" w:eastAsia="仿宋_GB2312" w:cs="仿宋_GB2312"/>
                <w:b w:val="0"/>
                <w:bCs/>
                <w:vertAlign w:val="baseline"/>
                <w:lang w:val="en-US" w:eastAsia="zh-CN"/>
              </w:rPr>
              <w:t>工程技术服务费</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left"/>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运城市晋大测绘技术有限公司</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jc w:val="center"/>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127</w:t>
            </w:r>
            <w:r>
              <w:rPr>
                <w:rFonts w:hint="eastAsia" w:ascii="Times New Roman" w:hAnsi="Times New Roman" w:eastAsia="仿宋_GB2312" w:cs="Times New Roman"/>
                <w:b w:val="0"/>
                <w:bCs/>
                <w:vertAlign w:val="baseline"/>
                <w:lang w:val="en-US" w:eastAsia="zh-CN"/>
              </w:rPr>
              <w:t>,</w:t>
            </w:r>
            <w:r>
              <w:rPr>
                <w:rFonts w:hint="default" w:ascii="Times New Roman" w:hAnsi="Times New Roman" w:eastAsia="仿宋_GB2312" w:cs="Times New Roman"/>
                <w:b w:val="0"/>
                <w:bCs/>
                <w:vertAlign w:val="baseline"/>
                <w:lang w:val="en-US" w:eastAsia="zh-CN"/>
              </w:rPr>
              <w:t>200.00</w:t>
            </w:r>
          </w:p>
        </w:tc>
        <w:tc>
          <w:tcPr>
            <w:tcW w:w="1908" w:type="dxa"/>
            <w:vAlign w:val="center"/>
          </w:tcPr>
          <w:p>
            <w:pPr>
              <w:pageBreakBefore w:val="0"/>
              <w:widowControl/>
              <w:kinsoku/>
              <w:wordWrap/>
              <w:overflowPunct/>
              <w:topLinePunct w:val="0"/>
              <w:autoSpaceDE/>
              <w:autoSpaceDN/>
              <w:bidi w:val="0"/>
              <w:adjustRightInd/>
              <w:snapToGrid/>
              <w:spacing w:after="0" w:line="200" w:lineRule="exact"/>
              <w:ind w:left="1151" w:leftChars="0" w:hanging="1151" w:firstLineChars="0"/>
              <w:jc w:val="center"/>
              <w:textAlignment w:val="auto"/>
              <w:outlineLvl w:val="9"/>
              <w:rPr>
                <w:rFonts w:hint="eastAsia" w:ascii="仿宋_GB2312" w:hAnsi="仿宋_GB2312" w:eastAsia="仿宋_GB2312" w:cs="仿宋_GB2312"/>
                <w:b w:val="0"/>
                <w:bCs/>
                <w:kern w:val="2"/>
                <w:vertAlign w:val="baseline"/>
                <w:lang w:val="en-US" w:eastAsia="zh-CN" w:bidi="ar-SA"/>
              </w:rPr>
            </w:pPr>
            <w:r>
              <w:rPr>
                <w:rFonts w:hint="eastAsia" w:ascii="仿宋_GB2312" w:hAnsi="仿宋_GB2312" w:eastAsia="仿宋_GB2312" w:cs="仿宋_GB2312"/>
                <w:b w:val="0"/>
                <w:bCs/>
                <w:kern w:val="2"/>
                <w:vertAlign w:val="baseline"/>
                <w:lang w:val="en-US" w:eastAsia="zh-CN" w:bidi="ar-SA"/>
              </w:rPr>
              <w:t>财政预算资金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200" w:lineRule="exact"/>
              <w:jc w:val="center"/>
              <w:textAlignment w:val="auto"/>
              <w:outlineLvl w:val="9"/>
              <w:rPr>
                <w:rFonts w:hint="eastAsia" w:ascii="仿宋_GB2312" w:hAnsi="仿宋_GB2312" w:eastAsia="仿宋_GB2312" w:cs="仿宋_GB2312"/>
                <w:b/>
                <w:sz w:val="20"/>
                <w:szCs w:val="20"/>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center"/>
              <w:textAlignment w:val="auto"/>
              <w:outlineLvl w:val="9"/>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合    计</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left"/>
              <w:textAlignment w:val="auto"/>
              <w:outlineLvl w:val="9"/>
              <w:rPr>
                <w:rFonts w:hint="default" w:ascii="Times New Roman" w:hAnsi="Times New Roman" w:eastAsia="仿宋_GB2312" w:cs="Times New Roman"/>
                <w:vertAlign w:val="baseline"/>
                <w:lang w:val="en-US" w:eastAsia="zh-CN"/>
              </w:rPr>
            </w:pP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center"/>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fldChar w:fldCharType="begin"/>
            </w:r>
            <w:r>
              <w:rPr>
                <w:rFonts w:hint="default" w:ascii="Times New Roman" w:hAnsi="Times New Roman" w:eastAsia="仿宋_GB2312" w:cs="Times New Roman"/>
                <w:vertAlign w:val="baseline"/>
                <w:lang w:val="en-US" w:eastAsia="zh-CN"/>
              </w:rPr>
              <w:instrText xml:space="preserve"> = sum(D2:D11) \* MERGEFORMAT </w:instrText>
            </w:r>
            <w:r>
              <w:rPr>
                <w:rFonts w:hint="default" w:ascii="Times New Roman" w:hAnsi="Times New Roman" w:eastAsia="仿宋_GB2312" w:cs="Times New Roman"/>
                <w:vertAlign w:val="baseline"/>
                <w:lang w:val="en-US" w:eastAsia="zh-CN"/>
              </w:rPr>
              <w:fldChar w:fldCharType="separate"/>
            </w:r>
            <w:r>
              <w:rPr>
                <w:rFonts w:hint="default" w:ascii="Times New Roman" w:hAnsi="Times New Roman" w:eastAsia="仿宋_GB2312" w:cs="Times New Roman"/>
                <w:vertAlign w:val="baseline"/>
                <w:lang w:val="en-US" w:eastAsia="zh-CN"/>
              </w:rPr>
              <w:t>2</w:t>
            </w:r>
            <w:r>
              <w:rPr>
                <w:rFonts w:hint="eastAsia" w:ascii="Times New Roman" w:hAnsi="Times New Roman" w:eastAsia="仿宋_GB2312" w:cs="Times New Roman"/>
                <w:vertAlign w:val="baseline"/>
                <w:lang w:val="en-US" w:eastAsia="zh-CN"/>
              </w:rPr>
              <w:t>,</w:t>
            </w:r>
            <w:r>
              <w:rPr>
                <w:rFonts w:hint="default" w:ascii="Times New Roman" w:hAnsi="Times New Roman" w:eastAsia="仿宋_GB2312" w:cs="Times New Roman"/>
                <w:vertAlign w:val="baseline"/>
                <w:lang w:val="en-US" w:eastAsia="zh-CN"/>
              </w:rPr>
              <w:t>453</w:t>
            </w:r>
            <w:r>
              <w:rPr>
                <w:rFonts w:hint="eastAsia" w:ascii="Times New Roman" w:hAnsi="Times New Roman" w:eastAsia="仿宋_GB2312" w:cs="Times New Roman"/>
                <w:vertAlign w:val="baseline"/>
                <w:lang w:val="en-US" w:eastAsia="zh-CN"/>
              </w:rPr>
              <w:t>,</w:t>
            </w:r>
            <w:r>
              <w:rPr>
                <w:rFonts w:hint="default" w:ascii="Times New Roman" w:hAnsi="Times New Roman" w:eastAsia="仿宋_GB2312" w:cs="Times New Roman"/>
                <w:vertAlign w:val="baseline"/>
                <w:lang w:val="en-US" w:eastAsia="zh-CN"/>
              </w:rPr>
              <w:t>600</w:t>
            </w:r>
            <w:r>
              <w:rPr>
                <w:rFonts w:hint="default" w:ascii="Times New Roman" w:hAnsi="Times New Roman" w:eastAsia="仿宋_GB2312" w:cs="Times New Roman"/>
                <w:vertAlign w:val="baseline"/>
                <w:lang w:val="en-US" w:eastAsia="zh-CN"/>
              </w:rPr>
              <w:fldChar w:fldCharType="end"/>
            </w:r>
            <w:r>
              <w:rPr>
                <w:rFonts w:hint="eastAsia" w:ascii="Times New Roman" w:hAnsi="Times New Roman" w:eastAsia="仿宋_GB2312" w:cs="Times New Roman"/>
                <w:vertAlign w:val="baseline"/>
                <w:lang w:val="en-US" w:eastAsia="zh-CN"/>
              </w:rPr>
              <w:t>.00</w:t>
            </w:r>
          </w:p>
        </w:tc>
        <w:tc>
          <w:tcPr>
            <w:tcW w:w="1908" w:type="dxa"/>
            <w:vAlign w:val="center"/>
          </w:tcPr>
          <w:p>
            <w:pPr>
              <w:pageBreakBefore w:val="0"/>
              <w:widowControl/>
              <w:kinsoku/>
              <w:wordWrap/>
              <w:overflowPunct/>
              <w:topLinePunct w:val="0"/>
              <w:autoSpaceDE/>
              <w:autoSpaceDN/>
              <w:bidi w:val="0"/>
              <w:adjustRightInd/>
              <w:snapToGrid/>
              <w:spacing w:after="0" w:line="200" w:lineRule="exact"/>
              <w:ind w:left="1151" w:leftChars="0" w:hanging="1151" w:firstLineChars="0"/>
              <w:jc w:val="center"/>
              <w:textAlignment w:val="auto"/>
              <w:outlineLvl w:val="9"/>
              <w:rPr>
                <w:rFonts w:hint="eastAsia" w:ascii="仿宋_GB2312" w:hAnsi="仿宋_GB2312" w:eastAsia="仿宋_GB2312" w:cs="仿宋_GB2312"/>
                <w:b/>
                <w:bCs/>
                <w:kern w:val="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44" w:type="dxa"/>
            <w:vMerge w:val="restart"/>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val="0"/>
                <w:bCs/>
                <w:sz w:val="20"/>
                <w:szCs w:val="20"/>
                <w:lang w:val="en-US" w:eastAsia="zh-CN"/>
              </w:rPr>
              <w:t>常乐垣灌区改扩建工程</w:t>
            </w: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both"/>
              <w:textAlignment w:val="auto"/>
              <w:outlineLvl w:val="9"/>
              <w:rPr>
                <w:rFonts w:hint="eastAsia" w:ascii="仿宋_GB2312" w:hAnsi="仿宋_GB2312" w:eastAsia="仿宋_GB2312" w:cs="仿宋_GB2312"/>
                <w:b w:val="0"/>
                <w:bCs w:val="0"/>
                <w:vertAlign w:val="baseline"/>
                <w:lang w:val="en-US" w:eastAsia="zh-CN"/>
              </w:rPr>
            </w:pPr>
            <w:r>
              <w:rPr>
                <w:rFonts w:hint="eastAsia" w:ascii="仿宋_GB2312" w:hAnsi="仿宋_GB2312" w:eastAsia="仿宋_GB2312" w:cs="仿宋_GB2312"/>
                <w:b w:val="0"/>
                <w:bCs w:val="0"/>
                <w:vertAlign w:val="baseline"/>
                <w:lang w:val="en-US" w:eastAsia="zh-CN"/>
              </w:rPr>
              <w:t>专项债券财务评估费</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left"/>
              <w:textAlignment w:val="auto"/>
              <w:outlineLvl w:val="9"/>
              <w:rPr>
                <w:rFonts w:hint="default" w:ascii="Times New Roman" w:hAnsi="Times New Roman" w:eastAsia="仿宋_GB2312" w:cs="Times New Roman"/>
                <w:b w:val="0"/>
                <w:bCs w:val="0"/>
                <w:vertAlign w:val="baseline"/>
                <w:lang w:val="en-US" w:eastAsia="zh-CN"/>
              </w:rPr>
            </w:pPr>
            <w:r>
              <w:rPr>
                <w:rFonts w:hint="default" w:ascii="Times New Roman" w:hAnsi="Times New Roman" w:eastAsia="仿宋_GB2312" w:cs="Times New Roman"/>
                <w:b w:val="0"/>
                <w:bCs w:val="0"/>
                <w:vertAlign w:val="baseline"/>
                <w:lang w:val="en-US" w:eastAsia="zh-CN"/>
              </w:rPr>
              <w:t>大华会计师事务所（特殊普通合伙）山西分所</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jc w:val="center"/>
              <w:textAlignment w:val="auto"/>
              <w:outlineLvl w:val="9"/>
              <w:rPr>
                <w:rFonts w:hint="default" w:ascii="Times New Roman" w:hAnsi="Times New Roman" w:eastAsia="仿宋_GB2312" w:cs="Times New Roman"/>
                <w:b w:val="0"/>
                <w:bCs w:val="0"/>
                <w:vertAlign w:val="baseline"/>
                <w:lang w:val="en-US" w:eastAsia="zh-CN"/>
              </w:rPr>
            </w:pPr>
            <w:r>
              <w:rPr>
                <w:rFonts w:hint="eastAsia" w:ascii="Times New Roman" w:hAnsi="Times New Roman" w:eastAsia="仿宋_GB2312" w:cs="Times New Roman"/>
                <w:b w:val="0"/>
                <w:bCs w:val="0"/>
                <w:vertAlign w:val="baseline"/>
                <w:lang w:val="en-US" w:eastAsia="zh-CN"/>
              </w:rPr>
              <w:t>99,600.00</w:t>
            </w:r>
          </w:p>
        </w:tc>
        <w:tc>
          <w:tcPr>
            <w:tcW w:w="1908" w:type="dxa"/>
            <w:vAlign w:val="center"/>
          </w:tcPr>
          <w:p>
            <w:pPr>
              <w:pageBreakBefore w:val="0"/>
              <w:widowControl/>
              <w:kinsoku/>
              <w:wordWrap/>
              <w:overflowPunct/>
              <w:topLinePunct w:val="0"/>
              <w:autoSpaceDE/>
              <w:autoSpaceDN/>
              <w:bidi w:val="0"/>
              <w:adjustRightInd/>
              <w:snapToGrid/>
              <w:spacing w:before="0" w:beforeLines="0" w:after="0" w:afterLines="0" w:line="200" w:lineRule="exact"/>
              <w:ind w:left="1151" w:leftChars="0" w:hanging="1151" w:firstLineChars="0"/>
              <w:jc w:val="center"/>
              <w:textAlignment w:val="auto"/>
              <w:outlineLvl w:val="9"/>
              <w:rPr>
                <w:rFonts w:hint="eastAsia" w:ascii="仿宋_GB2312" w:hAnsi="仿宋_GB2312" w:eastAsia="仿宋_GB2312" w:cs="仿宋_GB2312"/>
                <w:b w:val="0"/>
                <w:bCs w:val="0"/>
                <w:kern w:val="2"/>
                <w:vertAlign w:val="baseline"/>
                <w:lang w:val="en-US" w:eastAsia="zh-CN" w:bidi="ar-SA"/>
              </w:rPr>
            </w:pPr>
            <w:r>
              <w:rPr>
                <w:rFonts w:hint="eastAsia" w:ascii="仿宋_GB2312" w:hAnsi="仿宋_GB2312" w:eastAsia="仿宋_GB2312" w:cs="仿宋_GB2312"/>
                <w:b w:val="0"/>
                <w:bCs w:val="0"/>
                <w:kern w:val="2"/>
                <w:vertAlign w:val="baseline"/>
                <w:lang w:val="en-US" w:eastAsia="zh-CN" w:bidi="ar-SA"/>
              </w:rPr>
              <w:t>专项债券资金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200" w:lineRule="exact"/>
              <w:jc w:val="center"/>
              <w:textAlignment w:val="auto"/>
              <w:outlineLvl w:val="9"/>
              <w:rPr>
                <w:rFonts w:hint="eastAsia" w:ascii="仿宋_GB2312" w:hAnsi="仿宋_GB2312" w:eastAsia="仿宋_GB2312" w:cs="仿宋_GB2312"/>
                <w:b/>
                <w:sz w:val="32"/>
                <w:szCs w:val="32"/>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both"/>
              <w:textAlignment w:val="auto"/>
              <w:outlineLvl w:val="9"/>
              <w:rPr>
                <w:rFonts w:hint="eastAsia" w:ascii="仿宋_GB2312" w:hAnsi="仿宋_GB2312" w:eastAsia="仿宋_GB2312" w:cs="仿宋_GB2312"/>
                <w:b w:val="0"/>
                <w:bCs w:val="0"/>
                <w:vertAlign w:val="baseline"/>
                <w:lang w:val="en-US" w:eastAsia="zh-CN"/>
              </w:rPr>
            </w:pPr>
            <w:r>
              <w:rPr>
                <w:rFonts w:hint="eastAsia" w:ascii="仿宋_GB2312" w:hAnsi="仿宋_GB2312" w:eastAsia="仿宋_GB2312" w:cs="仿宋_GB2312"/>
                <w:b w:val="0"/>
                <w:bCs w:val="0"/>
                <w:vertAlign w:val="baseline"/>
                <w:lang w:val="en-US" w:eastAsia="zh-CN"/>
              </w:rPr>
              <w:t>专项债券法律服务费</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left"/>
              <w:textAlignment w:val="auto"/>
              <w:outlineLvl w:val="9"/>
              <w:rPr>
                <w:rFonts w:hint="default" w:ascii="Times New Roman" w:hAnsi="Times New Roman" w:eastAsia="仿宋_GB2312" w:cs="Times New Roman"/>
                <w:b w:val="0"/>
                <w:bCs w:val="0"/>
                <w:vertAlign w:val="baseline"/>
                <w:lang w:val="en-US" w:eastAsia="zh-CN"/>
              </w:rPr>
            </w:pPr>
            <w:r>
              <w:rPr>
                <w:rFonts w:hint="default" w:ascii="Times New Roman" w:hAnsi="Times New Roman" w:eastAsia="仿宋_GB2312" w:cs="Times New Roman"/>
                <w:b w:val="0"/>
                <w:bCs w:val="0"/>
                <w:vertAlign w:val="baseline"/>
                <w:lang w:val="en-US" w:eastAsia="zh-CN"/>
              </w:rPr>
              <w:t>山西华炬律师事务所</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jc w:val="center"/>
              <w:textAlignment w:val="auto"/>
              <w:outlineLvl w:val="9"/>
              <w:rPr>
                <w:rFonts w:hint="default" w:ascii="Times New Roman" w:hAnsi="Times New Roman" w:eastAsia="仿宋_GB2312" w:cs="Times New Roman"/>
                <w:b w:val="0"/>
                <w:bCs w:val="0"/>
                <w:vertAlign w:val="baseline"/>
                <w:lang w:val="en-US" w:eastAsia="zh-CN"/>
              </w:rPr>
            </w:pPr>
            <w:r>
              <w:rPr>
                <w:rFonts w:hint="eastAsia" w:ascii="Times New Roman" w:hAnsi="Times New Roman" w:eastAsia="仿宋_GB2312" w:cs="Times New Roman"/>
                <w:b w:val="0"/>
                <w:bCs w:val="0"/>
                <w:vertAlign w:val="baseline"/>
                <w:lang w:val="en-US" w:eastAsia="zh-CN"/>
              </w:rPr>
              <w:t>94</w:t>
            </w:r>
            <w:r>
              <w:rPr>
                <w:rFonts w:hint="default" w:ascii="Times New Roman" w:hAnsi="Times New Roman" w:eastAsia="仿宋_GB2312" w:cs="Times New Roman"/>
                <w:b w:val="0"/>
                <w:bCs w:val="0"/>
                <w:vertAlign w:val="baseline"/>
                <w:lang w:val="en-US" w:eastAsia="zh-CN"/>
              </w:rPr>
              <w:t>,000.00</w:t>
            </w:r>
          </w:p>
        </w:tc>
        <w:tc>
          <w:tcPr>
            <w:tcW w:w="1908" w:type="dxa"/>
            <w:vAlign w:val="center"/>
          </w:tcPr>
          <w:p>
            <w:pPr>
              <w:pageBreakBefore w:val="0"/>
              <w:widowControl/>
              <w:kinsoku/>
              <w:wordWrap/>
              <w:overflowPunct/>
              <w:topLinePunct w:val="0"/>
              <w:autoSpaceDE/>
              <w:autoSpaceDN/>
              <w:bidi w:val="0"/>
              <w:adjustRightInd/>
              <w:snapToGrid/>
              <w:spacing w:before="0" w:beforeLines="0" w:after="0" w:afterLines="0" w:line="200" w:lineRule="exact"/>
              <w:ind w:left="1151" w:leftChars="0" w:hanging="1151" w:firstLineChars="0"/>
              <w:jc w:val="center"/>
              <w:textAlignment w:val="auto"/>
              <w:outlineLvl w:val="9"/>
              <w:rPr>
                <w:rFonts w:hint="eastAsia" w:ascii="仿宋_GB2312" w:hAnsi="仿宋_GB2312" w:eastAsia="仿宋_GB2312" w:cs="仿宋_GB2312"/>
                <w:b w:val="0"/>
                <w:bCs w:val="0"/>
                <w:kern w:val="2"/>
                <w:vertAlign w:val="baseline"/>
                <w:lang w:val="en-US" w:eastAsia="zh-CN" w:bidi="ar-SA"/>
              </w:rPr>
            </w:pPr>
            <w:r>
              <w:rPr>
                <w:rFonts w:hint="eastAsia" w:ascii="仿宋_GB2312" w:hAnsi="仿宋_GB2312" w:eastAsia="仿宋_GB2312" w:cs="仿宋_GB2312"/>
                <w:b w:val="0"/>
                <w:bCs w:val="0"/>
                <w:kern w:val="2"/>
                <w:vertAlign w:val="baseline"/>
                <w:lang w:val="en-US" w:eastAsia="zh-CN" w:bidi="ar-SA"/>
              </w:rPr>
              <w:t>专项债券资金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200" w:lineRule="exact"/>
              <w:jc w:val="center"/>
              <w:textAlignment w:val="auto"/>
              <w:outlineLvl w:val="9"/>
              <w:rPr>
                <w:rFonts w:hint="eastAsia" w:ascii="仿宋_GB2312" w:hAnsi="仿宋_GB2312" w:eastAsia="仿宋_GB2312" w:cs="仿宋_GB2312"/>
                <w:b/>
                <w:sz w:val="32"/>
                <w:szCs w:val="32"/>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center"/>
              <w:textAlignment w:val="auto"/>
              <w:outlineLvl w:val="9"/>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小    计</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left"/>
              <w:textAlignment w:val="auto"/>
              <w:outlineLvl w:val="9"/>
              <w:rPr>
                <w:rFonts w:hint="default" w:ascii="Times New Roman" w:hAnsi="Times New Roman" w:eastAsia="仿宋_GB2312" w:cs="Times New Roman"/>
                <w:vertAlign w:val="baseline"/>
                <w:lang w:val="en-US" w:eastAsia="zh-CN"/>
              </w:rPr>
            </w:pP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jc w:val="center"/>
              <w:textAlignment w:val="auto"/>
              <w:outlineLvl w:val="9"/>
              <w:rPr>
                <w:rFonts w:hint="default" w:ascii="Times New Roman" w:hAnsi="Times New Roman" w:eastAsia="仿宋_GB2312" w:cs="Times New Roman"/>
                <w:vertAlign w:val="baseline"/>
                <w:lang w:val="en-US" w:eastAsia="zh-CN"/>
              </w:rPr>
            </w:pPr>
            <w:r>
              <w:rPr>
                <w:rFonts w:hint="eastAsia" w:ascii="Times New Roman" w:hAnsi="Times New Roman" w:eastAsia="仿宋_GB2312" w:cs="Times New Roman"/>
                <w:vertAlign w:val="baseline"/>
                <w:lang w:val="en-US" w:eastAsia="zh-CN"/>
              </w:rPr>
              <w:t>1</w:t>
            </w:r>
            <w:r>
              <w:rPr>
                <w:rFonts w:hint="default" w:ascii="Times New Roman" w:hAnsi="Times New Roman" w:eastAsia="仿宋_GB2312" w:cs="Times New Roman"/>
                <w:vertAlign w:val="baseline"/>
                <w:lang w:val="en-US" w:eastAsia="zh-CN"/>
              </w:rPr>
              <w:fldChar w:fldCharType="begin"/>
            </w:r>
            <w:r>
              <w:rPr>
                <w:rFonts w:hint="default" w:ascii="Times New Roman" w:hAnsi="Times New Roman" w:eastAsia="仿宋_GB2312" w:cs="Times New Roman"/>
                <w:vertAlign w:val="baseline"/>
                <w:lang w:val="en-US" w:eastAsia="zh-CN"/>
              </w:rPr>
              <w:instrText xml:space="preserve"> = sum(D13:D14) \* MERGEFORMAT </w:instrText>
            </w:r>
            <w:r>
              <w:rPr>
                <w:rFonts w:hint="default" w:ascii="Times New Roman" w:hAnsi="Times New Roman" w:eastAsia="仿宋_GB2312" w:cs="Times New Roman"/>
                <w:vertAlign w:val="baseline"/>
                <w:lang w:val="en-US" w:eastAsia="zh-CN"/>
              </w:rPr>
              <w:fldChar w:fldCharType="separate"/>
            </w:r>
            <w:r>
              <w:rPr>
                <w:rFonts w:hint="default" w:ascii="Times New Roman" w:hAnsi="Times New Roman" w:eastAsia="仿宋_GB2312" w:cs="Times New Roman"/>
                <w:vertAlign w:val="baseline"/>
                <w:lang w:val="en-US" w:eastAsia="zh-CN"/>
              </w:rPr>
              <w:t>9</w:t>
            </w:r>
            <w:r>
              <w:rPr>
                <w:rFonts w:hint="eastAsia" w:ascii="Times New Roman" w:hAnsi="Times New Roman" w:eastAsia="仿宋_GB2312" w:cs="Times New Roman"/>
                <w:vertAlign w:val="baseline"/>
                <w:lang w:val="en-US" w:eastAsia="zh-CN"/>
              </w:rPr>
              <w:t>3,6</w:t>
            </w:r>
            <w:r>
              <w:rPr>
                <w:rFonts w:hint="default" w:ascii="Times New Roman" w:hAnsi="Times New Roman" w:eastAsia="仿宋_GB2312" w:cs="Times New Roman"/>
                <w:vertAlign w:val="baseline"/>
                <w:lang w:val="en-US" w:eastAsia="zh-CN"/>
              </w:rPr>
              <w:t>00</w:t>
            </w:r>
            <w:r>
              <w:rPr>
                <w:rFonts w:hint="default" w:ascii="Times New Roman" w:hAnsi="Times New Roman" w:eastAsia="仿宋_GB2312" w:cs="Times New Roman"/>
                <w:vertAlign w:val="baseline"/>
                <w:lang w:val="en-US" w:eastAsia="zh-CN"/>
              </w:rPr>
              <w:fldChar w:fldCharType="end"/>
            </w:r>
            <w:r>
              <w:rPr>
                <w:rFonts w:hint="eastAsia" w:ascii="Times New Roman" w:hAnsi="Times New Roman" w:eastAsia="仿宋_GB2312" w:cs="Times New Roman"/>
                <w:vertAlign w:val="baseline"/>
                <w:lang w:val="en-US" w:eastAsia="zh-CN"/>
              </w:rPr>
              <w:t>.00</w:t>
            </w:r>
          </w:p>
        </w:tc>
        <w:tc>
          <w:tcPr>
            <w:tcW w:w="1908" w:type="dxa"/>
            <w:vAlign w:val="center"/>
          </w:tcPr>
          <w:p>
            <w:pPr>
              <w:pageBreakBefore w:val="0"/>
              <w:widowControl/>
              <w:kinsoku/>
              <w:wordWrap/>
              <w:overflowPunct/>
              <w:topLinePunct w:val="0"/>
              <w:autoSpaceDE/>
              <w:autoSpaceDN/>
              <w:bidi w:val="0"/>
              <w:adjustRightInd/>
              <w:snapToGrid/>
              <w:spacing w:before="0" w:beforeLines="0" w:after="0" w:afterLines="0" w:line="200" w:lineRule="exact"/>
              <w:ind w:left="1151" w:leftChars="0" w:hanging="1151" w:firstLineChars="0"/>
              <w:jc w:val="center"/>
              <w:textAlignment w:val="auto"/>
              <w:outlineLvl w:val="9"/>
              <w:rPr>
                <w:rFonts w:hint="eastAsia" w:ascii="仿宋_GB2312" w:hAnsi="仿宋_GB2312" w:eastAsia="仿宋_GB2312" w:cs="仿宋_GB2312"/>
                <w:b/>
                <w:bCs/>
                <w:kern w:val="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4" w:type="dxa"/>
            <w:vMerge w:val="restart"/>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lang w:val="en-US" w:eastAsia="zh-CN"/>
              </w:rPr>
              <w:t>常乐垣灌区改扩建工程</w:t>
            </w: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both"/>
              <w:textAlignment w:val="auto"/>
              <w:outlineLvl w:val="9"/>
              <w:rPr>
                <w:rFonts w:hint="eastAsia" w:ascii="仿宋_GB2312" w:hAnsi="仿宋_GB2312" w:eastAsia="仿宋_GB2312" w:cs="仿宋_GB2312"/>
                <w:b w:val="0"/>
                <w:bCs/>
                <w:color w:val="auto"/>
                <w:kern w:val="2"/>
                <w:vertAlign w:val="baseline"/>
                <w:lang w:val="en-US" w:eastAsia="zh-CN" w:bidi="ar-SA"/>
              </w:rPr>
            </w:pPr>
            <w:r>
              <w:rPr>
                <w:rFonts w:hint="eastAsia" w:ascii="仿宋_GB2312" w:hAnsi="仿宋_GB2312" w:eastAsia="仿宋_GB2312" w:cs="仿宋_GB2312"/>
                <w:b w:val="0"/>
                <w:bCs/>
                <w:color w:val="auto"/>
                <w:vertAlign w:val="baseline"/>
                <w:lang w:val="en-US" w:eastAsia="zh-CN"/>
              </w:rPr>
              <w:t>常乐垣灌区改扩建工程初步设计费</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left"/>
              <w:textAlignment w:val="auto"/>
              <w:outlineLvl w:val="9"/>
              <w:rPr>
                <w:rFonts w:hint="default" w:ascii="Times New Roman" w:hAnsi="Times New Roman" w:eastAsia="仿宋_GB2312" w:cs="Times New Roman"/>
                <w:b w:val="0"/>
                <w:bCs/>
                <w:color w:val="auto"/>
                <w:kern w:val="2"/>
                <w:vertAlign w:val="baseline"/>
                <w:lang w:val="en-US" w:eastAsia="zh-CN" w:bidi="ar-SA"/>
              </w:rPr>
            </w:pPr>
            <w:r>
              <w:rPr>
                <w:rFonts w:hint="default" w:ascii="Times New Roman" w:hAnsi="Times New Roman" w:eastAsia="仿宋_GB2312" w:cs="Times New Roman"/>
                <w:b w:val="0"/>
                <w:bCs/>
                <w:color w:val="auto"/>
                <w:kern w:val="2"/>
                <w:vertAlign w:val="baseline"/>
                <w:lang w:val="en-US" w:eastAsia="zh-CN" w:bidi="ar-SA"/>
              </w:rPr>
              <w:t>运城市水利勘察院有限公司</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center"/>
              <w:textAlignment w:val="auto"/>
              <w:outlineLvl w:val="9"/>
              <w:rPr>
                <w:rFonts w:hint="eastAsia" w:ascii="Times New Roman" w:hAnsi="Times New Roman" w:eastAsia="仿宋_GB2312" w:cs="Times New Roman"/>
                <w:b w:val="0"/>
                <w:bCs/>
                <w:color w:val="auto"/>
                <w:kern w:val="2"/>
                <w:vertAlign w:val="baseline"/>
                <w:lang w:val="en-US" w:eastAsia="zh-CN" w:bidi="ar-SA"/>
              </w:rPr>
            </w:pPr>
            <w:r>
              <w:rPr>
                <w:rFonts w:hint="eastAsia" w:ascii="Times New Roman" w:hAnsi="Times New Roman" w:eastAsia="仿宋_GB2312" w:cs="Times New Roman"/>
                <w:b w:val="0"/>
                <w:bCs/>
                <w:color w:val="auto"/>
                <w:vertAlign w:val="baseline"/>
                <w:lang w:val="en-US" w:eastAsia="zh-CN"/>
              </w:rPr>
              <w:t>620,346.</w:t>
            </w:r>
            <w:r>
              <w:rPr>
                <w:rFonts w:hint="default" w:ascii="Times New Roman" w:hAnsi="Times New Roman" w:eastAsia="仿宋_GB2312" w:cs="Times New Roman"/>
                <w:b w:val="0"/>
                <w:bCs/>
                <w:color w:val="auto"/>
                <w:vertAlign w:val="baseline"/>
                <w:lang w:val="en-US" w:eastAsia="zh-CN"/>
              </w:rPr>
              <w:t>00</w:t>
            </w:r>
          </w:p>
        </w:tc>
        <w:tc>
          <w:tcPr>
            <w:tcW w:w="1908" w:type="dxa"/>
            <w:vAlign w:val="center"/>
          </w:tcPr>
          <w:p>
            <w:pPr>
              <w:pageBreakBefore w:val="0"/>
              <w:widowControl/>
              <w:kinsoku/>
              <w:wordWrap/>
              <w:overflowPunct/>
              <w:topLinePunct w:val="0"/>
              <w:autoSpaceDE/>
              <w:autoSpaceDN/>
              <w:bidi w:val="0"/>
              <w:adjustRightInd/>
              <w:snapToGrid/>
              <w:spacing w:after="0" w:line="200" w:lineRule="exact"/>
              <w:ind w:left="1151" w:leftChars="0" w:hanging="1151" w:firstLineChars="0"/>
              <w:jc w:val="center"/>
              <w:textAlignment w:val="auto"/>
              <w:outlineLvl w:val="9"/>
              <w:rPr>
                <w:rFonts w:hint="eastAsia" w:ascii="仿宋_GB2312" w:hAnsi="仿宋_GB2312" w:eastAsia="仿宋_GB2312" w:cs="仿宋_GB2312"/>
                <w:b w:val="0"/>
                <w:bCs/>
                <w:color w:val="auto"/>
                <w:kern w:val="2"/>
                <w:vertAlign w:val="baseline"/>
                <w:lang w:val="en-US" w:eastAsia="zh-CN" w:bidi="ar-SA"/>
              </w:rPr>
            </w:pPr>
            <w:r>
              <w:rPr>
                <w:rFonts w:hint="eastAsia" w:ascii="仿宋_GB2312" w:hAnsi="仿宋_GB2312" w:eastAsia="仿宋_GB2312" w:cs="仿宋_GB2312"/>
                <w:b w:val="0"/>
                <w:bCs/>
                <w:color w:val="auto"/>
                <w:kern w:val="2"/>
                <w:vertAlign w:val="baseline"/>
                <w:lang w:val="en-US" w:eastAsia="zh-CN" w:bidi="ar-SA"/>
              </w:rPr>
              <w:t>财政预算资金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sz w:val="20"/>
                <w:szCs w:val="20"/>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both"/>
              <w:textAlignment w:val="auto"/>
              <w:outlineLvl w:val="9"/>
              <w:rPr>
                <w:rFonts w:hint="eastAsia" w:ascii="仿宋_GB2312" w:hAnsi="仿宋_GB2312" w:eastAsia="仿宋_GB2312" w:cs="仿宋_GB2312"/>
                <w:b w:val="0"/>
                <w:bCs/>
                <w:kern w:val="2"/>
                <w:vertAlign w:val="baseline"/>
                <w:lang w:val="en-US" w:eastAsia="zh-CN" w:bidi="ar-SA"/>
              </w:rPr>
            </w:pPr>
            <w:r>
              <w:rPr>
                <w:rFonts w:hint="eastAsia" w:ascii="仿宋_GB2312" w:hAnsi="仿宋_GB2312" w:eastAsia="仿宋_GB2312" w:cs="仿宋_GB2312"/>
                <w:b w:val="0"/>
                <w:bCs/>
                <w:vertAlign w:val="baseline"/>
                <w:lang w:val="en-US" w:eastAsia="zh-CN"/>
              </w:rPr>
              <w:t>常乐垣灌区改扩建工程初步设计费</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left"/>
              <w:textAlignment w:val="auto"/>
              <w:outlineLvl w:val="9"/>
              <w:rPr>
                <w:rFonts w:hint="default" w:ascii="Times New Roman" w:hAnsi="Times New Roman" w:eastAsia="仿宋_GB2312" w:cs="Times New Roman"/>
                <w:b w:val="0"/>
                <w:bCs/>
                <w:kern w:val="2"/>
                <w:vertAlign w:val="baseline"/>
                <w:lang w:val="en-US" w:eastAsia="zh-CN" w:bidi="ar-SA"/>
              </w:rPr>
            </w:pPr>
            <w:r>
              <w:rPr>
                <w:rFonts w:hint="default" w:ascii="Times New Roman" w:hAnsi="Times New Roman" w:eastAsia="仿宋_GB2312" w:cs="Times New Roman"/>
                <w:b w:val="0"/>
                <w:bCs/>
                <w:kern w:val="2"/>
                <w:vertAlign w:val="baseline"/>
                <w:lang w:val="en-US" w:eastAsia="zh-CN" w:bidi="ar-SA"/>
              </w:rPr>
              <w:t>运城市水利勘察院有限公司</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center"/>
              <w:textAlignment w:val="auto"/>
              <w:outlineLvl w:val="9"/>
              <w:rPr>
                <w:rFonts w:hint="eastAsia" w:ascii="Times New Roman" w:hAnsi="Times New Roman" w:eastAsia="仿宋_GB2312" w:cs="Times New Roman"/>
                <w:b w:val="0"/>
                <w:bCs/>
                <w:color w:val="auto"/>
                <w:kern w:val="2"/>
                <w:vertAlign w:val="baseline"/>
                <w:lang w:val="en-US" w:eastAsia="zh-CN" w:bidi="ar-SA"/>
              </w:rPr>
            </w:pPr>
            <w:r>
              <w:rPr>
                <w:rFonts w:hint="default" w:ascii="Times New Roman" w:hAnsi="Times New Roman" w:eastAsia="仿宋_GB2312" w:cs="Times New Roman"/>
                <w:b w:val="0"/>
                <w:bCs/>
                <w:color w:val="auto"/>
                <w:vertAlign w:val="baseline"/>
                <w:lang w:val="en-US" w:eastAsia="zh-CN"/>
              </w:rPr>
              <w:t>437,654.00</w:t>
            </w:r>
          </w:p>
        </w:tc>
        <w:tc>
          <w:tcPr>
            <w:tcW w:w="1908" w:type="dxa"/>
            <w:vAlign w:val="center"/>
          </w:tcPr>
          <w:p>
            <w:pPr>
              <w:pageBreakBefore w:val="0"/>
              <w:widowControl/>
              <w:kinsoku/>
              <w:wordWrap/>
              <w:overflowPunct/>
              <w:topLinePunct w:val="0"/>
              <w:autoSpaceDE/>
              <w:autoSpaceDN/>
              <w:bidi w:val="0"/>
              <w:adjustRightInd/>
              <w:snapToGrid/>
              <w:spacing w:before="0" w:beforeLines="0" w:after="0" w:afterLines="0" w:line="200" w:lineRule="exact"/>
              <w:ind w:left="1151" w:leftChars="0" w:hanging="1151" w:firstLineChars="0"/>
              <w:jc w:val="center"/>
              <w:textAlignment w:val="auto"/>
              <w:outlineLvl w:val="9"/>
              <w:rPr>
                <w:rFonts w:hint="eastAsia" w:ascii="仿宋_GB2312" w:hAnsi="仿宋_GB2312" w:eastAsia="仿宋_GB2312" w:cs="仿宋_GB2312"/>
                <w:b w:val="0"/>
                <w:bCs/>
                <w:kern w:val="2"/>
                <w:vertAlign w:val="baseline"/>
                <w:lang w:val="en-US" w:eastAsia="zh-CN" w:bidi="ar-SA"/>
              </w:rPr>
            </w:pPr>
            <w:r>
              <w:rPr>
                <w:rFonts w:hint="eastAsia" w:ascii="仿宋_GB2312" w:hAnsi="仿宋_GB2312" w:eastAsia="仿宋_GB2312" w:cs="仿宋_GB2312"/>
                <w:b w:val="0"/>
                <w:bCs w:val="0"/>
                <w:kern w:val="2"/>
                <w:vertAlign w:val="baseline"/>
                <w:lang w:val="en-US" w:eastAsia="zh-CN" w:bidi="ar-SA"/>
              </w:rPr>
              <w:t>专项债券资金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sz w:val="20"/>
                <w:szCs w:val="20"/>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both"/>
              <w:textAlignment w:val="auto"/>
              <w:outlineLvl w:val="9"/>
              <w:rPr>
                <w:rFonts w:hint="eastAsia" w:ascii="仿宋_GB2312" w:hAnsi="仿宋_GB2312" w:eastAsia="仿宋_GB2312" w:cs="仿宋_GB2312"/>
                <w:b w:val="0"/>
                <w:bCs/>
                <w:color w:val="auto"/>
                <w:kern w:val="2"/>
                <w:vertAlign w:val="baseline"/>
                <w:lang w:val="en-US" w:eastAsia="zh-CN" w:bidi="ar-SA"/>
              </w:rPr>
            </w:pPr>
            <w:r>
              <w:rPr>
                <w:rFonts w:hint="eastAsia" w:ascii="仿宋_GB2312" w:hAnsi="仿宋_GB2312" w:eastAsia="仿宋_GB2312" w:cs="仿宋_GB2312"/>
                <w:b w:val="0"/>
                <w:bCs/>
                <w:color w:val="auto"/>
                <w:vertAlign w:val="baseline"/>
                <w:lang w:val="en-US" w:eastAsia="zh-CN"/>
              </w:rPr>
              <w:t>常乐垣灌区改扩建工程初步设计勘察费</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left"/>
              <w:textAlignment w:val="auto"/>
              <w:outlineLvl w:val="9"/>
              <w:rPr>
                <w:rFonts w:hint="default" w:ascii="Times New Roman" w:hAnsi="Times New Roman" w:eastAsia="仿宋_GB2312" w:cs="Times New Roman"/>
                <w:b w:val="0"/>
                <w:bCs/>
                <w:color w:val="auto"/>
                <w:kern w:val="2"/>
                <w:vertAlign w:val="baseline"/>
                <w:lang w:val="en-US" w:eastAsia="zh-CN" w:bidi="ar-SA"/>
              </w:rPr>
            </w:pPr>
            <w:r>
              <w:rPr>
                <w:rFonts w:hint="default" w:ascii="Times New Roman" w:hAnsi="Times New Roman" w:eastAsia="仿宋_GB2312" w:cs="Times New Roman"/>
                <w:b w:val="0"/>
                <w:bCs/>
                <w:color w:val="auto"/>
                <w:kern w:val="2"/>
                <w:vertAlign w:val="baseline"/>
                <w:lang w:val="en-US" w:eastAsia="zh-CN" w:bidi="ar-SA"/>
              </w:rPr>
              <w:t>运城市水利勘察院有限公司</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center"/>
              <w:textAlignment w:val="auto"/>
              <w:outlineLvl w:val="9"/>
              <w:rPr>
                <w:rFonts w:hint="eastAsia" w:ascii="Times New Roman" w:hAnsi="Times New Roman" w:eastAsia="仿宋_GB2312" w:cs="Times New Roman"/>
                <w:b w:val="0"/>
                <w:bCs/>
                <w:color w:val="auto"/>
                <w:kern w:val="2"/>
                <w:vertAlign w:val="baseline"/>
                <w:lang w:val="en-US" w:eastAsia="zh-CN" w:bidi="ar-SA"/>
              </w:rPr>
            </w:pPr>
            <w:r>
              <w:rPr>
                <w:rFonts w:hint="eastAsia" w:ascii="Times New Roman" w:hAnsi="Times New Roman" w:eastAsia="仿宋_GB2312" w:cs="Times New Roman"/>
                <w:b w:val="0"/>
                <w:bCs/>
                <w:color w:val="auto"/>
                <w:vertAlign w:val="baseline"/>
                <w:lang w:val="en-US" w:eastAsia="zh-CN"/>
              </w:rPr>
              <w:t>1,379,654.00</w:t>
            </w:r>
          </w:p>
        </w:tc>
        <w:tc>
          <w:tcPr>
            <w:tcW w:w="1908" w:type="dxa"/>
            <w:vAlign w:val="center"/>
          </w:tcPr>
          <w:p>
            <w:pPr>
              <w:pageBreakBefore w:val="0"/>
              <w:widowControl/>
              <w:kinsoku/>
              <w:wordWrap/>
              <w:overflowPunct/>
              <w:topLinePunct w:val="0"/>
              <w:autoSpaceDE/>
              <w:autoSpaceDN/>
              <w:bidi w:val="0"/>
              <w:adjustRightInd/>
              <w:snapToGrid/>
              <w:spacing w:after="0" w:line="200" w:lineRule="exact"/>
              <w:ind w:left="1151" w:leftChars="0" w:hanging="1151" w:firstLineChars="0"/>
              <w:jc w:val="center"/>
              <w:textAlignment w:val="auto"/>
              <w:outlineLvl w:val="9"/>
              <w:rPr>
                <w:rFonts w:hint="eastAsia" w:ascii="仿宋_GB2312" w:hAnsi="仿宋_GB2312" w:eastAsia="仿宋_GB2312" w:cs="仿宋_GB2312"/>
                <w:b w:val="0"/>
                <w:bCs/>
                <w:color w:val="auto"/>
                <w:kern w:val="2"/>
                <w:vertAlign w:val="baseline"/>
                <w:lang w:val="en-US" w:eastAsia="zh-CN" w:bidi="ar-SA"/>
              </w:rPr>
            </w:pPr>
            <w:r>
              <w:rPr>
                <w:rFonts w:hint="eastAsia" w:ascii="仿宋_GB2312" w:hAnsi="仿宋_GB2312" w:eastAsia="仿宋_GB2312" w:cs="仿宋_GB2312"/>
                <w:b w:val="0"/>
                <w:bCs/>
                <w:color w:val="auto"/>
                <w:kern w:val="2"/>
                <w:vertAlign w:val="baseline"/>
                <w:lang w:val="en-US" w:eastAsia="zh-CN" w:bidi="ar-SA"/>
              </w:rPr>
              <w:t>财政预算资金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sz w:val="20"/>
                <w:szCs w:val="20"/>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0" w:leftChars="400" w:hanging="350" w:hangingChars="175"/>
              <w:jc w:val="both"/>
              <w:textAlignment w:val="auto"/>
              <w:outlineLvl w:val="9"/>
              <w:rPr>
                <w:rFonts w:hint="eastAsia" w:ascii="仿宋_GB2312" w:hAnsi="仿宋_GB2312" w:eastAsia="仿宋_GB2312" w:cs="仿宋_GB2312"/>
                <w:b/>
                <w:bCs/>
                <w:kern w:val="2"/>
                <w:vertAlign w:val="baseline"/>
                <w:lang w:val="en-US" w:eastAsia="zh-CN" w:bidi="ar-SA"/>
              </w:rPr>
            </w:pPr>
            <w:r>
              <w:rPr>
                <w:rFonts w:hint="eastAsia" w:ascii="仿宋_GB2312" w:hAnsi="仿宋_GB2312" w:eastAsia="仿宋_GB2312" w:cs="仿宋_GB2312"/>
                <w:vertAlign w:val="baseline"/>
                <w:lang w:val="en-US" w:eastAsia="zh-CN"/>
              </w:rPr>
              <w:t>小    计</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left"/>
              <w:textAlignment w:val="auto"/>
              <w:outlineLvl w:val="9"/>
              <w:rPr>
                <w:rFonts w:hint="default" w:ascii="Times New Roman" w:hAnsi="Times New Roman" w:eastAsia="仿宋_GB2312" w:cs="Times New Roman"/>
                <w:b/>
                <w:bCs/>
                <w:kern w:val="2"/>
                <w:vertAlign w:val="baseline"/>
                <w:lang w:val="en-US" w:eastAsia="zh-CN" w:bidi="ar-SA"/>
              </w:rPr>
            </w:pP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center"/>
              <w:textAlignment w:val="auto"/>
              <w:outlineLvl w:val="9"/>
              <w:rPr>
                <w:rFonts w:hint="default" w:ascii="Times New Roman" w:hAnsi="Times New Roman" w:eastAsia="仿宋_GB2312" w:cs="Times New Roman"/>
                <w:b/>
                <w:bCs/>
                <w:color w:val="auto"/>
                <w:kern w:val="2"/>
                <w:vertAlign w:val="baseline"/>
                <w:lang w:val="en-US" w:eastAsia="zh-CN" w:bidi="ar-SA"/>
              </w:rPr>
            </w:pPr>
            <w:r>
              <w:rPr>
                <w:rFonts w:hint="eastAsia" w:ascii="Times New Roman" w:hAnsi="Times New Roman" w:eastAsia="仿宋_GB2312" w:cs="Times New Roman"/>
                <w:b/>
                <w:bCs/>
                <w:color w:val="auto"/>
                <w:kern w:val="2"/>
                <w:vertAlign w:val="baseline"/>
                <w:lang w:val="en-US" w:eastAsia="zh-CN" w:bidi="ar-SA"/>
              </w:rPr>
              <w:fldChar w:fldCharType="begin"/>
            </w:r>
            <w:r>
              <w:rPr>
                <w:rFonts w:hint="eastAsia" w:ascii="Times New Roman" w:hAnsi="Times New Roman" w:eastAsia="仿宋_GB2312" w:cs="Times New Roman"/>
                <w:b/>
                <w:bCs/>
                <w:color w:val="auto"/>
                <w:kern w:val="2"/>
                <w:vertAlign w:val="baseline"/>
                <w:lang w:val="en-US" w:eastAsia="zh-CN" w:bidi="ar-SA"/>
              </w:rPr>
              <w:instrText xml:space="preserve"> = sum(D16:D18) \* MERGEFORMAT </w:instrText>
            </w:r>
            <w:r>
              <w:rPr>
                <w:rFonts w:hint="eastAsia" w:ascii="Times New Roman" w:hAnsi="Times New Roman" w:eastAsia="仿宋_GB2312" w:cs="Times New Roman"/>
                <w:b/>
                <w:bCs/>
                <w:color w:val="auto"/>
                <w:kern w:val="2"/>
                <w:vertAlign w:val="baseline"/>
                <w:lang w:val="en-US" w:eastAsia="zh-CN" w:bidi="ar-SA"/>
              </w:rPr>
              <w:fldChar w:fldCharType="separate"/>
            </w:r>
            <w:r>
              <w:rPr>
                <w:rFonts w:hint="eastAsia" w:ascii="Times New Roman" w:hAnsi="Times New Roman" w:eastAsia="仿宋_GB2312" w:cs="Times New Roman"/>
                <w:b/>
                <w:bCs/>
                <w:color w:val="auto"/>
                <w:kern w:val="2"/>
                <w:vertAlign w:val="baseline"/>
                <w:lang w:val="en-US" w:eastAsia="zh-CN" w:bidi="ar-SA"/>
              </w:rPr>
              <w:t>2,437,654</w:t>
            </w:r>
            <w:r>
              <w:rPr>
                <w:rFonts w:hint="eastAsia" w:ascii="Times New Roman" w:hAnsi="Times New Roman" w:eastAsia="仿宋_GB2312" w:cs="Times New Roman"/>
                <w:b/>
                <w:bCs/>
                <w:color w:val="auto"/>
                <w:kern w:val="2"/>
                <w:vertAlign w:val="baseline"/>
                <w:lang w:val="en-US" w:eastAsia="zh-CN" w:bidi="ar-SA"/>
              </w:rPr>
              <w:fldChar w:fldCharType="end"/>
            </w:r>
            <w:r>
              <w:rPr>
                <w:rFonts w:hint="eastAsia" w:ascii="Times New Roman" w:hAnsi="Times New Roman" w:eastAsia="仿宋_GB2312" w:cs="Times New Roman"/>
                <w:b/>
                <w:bCs/>
                <w:color w:val="auto"/>
                <w:kern w:val="2"/>
                <w:vertAlign w:val="baseline"/>
                <w:lang w:val="en-US" w:eastAsia="zh-CN" w:bidi="ar-SA"/>
              </w:rPr>
              <w:t>.00</w:t>
            </w:r>
          </w:p>
        </w:tc>
        <w:tc>
          <w:tcPr>
            <w:tcW w:w="1908" w:type="dxa"/>
            <w:vAlign w:val="center"/>
          </w:tcPr>
          <w:p>
            <w:pPr>
              <w:pageBreakBefore w:val="0"/>
              <w:widowControl/>
              <w:kinsoku/>
              <w:wordWrap/>
              <w:overflowPunct/>
              <w:topLinePunct w:val="0"/>
              <w:autoSpaceDE/>
              <w:autoSpaceDN/>
              <w:bidi w:val="0"/>
              <w:adjustRightInd/>
              <w:snapToGrid/>
              <w:spacing w:before="0" w:beforeLines="0" w:after="0" w:afterLines="0" w:line="240" w:lineRule="exact"/>
              <w:ind w:left="1151" w:leftChars="0" w:hanging="1151" w:firstLineChars="0"/>
              <w:jc w:val="center"/>
              <w:textAlignment w:val="auto"/>
              <w:outlineLvl w:val="9"/>
              <w:rPr>
                <w:rFonts w:hint="eastAsia" w:ascii="仿宋_GB2312" w:hAnsi="仿宋_GB2312" w:eastAsia="仿宋_GB2312" w:cs="仿宋_GB2312"/>
                <w:b/>
                <w:bCs/>
                <w:kern w:val="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sz w:val="20"/>
                <w:szCs w:val="20"/>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both"/>
              <w:textAlignment w:val="auto"/>
              <w:outlineLvl w:val="9"/>
              <w:rPr>
                <w:rFonts w:hint="eastAsia" w:ascii="仿宋_GB2312" w:hAnsi="仿宋_GB2312" w:eastAsia="仿宋_GB2312" w:cs="仿宋_GB2312"/>
                <w:b w:val="0"/>
                <w:bCs/>
                <w:vertAlign w:val="baseline"/>
                <w:lang w:val="en-US" w:eastAsia="zh-CN"/>
              </w:rPr>
            </w:pPr>
            <w:r>
              <w:rPr>
                <w:rFonts w:hint="eastAsia" w:ascii="仿宋_GB2312" w:hAnsi="仿宋_GB2312" w:eastAsia="仿宋_GB2312" w:cs="仿宋_GB2312"/>
                <w:b w:val="0"/>
                <w:bCs/>
                <w:vertAlign w:val="baseline"/>
                <w:lang w:val="en-US" w:eastAsia="zh-CN"/>
              </w:rPr>
              <w:t>二级站建设项目勘测设计费</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left"/>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许昌方圆勘测设计有限公司</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jc w:val="center"/>
              <w:textAlignment w:val="auto"/>
              <w:outlineLvl w:val="9"/>
              <w:rPr>
                <w:rFonts w:hint="default" w:ascii="Times New Roman" w:hAnsi="Times New Roman" w:eastAsia="仿宋_GB2312" w:cs="Times New Roman"/>
                <w:b w:val="0"/>
                <w:bCs/>
                <w:color w:val="auto"/>
                <w:vertAlign w:val="baseline"/>
                <w:lang w:val="en-US" w:eastAsia="zh-CN"/>
              </w:rPr>
            </w:pPr>
            <w:r>
              <w:rPr>
                <w:rFonts w:hint="eastAsia" w:ascii="Times New Roman" w:hAnsi="Times New Roman" w:eastAsia="仿宋_GB2312" w:cs="Times New Roman"/>
                <w:b w:val="0"/>
                <w:bCs/>
                <w:color w:val="auto"/>
                <w:vertAlign w:val="baseline"/>
                <w:lang w:val="en-US" w:eastAsia="zh-CN"/>
              </w:rPr>
              <w:t>850,000.00</w:t>
            </w:r>
          </w:p>
        </w:tc>
        <w:tc>
          <w:tcPr>
            <w:tcW w:w="1908" w:type="dxa"/>
            <w:vAlign w:val="center"/>
          </w:tcPr>
          <w:p>
            <w:pPr>
              <w:pageBreakBefore w:val="0"/>
              <w:widowControl/>
              <w:kinsoku/>
              <w:wordWrap/>
              <w:overflowPunct/>
              <w:topLinePunct w:val="0"/>
              <w:autoSpaceDE/>
              <w:autoSpaceDN/>
              <w:bidi w:val="0"/>
              <w:adjustRightInd/>
              <w:snapToGrid/>
              <w:spacing w:before="0" w:beforeLines="0" w:after="0" w:afterLines="0" w:line="200" w:lineRule="exact"/>
              <w:ind w:left="1151" w:leftChars="0" w:hanging="1151" w:firstLineChars="0"/>
              <w:jc w:val="center"/>
              <w:textAlignment w:val="auto"/>
              <w:outlineLvl w:val="9"/>
              <w:rPr>
                <w:rFonts w:hint="eastAsia" w:ascii="仿宋_GB2312" w:hAnsi="仿宋_GB2312" w:eastAsia="仿宋_GB2312" w:cs="仿宋_GB2312"/>
                <w:b w:val="0"/>
                <w:bCs/>
                <w:kern w:val="2"/>
                <w:vertAlign w:val="baseline"/>
                <w:lang w:val="en-US" w:eastAsia="zh-CN" w:bidi="ar-SA"/>
              </w:rPr>
            </w:pPr>
            <w:r>
              <w:rPr>
                <w:rFonts w:hint="eastAsia" w:ascii="仿宋_GB2312" w:hAnsi="仿宋_GB2312" w:eastAsia="仿宋_GB2312" w:cs="仿宋_GB2312"/>
                <w:b w:val="0"/>
                <w:bCs w:val="0"/>
                <w:kern w:val="2"/>
                <w:vertAlign w:val="baseline"/>
                <w:lang w:val="en-US" w:eastAsia="zh-CN" w:bidi="ar-SA"/>
              </w:rPr>
              <w:t>专项债券资金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sz w:val="20"/>
                <w:szCs w:val="20"/>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both"/>
              <w:textAlignment w:val="auto"/>
              <w:outlineLvl w:val="9"/>
              <w:rPr>
                <w:rFonts w:hint="eastAsia" w:ascii="仿宋_GB2312" w:hAnsi="仿宋_GB2312" w:eastAsia="仿宋_GB2312" w:cs="仿宋_GB2312"/>
                <w:b w:val="0"/>
                <w:bCs/>
                <w:vertAlign w:val="baseline"/>
                <w:lang w:val="en-US" w:eastAsia="zh-CN"/>
              </w:rPr>
            </w:pPr>
            <w:r>
              <w:rPr>
                <w:rFonts w:hint="eastAsia" w:ascii="仿宋_GB2312" w:hAnsi="仿宋_GB2312" w:eastAsia="仿宋_GB2312" w:cs="仿宋_GB2312"/>
                <w:b w:val="0"/>
                <w:bCs/>
                <w:vertAlign w:val="baseline"/>
                <w:lang w:val="en-US" w:eastAsia="zh-CN"/>
              </w:rPr>
              <w:t>二级站建设项目工程款</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left"/>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运城市水利工程建设局有限公司</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center"/>
              <w:textAlignment w:val="auto"/>
              <w:outlineLvl w:val="9"/>
              <w:rPr>
                <w:rFonts w:hint="default" w:ascii="Times New Roman" w:hAnsi="Times New Roman" w:eastAsia="仿宋_GB2312" w:cs="Times New Roman"/>
                <w:b w:val="0"/>
                <w:bCs/>
                <w:color w:val="auto"/>
                <w:vertAlign w:val="baseline"/>
                <w:lang w:val="en-US" w:eastAsia="zh-CN"/>
              </w:rPr>
            </w:pPr>
            <w:r>
              <w:rPr>
                <w:rFonts w:hint="eastAsia" w:ascii="Times New Roman" w:hAnsi="Times New Roman" w:eastAsia="仿宋_GB2312" w:cs="Times New Roman"/>
                <w:b w:val="0"/>
                <w:bCs/>
                <w:color w:val="auto"/>
                <w:vertAlign w:val="baseline"/>
                <w:lang w:val="en-US" w:eastAsia="zh-CN"/>
              </w:rPr>
              <w:t>58,973,472.85</w:t>
            </w:r>
          </w:p>
        </w:tc>
        <w:tc>
          <w:tcPr>
            <w:tcW w:w="1908" w:type="dxa"/>
            <w:vAlign w:val="center"/>
          </w:tcPr>
          <w:p>
            <w:pPr>
              <w:pageBreakBefore w:val="0"/>
              <w:widowControl/>
              <w:kinsoku/>
              <w:wordWrap/>
              <w:overflowPunct/>
              <w:topLinePunct w:val="0"/>
              <w:autoSpaceDE/>
              <w:autoSpaceDN/>
              <w:bidi w:val="0"/>
              <w:adjustRightInd/>
              <w:snapToGrid/>
              <w:spacing w:before="0" w:beforeLines="0" w:after="0" w:afterLines="0" w:line="200" w:lineRule="exact"/>
              <w:ind w:left="1151" w:leftChars="0" w:hanging="1151" w:firstLineChars="0"/>
              <w:jc w:val="center"/>
              <w:textAlignment w:val="auto"/>
              <w:outlineLvl w:val="9"/>
              <w:rPr>
                <w:rFonts w:hint="eastAsia" w:ascii="仿宋_GB2312" w:hAnsi="仿宋_GB2312" w:eastAsia="仿宋_GB2312" w:cs="仿宋_GB2312"/>
                <w:b w:val="0"/>
                <w:bCs/>
                <w:kern w:val="2"/>
                <w:vertAlign w:val="baseline"/>
                <w:lang w:val="en-US" w:eastAsia="zh-CN" w:bidi="ar-SA"/>
              </w:rPr>
            </w:pPr>
            <w:r>
              <w:rPr>
                <w:rFonts w:hint="eastAsia" w:ascii="仿宋_GB2312" w:hAnsi="仿宋_GB2312" w:eastAsia="仿宋_GB2312" w:cs="仿宋_GB2312"/>
                <w:b w:val="0"/>
                <w:bCs w:val="0"/>
                <w:kern w:val="2"/>
                <w:vertAlign w:val="baseline"/>
                <w:lang w:val="en-US" w:eastAsia="zh-CN" w:bidi="ar-SA"/>
              </w:rPr>
              <w:t>专项债券资金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sz w:val="20"/>
                <w:szCs w:val="20"/>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both"/>
              <w:textAlignment w:val="auto"/>
              <w:outlineLvl w:val="9"/>
              <w:rPr>
                <w:rFonts w:hint="eastAsia" w:ascii="仿宋_GB2312" w:hAnsi="仿宋_GB2312" w:eastAsia="仿宋_GB2312" w:cs="仿宋_GB2312"/>
                <w:b w:val="0"/>
                <w:bCs/>
                <w:vertAlign w:val="baseline"/>
                <w:lang w:val="en-US" w:eastAsia="zh-CN"/>
              </w:rPr>
            </w:pPr>
            <w:r>
              <w:rPr>
                <w:rFonts w:hint="eastAsia" w:ascii="仿宋_GB2312" w:hAnsi="仿宋_GB2312" w:eastAsia="仿宋_GB2312" w:cs="仿宋_GB2312"/>
                <w:b w:val="0"/>
                <w:bCs/>
                <w:vertAlign w:val="baseline"/>
                <w:lang w:val="en-US" w:eastAsia="zh-CN"/>
              </w:rPr>
              <w:t>二级站建设项目监理费</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left"/>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山西龙腾工程监理有限公司</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jc w:val="center"/>
              <w:textAlignment w:val="auto"/>
              <w:outlineLvl w:val="9"/>
              <w:rPr>
                <w:rFonts w:hint="default" w:ascii="Times New Roman" w:hAnsi="Times New Roman" w:eastAsia="仿宋_GB2312" w:cs="Times New Roman"/>
                <w:b w:val="0"/>
                <w:bCs/>
                <w:color w:val="auto"/>
                <w:vertAlign w:val="baseline"/>
                <w:lang w:val="en-US" w:eastAsia="zh-CN"/>
              </w:rPr>
            </w:pPr>
            <w:r>
              <w:rPr>
                <w:rFonts w:hint="eastAsia" w:ascii="Times New Roman" w:hAnsi="Times New Roman" w:eastAsia="仿宋_GB2312" w:cs="Times New Roman"/>
                <w:b w:val="0"/>
                <w:bCs/>
                <w:color w:val="auto"/>
                <w:vertAlign w:val="baseline"/>
                <w:lang w:val="en-US" w:eastAsia="zh-CN"/>
              </w:rPr>
              <w:t>760,000.00</w:t>
            </w:r>
          </w:p>
        </w:tc>
        <w:tc>
          <w:tcPr>
            <w:tcW w:w="1908" w:type="dxa"/>
            <w:vAlign w:val="center"/>
          </w:tcPr>
          <w:p>
            <w:pPr>
              <w:pageBreakBefore w:val="0"/>
              <w:widowControl/>
              <w:kinsoku/>
              <w:wordWrap/>
              <w:overflowPunct/>
              <w:topLinePunct w:val="0"/>
              <w:autoSpaceDE/>
              <w:autoSpaceDN/>
              <w:bidi w:val="0"/>
              <w:adjustRightInd/>
              <w:snapToGrid/>
              <w:spacing w:before="0" w:beforeLines="0" w:after="0" w:afterLines="0" w:line="200" w:lineRule="exact"/>
              <w:ind w:left="1151" w:leftChars="0" w:hanging="1151" w:firstLineChars="0"/>
              <w:jc w:val="center"/>
              <w:textAlignment w:val="auto"/>
              <w:outlineLvl w:val="9"/>
              <w:rPr>
                <w:rFonts w:hint="eastAsia" w:ascii="仿宋_GB2312" w:hAnsi="仿宋_GB2312" w:eastAsia="仿宋_GB2312" w:cs="仿宋_GB2312"/>
                <w:b w:val="0"/>
                <w:bCs/>
                <w:kern w:val="2"/>
                <w:vertAlign w:val="baseline"/>
                <w:lang w:val="en-US" w:eastAsia="zh-CN" w:bidi="ar-SA"/>
              </w:rPr>
            </w:pPr>
            <w:r>
              <w:rPr>
                <w:rFonts w:hint="eastAsia" w:ascii="仿宋_GB2312" w:hAnsi="仿宋_GB2312" w:eastAsia="仿宋_GB2312" w:cs="仿宋_GB2312"/>
                <w:b w:val="0"/>
                <w:bCs w:val="0"/>
                <w:kern w:val="2"/>
                <w:vertAlign w:val="baseline"/>
                <w:lang w:val="en-US" w:eastAsia="zh-CN" w:bidi="ar-SA"/>
              </w:rPr>
              <w:t>专项债券资金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sz w:val="20"/>
                <w:szCs w:val="20"/>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both"/>
              <w:textAlignment w:val="auto"/>
              <w:outlineLvl w:val="9"/>
              <w:rPr>
                <w:rFonts w:hint="eastAsia" w:ascii="仿宋_GB2312" w:hAnsi="仿宋_GB2312" w:eastAsia="仿宋_GB2312" w:cs="仿宋_GB2312"/>
                <w:b w:val="0"/>
                <w:bCs/>
                <w:vertAlign w:val="baseline"/>
                <w:lang w:val="en-US" w:eastAsia="zh-CN"/>
              </w:rPr>
            </w:pPr>
            <w:r>
              <w:rPr>
                <w:rFonts w:hint="eastAsia" w:ascii="仿宋_GB2312" w:hAnsi="仿宋_GB2312" w:eastAsia="仿宋_GB2312" w:cs="仿宋_GB2312"/>
                <w:b w:val="0"/>
                <w:bCs/>
                <w:vertAlign w:val="baseline"/>
                <w:lang w:val="en-US" w:eastAsia="zh-CN"/>
              </w:rPr>
              <w:t>二级站建设工程审核费</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left"/>
              <w:textAlignment w:val="auto"/>
              <w:outlineLvl w:val="9"/>
              <w:rPr>
                <w:rFonts w:hint="default" w:ascii="Times New Roman" w:hAnsi="Times New Roman" w:eastAsia="仿宋_GB2312" w:cs="Times New Roman"/>
                <w:b w:val="0"/>
                <w:bCs/>
                <w:vertAlign w:val="baseline"/>
                <w:lang w:val="en-US" w:eastAsia="zh-CN"/>
              </w:rPr>
            </w:pPr>
            <w:r>
              <w:rPr>
                <w:rFonts w:hint="default" w:ascii="Times New Roman" w:hAnsi="Times New Roman" w:eastAsia="仿宋_GB2312" w:cs="Times New Roman"/>
                <w:b w:val="0"/>
                <w:bCs/>
                <w:vertAlign w:val="baseline"/>
                <w:lang w:val="en-US" w:eastAsia="zh-CN"/>
              </w:rPr>
              <w:t>山西高明工程造价咨询有限公司</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jc w:val="center"/>
              <w:textAlignment w:val="auto"/>
              <w:outlineLvl w:val="9"/>
              <w:rPr>
                <w:rFonts w:hint="default" w:ascii="Times New Roman" w:hAnsi="Times New Roman" w:eastAsia="仿宋_GB2312" w:cs="Times New Roman"/>
                <w:b w:val="0"/>
                <w:bCs/>
                <w:color w:val="auto"/>
                <w:vertAlign w:val="baseline"/>
                <w:lang w:val="en-US" w:eastAsia="zh-CN"/>
              </w:rPr>
            </w:pPr>
            <w:r>
              <w:rPr>
                <w:rFonts w:hint="eastAsia" w:ascii="Times New Roman" w:hAnsi="Times New Roman" w:eastAsia="仿宋_GB2312" w:cs="Times New Roman"/>
                <w:b w:val="0"/>
                <w:bCs/>
                <w:color w:val="auto"/>
                <w:vertAlign w:val="baseline"/>
                <w:lang w:val="en-US" w:eastAsia="zh-CN"/>
              </w:rPr>
              <w:t>541,209.00</w:t>
            </w:r>
          </w:p>
        </w:tc>
        <w:tc>
          <w:tcPr>
            <w:tcW w:w="1908" w:type="dxa"/>
            <w:vAlign w:val="center"/>
          </w:tcPr>
          <w:p>
            <w:pPr>
              <w:pageBreakBefore w:val="0"/>
              <w:widowControl/>
              <w:kinsoku/>
              <w:wordWrap/>
              <w:overflowPunct/>
              <w:topLinePunct w:val="0"/>
              <w:autoSpaceDE/>
              <w:autoSpaceDN/>
              <w:bidi w:val="0"/>
              <w:adjustRightInd/>
              <w:snapToGrid/>
              <w:spacing w:before="0" w:beforeLines="0" w:after="0" w:afterLines="0" w:line="200" w:lineRule="exact"/>
              <w:ind w:left="1151" w:leftChars="0" w:hanging="1151" w:firstLineChars="0"/>
              <w:jc w:val="center"/>
              <w:textAlignment w:val="auto"/>
              <w:outlineLvl w:val="9"/>
              <w:rPr>
                <w:rFonts w:hint="eastAsia" w:ascii="仿宋_GB2312" w:hAnsi="仿宋_GB2312" w:eastAsia="仿宋_GB2312" w:cs="仿宋_GB2312"/>
                <w:b w:val="0"/>
                <w:bCs/>
                <w:kern w:val="2"/>
                <w:vertAlign w:val="baseline"/>
                <w:lang w:val="en-US" w:eastAsia="zh-CN" w:bidi="ar-SA"/>
              </w:rPr>
            </w:pPr>
            <w:r>
              <w:rPr>
                <w:rFonts w:hint="eastAsia" w:ascii="仿宋_GB2312" w:hAnsi="仿宋_GB2312" w:eastAsia="仿宋_GB2312" w:cs="仿宋_GB2312"/>
                <w:b w:val="0"/>
                <w:bCs w:val="0"/>
                <w:kern w:val="2"/>
                <w:vertAlign w:val="baseline"/>
                <w:lang w:val="en-US" w:eastAsia="zh-CN" w:bidi="ar-SA"/>
              </w:rPr>
              <w:t>专项债券资金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sz w:val="20"/>
                <w:szCs w:val="20"/>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400" w:hanging="351" w:hangingChars="175"/>
              <w:jc w:val="both"/>
              <w:textAlignment w:val="auto"/>
              <w:outlineLvl w:val="9"/>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小    计</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ind w:left="1151" w:leftChars="0" w:hanging="1151" w:firstLineChars="0"/>
              <w:jc w:val="left"/>
              <w:textAlignment w:val="auto"/>
              <w:outlineLvl w:val="9"/>
              <w:rPr>
                <w:rFonts w:hint="default" w:ascii="Times New Roman" w:hAnsi="Times New Roman" w:eastAsia="仿宋_GB2312" w:cs="Times New Roman"/>
                <w:b/>
                <w:bCs/>
                <w:vertAlign w:val="baseline"/>
                <w:lang w:val="en-US" w:eastAsia="zh-CN"/>
              </w:rPr>
            </w:pP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00" w:lineRule="exact"/>
              <w:jc w:val="center"/>
              <w:textAlignment w:val="auto"/>
              <w:outlineLvl w:val="9"/>
              <w:rPr>
                <w:rFonts w:hint="default" w:ascii="Times New Roman" w:hAnsi="Times New Roman" w:eastAsia="仿宋_GB2312" w:cs="Times New Roman"/>
                <w:b/>
                <w:bCs/>
                <w:color w:val="auto"/>
                <w:vertAlign w:val="baseline"/>
                <w:lang w:val="en-US" w:eastAsia="zh-CN"/>
              </w:rPr>
            </w:pPr>
            <w:r>
              <w:rPr>
                <w:rFonts w:hint="default" w:ascii="Times New Roman" w:hAnsi="Times New Roman" w:eastAsia="仿宋_GB2312" w:cs="Times New Roman"/>
                <w:b/>
                <w:bCs/>
                <w:color w:val="auto"/>
                <w:vertAlign w:val="baseline"/>
                <w:lang w:val="en-US" w:eastAsia="zh-CN"/>
              </w:rPr>
              <w:fldChar w:fldCharType="begin"/>
            </w:r>
            <w:r>
              <w:rPr>
                <w:rFonts w:hint="default" w:ascii="Times New Roman" w:hAnsi="Times New Roman" w:eastAsia="仿宋_GB2312" w:cs="Times New Roman"/>
                <w:b/>
                <w:bCs/>
                <w:color w:val="auto"/>
                <w:vertAlign w:val="baseline"/>
                <w:lang w:val="en-US" w:eastAsia="zh-CN"/>
              </w:rPr>
              <w:instrText xml:space="preserve"> = sum(D20:D23) \* MERGEFORMAT </w:instrText>
            </w:r>
            <w:r>
              <w:rPr>
                <w:rFonts w:hint="default" w:ascii="Times New Roman" w:hAnsi="Times New Roman" w:eastAsia="仿宋_GB2312" w:cs="Times New Roman"/>
                <w:b/>
                <w:bCs/>
                <w:color w:val="auto"/>
                <w:vertAlign w:val="baseline"/>
                <w:lang w:val="en-US" w:eastAsia="zh-CN"/>
              </w:rPr>
              <w:fldChar w:fldCharType="separate"/>
            </w:r>
            <w:r>
              <w:rPr>
                <w:rFonts w:hint="default" w:ascii="Times New Roman" w:hAnsi="Times New Roman" w:eastAsia="仿宋_GB2312" w:cs="Times New Roman"/>
                <w:b/>
                <w:bCs/>
                <w:color w:val="auto"/>
                <w:vertAlign w:val="baseline"/>
                <w:lang w:val="en-US" w:eastAsia="zh-CN"/>
              </w:rPr>
              <w:t>61</w:t>
            </w:r>
            <w:r>
              <w:rPr>
                <w:rFonts w:hint="eastAsia" w:ascii="Times New Roman" w:hAnsi="Times New Roman" w:eastAsia="仿宋_GB2312" w:cs="Times New Roman"/>
                <w:b/>
                <w:bCs/>
                <w:color w:val="auto"/>
                <w:vertAlign w:val="baseline"/>
                <w:lang w:val="en-US" w:eastAsia="zh-CN"/>
              </w:rPr>
              <w:t>,</w:t>
            </w:r>
            <w:r>
              <w:rPr>
                <w:rFonts w:hint="default" w:ascii="Times New Roman" w:hAnsi="Times New Roman" w:eastAsia="仿宋_GB2312" w:cs="Times New Roman"/>
                <w:b/>
                <w:bCs/>
                <w:color w:val="auto"/>
                <w:vertAlign w:val="baseline"/>
                <w:lang w:val="en-US" w:eastAsia="zh-CN"/>
              </w:rPr>
              <w:t>124</w:t>
            </w:r>
            <w:r>
              <w:rPr>
                <w:rFonts w:hint="eastAsia" w:ascii="Times New Roman" w:hAnsi="Times New Roman" w:eastAsia="仿宋_GB2312" w:cs="Times New Roman"/>
                <w:b/>
                <w:bCs/>
                <w:color w:val="auto"/>
                <w:vertAlign w:val="baseline"/>
                <w:lang w:val="en-US" w:eastAsia="zh-CN"/>
              </w:rPr>
              <w:t>,</w:t>
            </w:r>
            <w:r>
              <w:rPr>
                <w:rFonts w:hint="default" w:ascii="Times New Roman" w:hAnsi="Times New Roman" w:eastAsia="仿宋_GB2312" w:cs="Times New Roman"/>
                <w:b/>
                <w:bCs/>
                <w:color w:val="auto"/>
                <w:vertAlign w:val="baseline"/>
                <w:lang w:val="en-US" w:eastAsia="zh-CN"/>
              </w:rPr>
              <w:t>681.85</w:t>
            </w:r>
            <w:r>
              <w:rPr>
                <w:rFonts w:hint="default" w:ascii="Times New Roman" w:hAnsi="Times New Roman" w:eastAsia="仿宋_GB2312" w:cs="Times New Roman"/>
                <w:b/>
                <w:bCs/>
                <w:color w:val="auto"/>
                <w:vertAlign w:val="baseline"/>
                <w:lang w:val="en-US" w:eastAsia="zh-CN"/>
              </w:rPr>
              <w:fldChar w:fldCharType="end"/>
            </w:r>
          </w:p>
        </w:tc>
        <w:tc>
          <w:tcPr>
            <w:tcW w:w="1908" w:type="dxa"/>
            <w:vAlign w:val="center"/>
          </w:tcPr>
          <w:p>
            <w:pPr>
              <w:pageBreakBefore w:val="0"/>
              <w:widowControl/>
              <w:kinsoku/>
              <w:wordWrap/>
              <w:overflowPunct/>
              <w:topLinePunct w:val="0"/>
              <w:autoSpaceDE/>
              <w:autoSpaceDN/>
              <w:bidi w:val="0"/>
              <w:adjustRightInd/>
              <w:snapToGrid/>
              <w:spacing w:before="0" w:beforeLines="0" w:after="0" w:afterLines="0" w:line="200" w:lineRule="exact"/>
              <w:ind w:left="1151" w:leftChars="0" w:hanging="1151" w:firstLineChars="0"/>
              <w:jc w:val="center"/>
              <w:textAlignment w:val="auto"/>
              <w:outlineLvl w:val="9"/>
              <w:rPr>
                <w:rFonts w:hint="eastAsia" w:ascii="仿宋_GB2312" w:hAnsi="仿宋_GB2312" w:eastAsia="仿宋_GB2312" w:cs="仿宋_GB2312"/>
                <w:b/>
                <w:bCs/>
                <w:kern w:val="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sz w:val="20"/>
                <w:szCs w:val="20"/>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both"/>
              <w:textAlignment w:val="auto"/>
              <w:outlineLvl w:val="9"/>
              <w:rPr>
                <w:rFonts w:hint="eastAsia" w:ascii="仿宋_GB2312" w:hAnsi="仿宋_GB2312" w:eastAsia="仿宋_GB2312" w:cs="仿宋_GB2312"/>
                <w:b/>
                <w:bCs w:val="0"/>
                <w:vertAlign w:val="baseline"/>
                <w:lang w:val="en-US" w:eastAsia="zh-CN"/>
              </w:rPr>
            </w:pPr>
            <w:r>
              <w:rPr>
                <w:rFonts w:hint="eastAsia" w:ascii="仿宋_GB2312" w:hAnsi="仿宋_GB2312" w:eastAsia="仿宋_GB2312" w:cs="仿宋_GB2312"/>
                <w:b/>
                <w:bCs w:val="0"/>
                <w:vertAlign w:val="baseline"/>
                <w:lang w:val="en-US" w:eastAsia="zh-CN"/>
              </w:rPr>
              <w:t>常乐垣灌区一级站续建工程款</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left"/>
              <w:textAlignment w:val="auto"/>
              <w:outlineLvl w:val="9"/>
              <w:rPr>
                <w:rFonts w:hint="default" w:ascii="Times New Roman" w:hAnsi="Times New Roman" w:eastAsia="仿宋_GB2312" w:cs="Times New Roman"/>
                <w:b/>
                <w:bCs w:val="0"/>
                <w:vertAlign w:val="baseline"/>
                <w:lang w:val="en-US" w:eastAsia="zh-CN"/>
              </w:rPr>
            </w:pPr>
            <w:r>
              <w:rPr>
                <w:rFonts w:hint="default" w:ascii="Times New Roman" w:hAnsi="Times New Roman" w:eastAsia="仿宋_GB2312" w:cs="Times New Roman"/>
                <w:b/>
                <w:bCs w:val="0"/>
                <w:vertAlign w:val="baseline"/>
                <w:lang w:val="en-US" w:eastAsia="zh-CN"/>
              </w:rPr>
              <w:t>运城市水利工程建设局有限公司</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jc w:val="center"/>
              <w:textAlignment w:val="auto"/>
              <w:outlineLvl w:val="9"/>
              <w:rPr>
                <w:rFonts w:hint="default" w:ascii="Times New Roman" w:hAnsi="Times New Roman" w:eastAsia="仿宋_GB2312" w:cs="Times New Roman"/>
                <w:b/>
                <w:bCs w:val="0"/>
                <w:color w:val="auto"/>
                <w:vertAlign w:val="baseline"/>
                <w:lang w:val="en-US" w:eastAsia="zh-CN"/>
              </w:rPr>
            </w:pPr>
            <w:r>
              <w:rPr>
                <w:rFonts w:hint="eastAsia" w:ascii="Times New Roman" w:hAnsi="Times New Roman" w:eastAsia="仿宋_GB2312" w:cs="Times New Roman"/>
                <w:b/>
                <w:bCs w:val="0"/>
                <w:color w:val="auto"/>
                <w:vertAlign w:val="baseline"/>
                <w:lang w:val="en-US" w:eastAsia="zh-CN"/>
              </w:rPr>
              <w:t>4,865,511.91</w:t>
            </w:r>
          </w:p>
        </w:tc>
        <w:tc>
          <w:tcPr>
            <w:tcW w:w="1908" w:type="dxa"/>
            <w:vAlign w:val="center"/>
          </w:tcPr>
          <w:p>
            <w:pPr>
              <w:pageBreakBefore w:val="0"/>
              <w:widowControl/>
              <w:kinsoku/>
              <w:wordWrap/>
              <w:overflowPunct/>
              <w:topLinePunct w:val="0"/>
              <w:autoSpaceDE/>
              <w:autoSpaceDN/>
              <w:bidi w:val="0"/>
              <w:adjustRightInd/>
              <w:snapToGrid/>
              <w:spacing w:before="0" w:beforeLines="0" w:after="0" w:afterLines="0" w:line="200" w:lineRule="exact"/>
              <w:ind w:left="1151" w:leftChars="0" w:hanging="1151" w:firstLineChars="0"/>
              <w:jc w:val="center"/>
              <w:textAlignment w:val="auto"/>
              <w:outlineLvl w:val="9"/>
              <w:rPr>
                <w:rFonts w:hint="eastAsia" w:ascii="仿宋_GB2312" w:hAnsi="仿宋_GB2312" w:eastAsia="仿宋_GB2312" w:cs="仿宋_GB2312"/>
                <w:b w:val="0"/>
                <w:bCs/>
                <w:kern w:val="2"/>
                <w:vertAlign w:val="baseline"/>
                <w:lang w:val="en-US" w:eastAsia="zh-CN" w:bidi="ar-SA"/>
              </w:rPr>
            </w:pPr>
            <w:r>
              <w:rPr>
                <w:rFonts w:hint="eastAsia" w:ascii="仿宋_GB2312" w:hAnsi="仿宋_GB2312" w:eastAsia="仿宋_GB2312" w:cs="仿宋_GB2312"/>
                <w:b w:val="0"/>
                <w:bCs w:val="0"/>
                <w:kern w:val="2"/>
                <w:vertAlign w:val="baseline"/>
                <w:lang w:val="en-US" w:eastAsia="zh-CN" w:bidi="ar-SA"/>
              </w:rPr>
              <w:t>专项债券资金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outlineLvl w:val="9"/>
              <w:rPr>
                <w:rFonts w:hint="eastAsia" w:ascii="仿宋_GB2312" w:hAnsi="仿宋_GB2312" w:eastAsia="仿宋_GB2312" w:cs="仿宋_GB2312"/>
                <w:b w:val="0"/>
                <w:bCs/>
                <w:sz w:val="20"/>
                <w:szCs w:val="20"/>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both"/>
              <w:textAlignment w:val="auto"/>
              <w:outlineLvl w:val="9"/>
              <w:rPr>
                <w:rFonts w:hint="eastAsia" w:ascii="仿宋_GB2312" w:hAnsi="仿宋_GB2312" w:eastAsia="仿宋_GB2312" w:cs="仿宋_GB2312"/>
                <w:b/>
                <w:bCs w:val="0"/>
                <w:vertAlign w:val="baseline"/>
                <w:lang w:val="en-US" w:eastAsia="zh-CN"/>
              </w:rPr>
            </w:pPr>
            <w:r>
              <w:rPr>
                <w:rFonts w:hint="eastAsia" w:ascii="仿宋_GB2312" w:hAnsi="仿宋_GB2312" w:eastAsia="仿宋_GB2312" w:cs="仿宋_GB2312"/>
                <w:b/>
                <w:bCs w:val="0"/>
                <w:color w:val="auto"/>
                <w:vertAlign w:val="baseline"/>
                <w:lang w:val="en-US" w:eastAsia="zh-CN"/>
              </w:rPr>
              <w:t>常乐垣灌区改扩建工程剩余项目技施设计费</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left"/>
              <w:textAlignment w:val="auto"/>
              <w:outlineLvl w:val="9"/>
              <w:rPr>
                <w:rFonts w:hint="default" w:ascii="Times New Roman" w:hAnsi="Times New Roman" w:eastAsia="仿宋_GB2312" w:cs="Times New Roman"/>
                <w:b/>
                <w:bCs w:val="0"/>
                <w:vertAlign w:val="baseline"/>
                <w:lang w:val="en-US" w:eastAsia="zh-CN"/>
              </w:rPr>
            </w:pPr>
            <w:r>
              <w:rPr>
                <w:rFonts w:hint="default" w:ascii="Times New Roman" w:hAnsi="Times New Roman" w:eastAsia="仿宋_GB2312" w:cs="Times New Roman"/>
                <w:b/>
                <w:bCs w:val="0"/>
                <w:vertAlign w:val="baseline"/>
                <w:lang w:val="en-US" w:eastAsia="zh-CN"/>
              </w:rPr>
              <w:t>淮安市水利勘测设计研究院有限公司</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jc w:val="center"/>
              <w:textAlignment w:val="auto"/>
              <w:outlineLvl w:val="9"/>
              <w:rPr>
                <w:rFonts w:hint="default" w:ascii="Times New Roman" w:hAnsi="Times New Roman" w:eastAsia="仿宋_GB2312" w:cs="Times New Roman"/>
                <w:b/>
                <w:bCs w:val="0"/>
                <w:color w:val="auto"/>
                <w:vertAlign w:val="baseline"/>
                <w:lang w:val="en-US" w:eastAsia="zh-CN"/>
              </w:rPr>
            </w:pPr>
            <w:r>
              <w:rPr>
                <w:rFonts w:hint="eastAsia" w:ascii="Times New Roman" w:hAnsi="Times New Roman" w:eastAsia="仿宋_GB2312" w:cs="Times New Roman"/>
                <w:b/>
                <w:bCs w:val="0"/>
                <w:color w:val="auto"/>
                <w:vertAlign w:val="baseline"/>
                <w:lang w:val="en-US" w:eastAsia="zh-CN"/>
              </w:rPr>
              <w:t>2,967,000.00</w:t>
            </w:r>
          </w:p>
        </w:tc>
        <w:tc>
          <w:tcPr>
            <w:tcW w:w="1908" w:type="dxa"/>
            <w:vAlign w:val="center"/>
          </w:tcPr>
          <w:p>
            <w:pPr>
              <w:pageBreakBefore w:val="0"/>
              <w:widowControl/>
              <w:kinsoku/>
              <w:wordWrap/>
              <w:overflowPunct/>
              <w:topLinePunct w:val="0"/>
              <w:autoSpaceDE/>
              <w:autoSpaceDN/>
              <w:bidi w:val="0"/>
              <w:adjustRightInd/>
              <w:snapToGrid/>
              <w:spacing w:after="0" w:line="200" w:lineRule="exact"/>
              <w:ind w:left="1151" w:leftChars="0" w:hanging="1151" w:firstLineChars="0"/>
              <w:jc w:val="center"/>
              <w:textAlignment w:val="auto"/>
              <w:outlineLvl w:val="9"/>
              <w:rPr>
                <w:rFonts w:hint="eastAsia" w:ascii="仿宋_GB2312" w:hAnsi="仿宋_GB2312" w:eastAsia="仿宋_GB2312" w:cs="仿宋_GB2312"/>
                <w:b w:val="0"/>
                <w:bCs/>
                <w:kern w:val="2"/>
                <w:vertAlign w:val="baseline"/>
                <w:lang w:val="en-US" w:eastAsia="zh-CN" w:bidi="ar-SA"/>
              </w:rPr>
            </w:pPr>
            <w:r>
              <w:rPr>
                <w:rFonts w:hint="eastAsia" w:ascii="仿宋_GB2312" w:hAnsi="仿宋_GB2312" w:eastAsia="仿宋_GB2312" w:cs="仿宋_GB2312"/>
                <w:b w:val="0"/>
                <w:bCs/>
                <w:color w:val="auto"/>
                <w:kern w:val="2"/>
                <w:vertAlign w:val="baseline"/>
                <w:lang w:val="en-US" w:eastAsia="zh-CN" w:bidi="ar-SA"/>
              </w:rPr>
              <w:t>财政预算资金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4" w:type="dxa"/>
            <w:vMerge w:val="restart"/>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20"/>
                <w:szCs w:val="20"/>
                <w:lang w:val="en-US" w:eastAsia="zh-CN"/>
              </w:rPr>
              <w:t>常乐垣灌区续建配套与节水改造工程   （非初设项目）</w:t>
            </w: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both"/>
              <w:textAlignment w:val="auto"/>
              <w:outlineLvl w:val="9"/>
              <w:rPr>
                <w:rFonts w:hint="eastAsia" w:ascii="仿宋_GB2312" w:hAnsi="仿宋_GB2312" w:eastAsia="仿宋_GB2312" w:cs="仿宋_GB2312"/>
                <w:b w:val="0"/>
                <w:bCs/>
                <w:vertAlign w:val="baseline"/>
                <w:lang w:val="en-US" w:eastAsia="zh-CN"/>
              </w:rPr>
            </w:pPr>
            <w:r>
              <w:rPr>
                <w:rFonts w:hint="eastAsia" w:ascii="仿宋_GB2312" w:hAnsi="仿宋_GB2312" w:eastAsia="仿宋_GB2312" w:cs="仿宋_GB2312"/>
                <w:b w:val="0"/>
                <w:bCs/>
                <w:vertAlign w:val="baseline"/>
                <w:lang w:val="en-US" w:eastAsia="zh-CN"/>
              </w:rPr>
              <w:t>续建配套与节水改造工程一标段工程款</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left"/>
              <w:textAlignment w:val="auto"/>
              <w:outlineLvl w:val="9"/>
              <w:rPr>
                <w:rFonts w:hint="default" w:ascii="Times New Roman" w:hAnsi="Times New Roman" w:eastAsia="仿宋_GB2312" w:cs="Times New Roman"/>
                <w:b w:val="0"/>
                <w:bCs/>
                <w:kern w:val="2"/>
                <w:vertAlign w:val="baseline"/>
                <w:lang w:val="en-US" w:eastAsia="zh-CN" w:bidi="ar-SA"/>
              </w:rPr>
            </w:pPr>
            <w:r>
              <w:rPr>
                <w:rFonts w:hint="default" w:ascii="Times New Roman" w:hAnsi="Times New Roman" w:eastAsia="仿宋_GB2312" w:cs="Times New Roman"/>
                <w:b w:val="0"/>
                <w:bCs/>
                <w:kern w:val="2"/>
                <w:vertAlign w:val="baseline"/>
                <w:lang w:val="en-US" w:eastAsia="zh-CN" w:bidi="ar-SA"/>
              </w:rPr>
              <w:t>山西黄河水利建设工程有限公司</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jc w:val="center"/>
              <w:textAlignment w:val="auto"/>
              <w:outlineLvl w:val="9"/>
              <w:rPr>
                <w:rFonts w:hint="default" w:ascii="Times New Roman" w:hAnsi="Times New Roman" w:eastAsia="仿宋_GB2312" w:cs="Times New Roman"/>
                <w:b w:val="0"/>
                <w:bCs/>
                <w:color w:val="auto"/>
                <w:vertAlign w:val="baseline"/>
                <w:lang w:val="en-US" w:eastAsia="zh-CN"/>
              </w:rPr>
            </w:pPr>
            <w:r>
              <w:rPr>
                <w:rFonts w:hint="eastAsia" w:ascii="Times New Roman" w:hAnsi="Times New Roman" w:eastAsia="仿宋_GB2312" w:cs="Times New Roman"/>
                <w:b w:val="0"/>
                <w:bCs/>
                <w:color w:val="auto"/>
                <w:vertAlign w:val="baseline"/>
                <w:lang w:val="en-US" w:eastAsia="zh-CN"/>
              </w:rPr>
              <w:fldChar w:fldCharType="begin"/>
            </w:r>
            <w:r>
              <w:rPr>
                <w:rFonts w:hint="eastAsia" w:ascii="Times New Roman" w:hAnsi="Times New Roman" w:eastAsia="仿宋_GB2312" w:cs="Times New Roman"/>
                <w:b w:val="0"/>
                <w:bCs/>
                <w:color w:val="auto"/>
                <w:vertAlign w:val="baseline"/>
                <w:lang w:val="en-US" w:eastAsia="zh-CN"/>
              </w:rPr>
              <w:instrText xml:space="preserve"> = sum(D29:D30) \* MERGEFORMAT </w:instrText>
            </w:r>
            <w:r>
              <w:rPr>
                <w:rFonts w:hint="eastAsia" w:ascii="Times New Roman" w:hAnsi="Times New Roman" w:eastAsia="仿宋_GB2312" w:cs="Times New Roman"/>
                <w:b w:val="0"/>
                <w:bCs/>
                <w:color w:val="auto"/>
                <w:vertAlign w:val="baseline"/>
                <w:lang w:val="en-US" w:eastAsia="zh-CN"/>
              </w:rPr>
              <w:fldChar w:fldCharType="separate"/>
            </w:r>
            <w:r>
              <w:rPr>
                <w:rFonts w:hint="eastAsia" w:ascii="Times New Roman" w:hAnsi="Times New Roman" w:eastAsia="仿宋_GB2312" w:cs="Times New Roman"/>
                <w:b w:val="0"/>
                <w:bCs/>
                <w:color w:val="auto"/>
                <w:vertAlign w:val="baseline"/>
                <w:lang w:val="en-US" w:eastAsia="zh-CN"/>
              </w:rPr>
              <w:t>3,290,408.07</w:t>
            </w:r>
            <w:r>
              <w:rPr>
                <w:rFonts w:hint="eastAsia" w:ascii="Times New Roman" w:hAnsi="Times New Roman" w:eastAsia="仿宋_GB2312" w:cs="Times New Roman"/>
                <w:b w:val="0"/>
                <w:bCs/>
                <w:color w:val="auto"/>
                <w:vertAlign w:val="baseline"/>
                <w:lang w:val="en-US" w:eastAsia="zh-CN"/>
              </w:rPr>
              <w:fldChar w:fldCharType="end"/>
            </w:r>
          </w:p>
        </w:tc>
        <w:tc>
          <w:tcPr>
            <w:tcW w:w="1908" w:type="dxa"/>
            <w:vAlign w:val="center"/>
          </w:tcPr>
          <w:p>
            <w:pPr>
              <w:pageBreakBefore w:val="0"/>
              <w:widowControl/>
              <w:kinsoku/>
              <w:wordWrap/>
              <w:overflowPunct/>
              <w:topLinePunct w:val="0"/>
              <w:autoSpaceDE/>
              <w:autoSpaceDN/>
              <w:bidi w:val="0"/>
              <w:adjustRightInd/>
              <w:snapToGrid/>
              <w:spacing w:before="0" w:beforeLines="0" w:after="0" w:afterLines="0" w:line="200" w:lineRule="exact"/>
              <w:ind w:left="1151" w:leftChars="0" w:hanging="1151" w:firstLineChars="0"/>
              <w:jc w:val="center"/>
              <w:textAlignment w:val="auto"/>
              <w:outlineLvl w:val="9"/>
              <w:rPr>
                <w:rFonts w:hint="eastAsia" w:ascii="仿宋_GB2312" w:hAnsi="仿宋_GB2312" w:eastAsia="仿宋_GB2312" w:cs="仿宋_GB2312"/>
                <w:b w:val="0"/>
                <w:bCs/>
                <w:kern w:val="2"/>
                <w:vertAlign w:val="baseline"/>
                <w:lang w:val="en-US" w:eastAsia="zh-CN" w:bidi="ar-SA"/>
              </w:rPr>
            </w:pPr>
            <w:r>
              <w:rPr>
                <w:rFonts w:hint="eastAsia" w:ascii="仿宋_GB2312" w:hAnsi="仿宋_GB2312" w:eastAsia="仿宋_GB2312" w:cs="仿宋_GB2312"/>
                <w:b w:val="0"/>
                <w:bCs w:val="0"/>
                <w:kern w:val="2"/>
                <w:vertAlign w:val="baseline"/>
                <w:lang w:val="en-US" w:eastAsia="zh-CN" w:bidi="ar-SA"/>
              </w:rPr>
              <w:t>专项债券资金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outlineLvl w:val="9"/>
              <w:rPr>
                <w:rFonts w:hint="eastAsia" w:ascii="仿宋_GB2312" w:hAnsi="仿宋_GB2312" w:eastAsia="仿宋_GB2312" w:cs="仿宋_GB2312"/>
                <w:b w:val="0"/>
                <w:bCs/>
                <w:sz w:val="32"/>
                <w:szCs w:val="32"/>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both"/>
              <w:textAlignment w:val="auto"/>
              <w:outlineLvl w:val="9"/>
              <w:rPr>
                <w:rFonts w:hint="eastAsia" w:ascii="仿宋_GB2312" w:hAnsi="仿宋_GB2312" w:eastAsia="仿宋_GB2312" w:cs="仿宋_GB2312"/>
                <w:b w:val="0"/>
                <w:bCs/>
                <w:vertAlign w:val="baseline"/>
                <w:lang w:val="en-US" w:eastAsia="zh-CN"/>
              </w:rPr>
            </w:pPr>
            <w:r>
              <w:rPr>
                <w:rFonts w:hint="eastAsia" w:ascii="仿宋_GB2312" w:hAnsi="仿宋_GB2312" w:eastAsia="仿宋_GB2312" w:cs="仿宋_GB2312"/>
                <w:b w:val="0"/>
                <w:bCs/>
                <w:vertAlign w:val="baseline"/>
                <w:lang w:val="en-US" w:eastAsia="zh-CN"/>
              </w:rPr>
              <w:t>续建配套与节水改造工程二标段工程款</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left"/>
              <w:textAlignment w:val="auto"/>
              <w:outlineLvl w:val="9"/>
              <w:rPr>
                <w:rFonts w:hint="default" w:ascii="Times New Roman" w:hAnsi="Times New Roman" w:eastAsia="仿宋_GB2312" w:cs="Times New Roman"/>
                <w:b w:val="0"/>
                <w:bCs/>
                <w:kern w:val="2"/>
                <w:vertAlign w:val="baseline"/>
                <w:lang w:val="en-US" w:eastAsia="zh-CN" w:bidi="ar-SA"/>
              </w:rPr>
            </w:pPr>
            <w:r>
              <w:rPr>
                <w:rFonts w:hint="default" w:ascii="Times New Roman" w:hAnsi="Times New Roman" w:eastAsia="仿宋_GB2312" w:cs="Times New Roman"/>
                <w:b w:val="0"/>
                <w:bCs/>
                <w:kern w:val="2"/>
                <w:vertAlign w:val="baseline"/>
                <w:lang w:val="en-US" w:eastAsia="zh-CN" w:bidi="ar-SA"/>
              </w:rPr>
              <w:t>甘肃九洲水电建筑工程有限责任公司</w:t>
            </w: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jc w:val="center"/>
              <w:textAlignment w:val="auto"/>
              <w:outlineLvl w:val="9"/>
              <w:rPr>
                <w:rFonts w:hint="default" w:ascii="Times New Roman" w:hAnsi="Times New Roman" w:eastAsia="仿宋_GB2312" w:cs="Times New Roman"/>
                <w:b w:val="0"/>
                <w:bCs/>
                <w:color w:val="auto"/>
                <w:vertAlign w:val="baseline"/>
                <w:lang w:val="en-US" w:eastAsia="zh-CN"/>
              </w:rPr>
            </w:pPr>
            <w:r>
              <w:rPr>
                <w:rFonts w:hint="eastAsia" w:ascii="Times New Roman" w:hAnsi="Times New Roman" w:eastAsia="仿宋_GB2312" w:cs="Times New Roman"/>
                <w:b w:val="0"/>
                <w:bCs/>
                <w:color w:val="auto"/>
                <w:vertAlign w:val="baseline"/>
                <w:lang w:val="en-US" w:eastAsia="zh-CN"/>
              </w:rPr>
              <w:t>18,088,012.59</w:t>
            </w:r>
          </w:p>
        </w:tc>
        <w:tc>
          <w:tcPr>
            <w:tcW w:w="1908" w:type="dxa"/>
            <w:vAlign w:val="center"/>
          </w:tcPr>
          <w:p>
            <w:pPr>
              <w:pageBreakBefore w:val="0"/>
              <w:widowControl/>
              <w:kinsoku/>
              <w:wordWrap/>
              <w:overflowPunct/>
              <w:topLinePunct w:val="0"/>
              <w:autoSpaceDE/>
              <w:autoSpaceDN/>
              <w:bidi w:val="0"/>
              <w:adjustRightInd/>
              <w:snapToGrid/>
              <w:spacing w:before="0" w:beforeLines="0" w:after="0" w:afterLines="0" w:line="200" w:lineRule="exact"/>
              <w:ind w:left="1151" w:leftChars="0" w:hanging="1151" w:firstLineChars="0"/>
              <w:jc w:val="center"/>
              <w:textAlignment w:val="auto"/>
              <w:outlineLvl w:val="9"/>
              <w:rPr>
                <w:rFonts w:hint="eastAsia" w:ascii="仿宋_GB2312" w:hAnsi="仿宋_GB2312" w:eastAsia="仿宋_GB2312" w:cs="仿宋_GB2312"/>
                <w:b w:val="0"/>
                <w:bCs/>
                <w:kern w:val="2"/>
                <w:vertAlign w:val="baseline"/>
                <w:lang w:val="en-US" w:eastAsia="zh-CN" w:bidi="ar-SA"/>
              </w:rPr>
            </w:pPr>
            <w:r>
              <w:rPr>
                <w:rFonts w:hint="eastAsia" w:ascii="仿宋_GB2312" w:hAnsi="仿宋_GB2312" w:eastAsia="仿宋_GB2312" w:cs="仿宋_GB2312"/>
                <w:b w:val="0"/>
                <w:bCs w:val="0"/>
                <w:kern w:val="2"/>
                <w:vertAlign w:val="baseline"/>
                <w:lang w:val="en-US" w:eastAsia="zh-CN" w:bidi="ar-SA"/>
              </w:rPr>
              <w:t>专项债券资金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4"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outlineLvl w:val="9"/>
              <w:rPr>
                <w:rFonts w:hint="eastAsia" w:ascii="仿宋_GB2312" w:hAnsi="仿宋_GB2312" w:eastAsia="仿宋_GB2312" w:cs="仿宋_GB2312"/>
                <w:b/>
                <w:sz w:val="20"/>
                <w:szCs w:val="20"/>
                <w:lang w:val="en-US" w:eastAsia="zh-CN"/>
              </w:rPr>
            </w:pPr>
          </w:p>
        </w:tc>
        <w:tc>
          <w:tcPr>
            <w:tcW w:w="4097"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0" w:leftChars="400" w:hanging="350" w:hangingChars="175"/>
              <w:jc w:val="both"/>
              <w:textAlignment w:val="auto"/>
              <w:outlineLvl w:val="9"/>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小    计</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center"/>
              <w:textAlignment w:val="auto"/>
              <w:outlineLvl w:val="9"/>
              <w:rPr>
                <w:rFonts w:hint="default" w:ascii="Times New Roman" w:hAnsi="Times New Roman" w:eastAsia="仿宋_GB2312" w:cs="Times New Roman"/>
                <w:vertAlign w:val="baseline"/>
                <w:lang w:val="en-US" w:eastAsia="zh-CN"/>
              </w:rPr>
            </w:pP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jc w:val="center"/>
              <w:textAlignment w:val="auto"/>
              <w:outlineLvl w:val="9"/>
              <w:rPr>
                <w:rFonts w:hint="default" w:ascii="Times New Roman" w:hAnsi="Times New Roman" w:eastAsia="仿宋_GB2312" w:cs="Times New Roman"/>
                <w:color w:val="auto"/>
                <w:vertAlign w:val="baseline"/>
                <w:lang w:val="en-US" w:eastAsia="zh-CN"/>
              </w:rPr>
            </w:pPr>
            <w:r>
              <w:rPr>
                <w:rFonts w:hint="default" w:ascii="Times New Roman" w:hAnsi="Times New Roman" w:eastAsia="仿宋_GB2312" w:cs="Times New Roman"/>
                <w:color w:val="auto"/>
                <w:vertAlign w:val="baseline"/>
                <w:lang w:val="en-US" w:eastAsia="zh-CN"/>
              </w:rPr>
              <w:fldChar w:fldCharType="begin"/>
            </w:r>
            <w:r>
              <w:rPr>
                <w:rFonts w:hint="default" w:ascii="Times New Roman" w:hAnsi="Times New Roman" w:eastAsia="仿宋_GB2312" w:cs="Times New Roman"/>
                <w:color w:val="auto"/>
                <w:vertAlign w:val="baseline"/>
                <w:lang w:val="en-US" w:eastAsia="zh-CN"/>
              </w:rPr>
              <w:instrText xml:space="preserve"> = sum(D27:D28) \* MERGEFORMAT </w:instrText>
            </w:r>
            <w:r>
              <w:rPr>
                <w:rFonts w:hint="default" w:ascii="Times New Roman" w:hAnsi="Times New Roman" w:eastAsia="仿宋_GB2312" w:cs="Times New Roman"/>
                <w:color w:val="auto"/>
                <w:vertAlign w:val="baseline"/>
                <w:lang w:val="en-US" w:eastAsia="zh-CN"/>
              </w:rPr>
              <w:fldChar w:fldCharType="separate"/>
            </w:r>
            <w:r>
              <w:rPr>
                <w:rFonts w:hint="default" w:ascii="Times New Roman" w:hAnsi="Times New Roman" w:eastAsia="仿宋_GB2312" w:cs="Times New Roman"/>
                <w:color w:val="auto"/>
                <w:vertAlign w:val="baseline"/>
                <w:lang w:val="en-US" w:eastAsia="zh-CN"/>
              </w:rPr>
              <w:t>21</w:t>
            </w:r>
            <w:r>
              <w:rPr>
                <w:rFonts w:hint="eastAsia" w:ascii="Times New Roman" w:hAnsi="Times New Roman" w:eastAsia="仿宋_GB2312" w:cs="Times New Roman"/>
                <w:color w:val="auto"/>
                <w:vertAlign w:val="baseline"/>
                <w:lang w:val="en-US" w:eastAsia="zh-CN"/>
              </w:rPr>
              <w:t>,</w:t>
            </w:r>
            <w:r>
              <w:rPr>
                <w:rFonts w:hint="default" w:ascii="Times New Roman" w:hAnsi="Times New Roman" w:eastAsia="仿宋_GB2312" w:cs="Times New Roman"/>
                <w:color w:val="auto"/>
                <w:vertAlign w:val="baseline"/>
                <w:lang w:val="en-US" w:eastAsia="zh-CN"/>
              </w:rPr>
              <w:t>378</w:t>
            </w:r>
            <w:r>
              <w:rPr>
                <w:rFonts w:hint="eastAsia" w:ascii="Times New Roman" w:hAnsi="Times New Roman" w:eastAsia="仿宋_GB2312" w:cs="Times New Roman"/>
                <w:color w:val="auto"/>
                <w:vertAlign w:val="baseline"/>
                <w:lang w:val="en-US" w:eastAsia="zh-CN"/>
              </w:rPr>
              <w:t>,</w:t>
            </w:r>
            <w:r>
              <w:rPr>
                <w:rFonts w:hint="default" w:ascii="Times New Roman" w:hAnsi="Times New Roman" w:eastAsia="仿宋_GB2312" w:cs="Times New Roman"/>
                <w:color w:val="auto"/>
                <w:vertAlign w:val="baseline"/>
                <w:lang w:val="en-US" w:eastAsia="zh-CN"/>
              </w:rPr>
              <w:t>420.66</w:t>
            </w:r>
            <w:r>
              <w:rPr>
                <w:rFonts w:hint="default" w:ascii="Times New Roman" w:hAnsi="Times New Roman" w:eastAsia="仿宋_GB2312" w:cs="Times New Roman"/>
                <w:color w:val="auto"/>
                <w:vertAlign w:val="baseline"/>
                <w:lang w:val="en-US" w:eastAsia="zh-CN"/>
              </w:rPr>
              <w:fldChar w:fldCharType="end"/>
            </w:r>
          </w:p>
        </w:tc>
        <w:tc>
          <w:tcPr>
            <w:tcW w:w="1908" w:type="dxa"/>
            <w:vAlign w:val="center"/>
          </w:tcPr>
          <w:p>
            <w:pPr>
              <w:pageBreakBefore w:val="0"/>
              <w:widowControl/>
              <w:kinsoku/>
              <w:wordWrap/>
              <w:overflowPunct/>
              <w:topLinePunct w:val="0"/>
              <w:autoSpaceDE/>
              <w:autoSpaceDN/>
              <w:bidi w:val="0"/>
              <w:adjustRightInd/>
              <w:snapToGrid/>
              <w:spacing w:before="0" w:beforeLines="0" w:after="0" w:afterLines="0" w:line="240" w:lineRule="exact"/>
              <w:ind w:left="1151" w:leftChars="0" w:hanging="1151" w:firstLineChars="0"/>
              <w:jc w:val="center"/>
              <w:textAlignment w:val="auto"/>
              <w:outlineLvl w:val="9"/>
              <w:rPr>
                <w:rFonts w:hint="eastAsia" w:ascii="仿宋_GB2312" w:hAnsi="仿宋_GB2312" w:eastAsia="仿宋_GB2312" w:cs="仿宋_GB2312"/>
                <w:b/>
                <w:bCs/>
                <w:kern w:val="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41" w:type="dxa"/>
            <w:gridSpan w:val="2"/>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jc w:val="center"/>
              <w:textAlignment w:val="auto"/>
              <w:outlineLvl w:val="9"/>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 xml:space="preserve"> 总    计</w:t>
            </w:r>
          </w:p>
        </w:tc>
        <w:tc>
          <w:tcPr>
            <w:tcW w:w="4896"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center"/>
              <w:textAlignment w:val="auto"/>
              <w:outlineLvl w:val="9"/>
              <w:rPr>
                <w:rFonts w:hint="default" w:ascii="Times New Roman" w:hAnsi="Times New Roman" w:eastAsia="仿宋_GB2312" w:cs="Times New Roman"/>
                <w:b/>
                <w:bCs/>
                <w:kern w:val="2"/>
                <w:vertAlign w:val="baseline"/>
                <w:lang w:val="en-US" w:eastAsia="zh-CN" w:bidi="ar-SA"/>
              </w:rPr>
            </w:pPr>
          </w:p>
        </w:tc>
        <w:tc>
          <w:tcPr>
            <w:tcW w:w="1704"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jc w:val="center"/>
              <w:textAlignment w:val="auto"/>
              <w:outlineLvl w:val="9"/>
              <w:rPr>
                <w:rFonts w:hint="default" w:ascii="Times New Roman" w:hAnsi="Times New Roman" w:eastAsia="仿宋_GB2312" w:cs="Times New Roman"/>
                <w:vertAlign w:val="baseline"/>
                <w:lang w:val="en-US" w:eastAsia="zh-CN"/>
              </w:rPr>
            </w:pPr>
            <w:r>
              <w:rPr>
                <w:rFonts w:hint="eastAsia" w:ascii="Times New Roman" w:hAnsi="Times New Roman" w:eastAsia="仿宋_GB2312" w:cs="Times New Roman"/>
                <w:vertAlign w:val="baseline"/>
                <w:lang w:val="en-US" w:eastAsia="zh-CN"/>
              </w:rPr>
              <w:t>95,420,468.42</w:t>
            </w:r>
          </w:p>
        </w:tc>
        <w:tc>
          <w:tcPr>
            <w:tcW w:w="1908" w:type="dxa"/>
            <w:vAlign w:val="center"/>
          </w:tcPr>
          <w:p>
            <w:pPr>
              <w:pageBreakBefore w:val="0"/>
              <w:widowControl/>
              <w:tabs>
                <w:tab w:val="left" w:pos="1151"/>
              </w:tabs>
              <w:kinsoku/>
              <w:wordWrap/>
              <w:overflowPunct/>
              <w:topLinePunct w:val="0"/>
              <w:autoSpaceDE/>
              <w:autoSpaceDN/>
              <w:bidi w:val="0"/>
              <w:adjustRightInd/>
              <w:snapToGrid/>
              <w:spacing w:before="0" w:beforeLines="0" w:after="0" w:afterLines="0" w:line="240" w:lineRule="exact"/>
              <w:ind w:left="1151" w:leftChars="0" w:hanging="1151" w:firstLineChars="0"/>
              <w:jc w:val="center"/>
              <w:textAlignment w:val="auto"/>
              <w:outlineLvl w:val="9"/>
              <w:rPr>
                <w:rFonts w:hint="eastAsia" w:ascii="仿宋_GB2312" w:hAnsi="仿宋_GB2312" w:eastAsia="仿宋_GB2312" w:cs="仿宋_GB2312"/>
                <w:b/>
                <w:bCs/>
                <w:kern w:val="2"/>
                <w:vertAlign w:val="baseline"/>
                <w:lang w:val="en-US" w:eastAsia="zh-CN" w:bidi="ar-SA"/>
              </w:rPr>
            </w:pPr>
          </w:p>
        </w:tc>
      </w:tr>
    </w:tbl>
    <w:p>
      <w:pPr>
        <w:keepNext w:val="0"/>
        <w:keepLines w:val="0"/>
        <w:pageBreakBefore w:val="0"/>
        <w:widowControl/>
        <w:kinsoku/>
        <w:wordWrap/>
        <w:overflowPunct/>
        <w:topLinePunct w:val="0"/>
        <w:autoSpaceDE/>
        <w:autoSpaceDN/>
        <w:bidi w:val="0"/>
        <w:adjustRightInd/>
        <w:snapToGrid/>
        <w:spacing w:after="0"/>
        <w:textAlignment w:val="auto"/>
        <w:outlineLvl w:val="9"/>
        <w:rPr>
          <w:rFonts w:hint="eastAsia" w:ascii="仿宋_GB2312" w:hAnsi="仿宋_GB2312" w:eastAsia="仿宋_GB2312" w:cs="仿宋_GB2312"/>
          <w:b/>
          <w:sz w:val="32"/>
          <w:szCs w:val="32"/>
        </w:rPr>
        <w:sectPr>
          <w:pgSz w:w="16838" w:h="11906" w:orient="landscape"/>
          <w:pgMar w:top="1800" w:right="1440" w:bottom="1633" w:left="1440" w:header="1247" w:footer="907" w:gutter="0"/>
          <w:pgBorders>
            <w:top w:val="none" w:sz="0" w:space="0"/>
            <w:left w:val="none" w:sz="0" w:space="0"/>
            <w:bottom w:val="none" w:sz="0" w:space="0"/>
            <w:right w:val="none" w:sz="0" w:space="0"/>
          </w:pgBorders>
          <w:pgNumType w:fmt="numberInDash"/>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after="0" w:line="620" w:lineRule="exact"/>
        <w:ind w:firstLine="643" w:firstLineChars="200"/>
        <w:jc w:val="both"/>
        <w:textAlignment w:val="auto"/>
        <w:outlineLvl w:val="9"/>
        <w:rPr>
          <w:rFonts w:ascii="仿宋_GB2312" w:hAnsi="仿宋_GB2312" w:eastAsia="仿宋_GB2312" w:cs="仿宋_GB2312"/>
          <w:b/>
          <w:sz w:val="32"/>
          <w:szCs w:val="32"/>
        </w:rPr>
      </w:pPr>
      <w:bookmarkStart w:id="24" w:name="_Toc30333"/>
      <w:bookmarkStart w:id="25" w:name="_Toc528958727"/>
      <w:bookmarkStart w:id="26" w:name="_Toc14743"/>
      <w:bookmarkStart w:id="27" w:name="_Toc528957186"/>
      <w:bookmarkStart w:id="28" w:name="_Toc26982"/>
      <w:bookmarkStart w:id="29" w:name="_Toc29868"/>
      <w:bookmarkStart w:id="30" w:name="_Toc10310"/>
      <w:r>
        <w:rPr>
          <w:rFonts w:hint="eastAsia" w:ascii="仿宋_GB2312" w:hAnsi="仿宋_GB2312" w:eastAsia="仿宋_GB2312" w:cs="仿宋_GB2312"/>
          <w:b/>
          <w:bCs/>
          <w:sz w:val="32"/>
          <w:szCs w:val="32"/>
          <w:u w:val="none"/>
          <w:lang w:val="en-US" w:eastAsia="zh-CN"/>
        </w:rPr>
        <w:t>5.</w:t>
      </w:r>
      <w:r>
        <w:rPr>
          <w:rFonts w:hint="eastAsia" w:ascii="仿宋_GB2312" w:hAnsi="仿宋_GB2312" w:eastAsia="仿宋_GB2312" w:cs="仿宋_GB2312"/>
          <w:b/>
          <w:sz w:val="32"/>
          <w:szCs w:val="32"/>
        </w:rPr>
        <w:t>项目组织和管理</w:t>
      </w:r>
    </w:p>
    <w:p>
      <w:pPr>
        <w:keepNext w:val="0"/>
        <w:keepLines w:val="0"/>
        <w:pageBreakBefore w:val="0"/>
        <w:widowControl w:val="0"/>
        <w:kinsoku/>
        <w:wordWrap/>
        <w:overflowPunct/>
        <w:topLinePunct w:val="0"/>
        <w:autoSpaceDE/>
        <w:autoSpaceDN/>
        <w:bidi w:val="0"/>
        <w:adjustRightInd/>
        <w:snapToGrid/>
        <w:spacing w:after="0" w:line="646"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实施单位对该项目给予了高度重视、精心组织安排，制定</w:t>
      </w:r>
      <w:r>
        <w:rPr>
          <w:rFonts w:hint="default" w:ascii="仿宋_GB2312" w:hAnsi="仿宋_GB2312" w:eastAsia="仿宋_GB2312" w:cs="仿宋_GB2312"/>
          <w:color w:val="000000" w:themeColor="text1"/>
          <w:sz w:val="32"/>
          <w:szCs w:val="32"/>
          <w:lang w:eastAsia="zh-CN"/>
          <w14:textFill>
            <w14:solidFill>
              <w14:schemeClr w14:val="tx1"/>
            </w14:solidFill>
          </w14:textFill>
        </w:rPr>
        <w:t>各事项的管理程序</w:t>
      </w:r>
      <w:r>
        <w:rPr>
          <w:rFonts w:hint="eastAsia" w:ascii="仿宋_GB2312" w:hAnsi="仿宋_GB2312" w:eastAsia="仿宋_GB2312" w:cs="仿宋_GB2312"/>
          <w:color w:val="000000" w:themeColor="text1"/>
          <w:sz w:val="32"/>
          <w:szCs w:val="32"/>
          <w:lang w:eastAsia="zh-CN"/>
          <w14:textFill>
            <w14:solidFill>
              <w14:schemeClr w14:val="tx1"/>
            </w14:solidFill>
          </w14:textFill>
        </w:rPr>
        <w:t>，以确保该项目顺利实施。</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46" w:lineRule="exact"/>
        <w:ind w:left="0" w:right="0" w:firstLine="67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（1）组织架构</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46" w:lineRule="exact"/>
        <w:ind w:left="0" w:right="0" w:firstLine="63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为使该项目能够顺利实施，根据本工程建设内容和运行管理的需要，组建了领导组，成立了“平陆县常乐垣灌区续建配套与节水改造工程（平陆县常乐垣灌区改扩建工程）项目部”并取得了</w:t>
      </w:r>
      <w:r>
        <w:rPr>
          <w:rFonts w:hint="eastAsia" w:ascii="仿宋" w:hAnsi="仿宋" w:eastAsia="仿宋" w:cs="仿宋"/>
          <w:color w:val="000000" w:themeColor="text1"/>
          <w:kern w:val="2"/>
          <w:sz w:val="32"/>
          <w:szCs w:val="32"/>
          <w:lang w:val="en-US" w:eastAsia="zh-CN" w:bidi="ar-SA"/>
          <w14:textFill>
            <w14:solidFill>
              <w14:schemeClr w14:val="tx1"/>
            </w14:solidFill>
          </w14:textFill>
        </w:rPr>
        <w:t>批复。项目法人按照有关要求，在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平陆县常乐垣扬水工程建设管理处基础上扩大管理规模，成立常乐垣扬水工程建设管理局，作为该工程的管理机构，下设</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个泵站管理站、</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个灌溉管理站，编制人员</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144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人，在管理局的统一领导、统一管理下，严格按照相关规定，明确责任，合理分工，密切协作，为项目顺利实施提供保障。</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46" w:lineRule="exact"/>
        <w:ind w:left="0" w:right="0" w:firstLine="67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（2）主体单位</w:t>
      </w:r>
    </w:p>
    <w:p>
      <w:pPr>
        <w:keepNext w:val="0"/>
        <w:keepLines w:val="0"/>
        <w:pageBreakBefore w:val="0"/>
        <w:widowControl w:val="0"/>
        <w:kinsoku/>
        <w:wordWrap/>
        <w:overflowPunct/>
        <w:topLinePunct w:val="0"/>
        <w:autoSpaceDE/>
        <w:autoSpaceDN/>
        <w:bidi w:val="0"/>
        <w:adjustRightInd/>
        <w:snapToGrid/>
        <w:spacing w:after="0" w:line="646"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立项审批部门：平陆县发展和改革局，负责项目的立项审批，在项目前期工作过程中，项目总投资发生变化时报平陆县发展改革局按程序审批，办理相应调整手续。</w:t>
      </w:r>
    </w:p>
    <w:p>
      <w:pPr>
        <w:keepNext w:val="0"/>
        <w:keepLines w:val="0"/>
        <w:pageBreakBefore w:val="0"/>
        <w:widowControl w:val="0"/>
        <w:kinsoku/>
        <w:wordWrap/>
        <w:overflowPunct/>
        <w:topLinePunct w:val="0"/>
        <w:autoSpaceDE/>
        <w:autoSpaceDN/>
        <w:bidi w:val="0"/>
        <w:adjustRightInd/>
        <w:snapToGrid/>
        <w:spacing w:after="0" w:line="646"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项目单位：平陆县水利局，负责本项目的申报，确定项目实施单位、管理、验收等工作。</w:t>
      </w:r>
    </w:p>
    <w:p>
      <w:pPr>
        <w:keepNext w:val="0"/>
        <w:keepLines w:val="0"/>
        <w:pageBreakBefore w:val="0"/>
        <w:widowControl w:val="0"/>
        <w:kinsoku/>
        <w:wordWrap/>
        <w:overflowPunct/>
        <w:topLinePunct w:val="0"/>
        <w:autoSpaceDE/>
        <w:autoSpaceDN/>
        <w:bidi w:val="0"/>
        <w:adjustRightInd/>
        <w:snapToGrid/>
        <w:spacing w:after="0" w:line="646"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初步设计单位：运城市水利勘测设计研究院有限公司，参照设计单位与项目单位签订的《工程勘察合同》、《设计合同》，并按设计规范要求提供设计方案、文件图纸以及初步设计概算。</w:t>
      </w:r>
    </w:p>
    <w:p>
      <w:pPr>
        <w:keepNext w:val="0"/>
        <w:keepLines w:val="0"/>
        <w:pageBreakBefore w:val="0"/>
        <w:widowControl w:val="0"/>
        <w:kinsoku/>
        <w:wordWrap/>
        <w:overflowPunct/>
        <w:topLinePunct w:val="0"/>
        <w:autoSpaceDE/>
        <w:autoSpaceDN/>
        <w:bidi w:val="0"/>
        <w:adjustRightInd/>
        <w:snapToGrid/>
        <w:spacing w:after="0" w:line="646"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实施单位：二级站建设工程EPC总承包合同实施单位为许昌方圆勘测设计有限公司与运城市水利工程建设局有限公司（联合体），一级站续建工程实施单位为运城市水利工程建设局有限公司，参照施工承包单位与项目单位签订的《施工合同》，负责项目施工任务，严格按照设计图纸的要求施工，配合监理及监督人员把好工程项目质量关，确保工程按期完成。</w:t>
      </w:r>
    </w:p>
    <w:p>
      <w:pPr>
        <w:keepNext w:val="0"/>
        <w:keepLines w:val="0"/>
        <w:pageBreakBefore w:val="0"/>
        <w:widowControl w:val="0"/>
        <w:kinsoku/>
        <w:wordWrap/>
        <w:overflowPunct/>
        <w:topLinePunct w:val="0"/>
        <w:autoSpaceDE/>
        <w:autoSpaceDN/>
        <w:bidi w:val="0"/>
        <w:adjustRightInd/>
        <w:snapToGrid/>
        <w:spacing w:after="0" w:line="646"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监理单位：山西龙腾工程监理有限公司、山西省水利水电工程建设监理有限公司，参照施工监理单位与项目单位签订的《施工监理合同》，负责项目各自标段的质量管理、工期管理、安全管理，保证项目安全、质量和进度按施工合同实施。</w:t>
      </w:r>
    </w:p>
    <w:p>
      <w:pPr>
        <w:keepNext w:val="0"/>
        <w:keepLines w:val="0"/>
        <w:pageBreakBefore w:val="0"/>
        <w:widowControl w:val="0"/>
        <w:kinsoku/>
        <w:wordWrap/>
        <w:overflowPunct/>
        <w:topLinePunct w:val="0"/>
        <w:autoSpaceDE/>
        <w:autoSpaceDN/>
        <w:bidi w:val="0"/>
        <w:adjustRightInd/>
        <w:snapToGrid/>
        <w:spacing w:after="0" w:line="646" w:lineRule="exact"/>
        <w:ind w:firstLine="640" w:firstLineChars="200"/>
        <w:jc w:val="both"/>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全过程工程造价咨询单位：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山西高明工程造价咨询有限公司，</w:t>
      </w:r>
      <w:r>
        <w:rPr>
          <w:rFonts w:hint="eastAsia" w:ascii="仿宋_GB2312" w:hAnsi="仿宋_GB2312" w:eastAsia="仿宋_GB2312" w:cs="仿宋_GB2312"/>
          <w:color w:val="auto"/>
          <w:sz w:val="32"/>
          <w:szCs w:val="32"/>
          <w:lang w:val="en-US" w:eastAsia="zh-CN"/>
        </w:rPr>
        <w:t>造价咨询公司受财政局委托，参照与项目单位签订的《工程造价咨询合同》，负责提供全过程造价咨询服务，包括但不限于各类成本测算、过程中工程量清单和控制价编制、审核工程量、付款资料初步审核、竣工结算初步审核等。</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autoSpaceDN/>
        <w:bidi w:val="0"/>
        <w:adjustRightInd/>
        <w:snapToGrid/>
        <w:spacing w:before="0" w:beforeAutospacing="0" w:after="0" w:afterAutospacing="0" w:line="620" w:lineRule="exact"/>
        <w:ind w:left="0" w:right="0" w:firstLine="67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）实施流程</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autoSpaceDN/>
        <w:bidi w:val="0"/>
        <w:adjustRightInd/>
        <w:snapToGrid/>
        <w:spacing w:before="0" w:beforeAutospacing="0" w:after="0" w:afterAutospacing="0" w:line="620" w:lineRule="exact"/>
        <w:ind w:left="0" w:right="0" w:firstLine="63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首先组织项目专业技术人员和专业机构到项目现场，对现场情况进行分析、评估，收集第一手资料；找有资质的单位进行设计、预算，编制可行性研究报告。再组织专家对可研论证、评审并报批；根据可研批复，在可研基础上优化设计方案，调整概算，编制初步设计报告。最后拟定出设计方案后，按程序报批后交由相关单位实施。</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autoSpaceDN/>
        <w:bidi w:val="0"/>
        <w:adjustRightInd/>
        <w:snapToGrid/>
        <w:spacing w:before="0" w:beforeAutospacing="0" w:after="0" w:afterAutospacing="0" w:line="620" w:lineRule="exact"/>
        <w:ind w:left="0" w:right="0" w:firstLine="67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）监管措施</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autoSpaceDN/>
        <w:bidi w:val="0"/>
        <w:adjustRightInd/>
        <w:snapToGrid/>
        <w:spacing w:before="0" w:beforeAutospacing="0" w:after="0" w:afterAutospacing="0" w:line="620" w:lineRule="exact"/>
        <w:ind w:left="0" w:right="0" w:firstLine="67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在项目建设中，为了确保工程质量、进度和安全文明施工，项目单位制定了一系列专项制度，严格按照基本建设程序以及相关法律法规，对工程的质量、进度、安全和文明施工进行全过程、全方位的现场监督管理，努力化解工程风险，</w:t>
      </w:r>
      <w:r>
        <w:rPr>
          <w:rFonts w:hint="eastAsia" w:ascii="仿宋_GB2312" w:hAnsi="仿宋_GB2312" w:eastAsia="仿宋_GB2312" w:cs="仿宋_GB2312"/>
          <w:color w:val="000000" w:themeColor="text1"/>
          <w:spacing w:val="-6"/>
          <w:kern w:val="2"/>
          <w:sz w:val="32"/>
          <w:szCs w:val="32"/>
          <w:lang w:val="en-US" w:eastAsia="zh-CN" w:bidi="ar-SA"/>
          <w14:textFill>
            <w14:solidFill>
              <w14:schemeClr w14:val="tx1"/>
            </w14:solidFill>
          </w14:textFill>
        </w:rPr>
        <w:t>努力提高工作质量和效率，明确规范管理，强化责任，确保安全，保证质量至上的指导思想，严把安全质量和文明施工关。</w:t>
      </w:r>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outlineLvl w:val="1"/>
        <w:rPr>
          <w:rFonts w:hint="eastAsia" w:ascii="仿宋_GB2312" w:hAnsi="仿宋_GB2312" w:eastAsia="仿宋_GB2312" w:cs="仿宋_GB2312"/>
          <w:b/>
          <w:bCs/>
          <w:color w:val="auto"/>
          <w:sz w:val="32"/>
          <w:szCs w:val="32"/>
          <w:lang w:val="en-US" w:eastAsia="zh-CN"/>
        </w:rPr>
      </w:pPr>
      <w:bookmarkStart w:id="31" w:name="_Toc23055"/>
      <w:bookmarkStart w:id="32" w:name="_Toc15342"/>
      <w:r>
        <w:rPr>
          <w:rFonts w:hint="eastAsia" w:ascii="仿宋_GB2312" w:hAnsi="仿宋_GB2312" w:eastAsia="仿宋_GB2312" w:cs="仿宋_GB2312"/>
          <w:b/>
          <w:bCs/>
          <w:color w:val="auto"/>
          <w:sz w:val="32"/>
          <w:szCs w:val="32"/>
          <w:lang w:val="en-US" w:eastAsia="zh-CN"/>
        </w:rPr>
        <w:t>（二）项目绩效目标</w:t>
      </w:r>
      <w:bookmarkEnd w:id="24"/>
      <w:bookmarkEnd w:id="25"/>
      <w:bookmarkEnd w:id="26"/>
      <w:bookmarkEnd w:id="27"/>
      <w:bookmarkEnd w:id="28"/>
      <w:bookmarkEnd w:id="29"/>
      <w:bookmarkEnd w:id="30"/>
      <w:bookmarkEnd w:id="31"/>
      <w:bookmarkEnd w:id="32"/>
    </w:p>
    <w:p>
      <w:pPr>
        <w:keepNext w:val="0"/>
        <w:keepLines w:val="0"/>
        <w:pageBreakBefore w:val="0"/>
        <w:widowControl w:val="0"/>
        <w:kinsoku/>
        <w:wordWrap/>
        <w:overflowPunct w:val="0"/>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2"/>
          <w:sz w:val="32"/>
          <w:szCs w:val="32"/>
          <w:lang w:val="en-US" w:eastAsia="zh-CN" w:bidi="ar-SA"/>
        </w:rPr>
        <w:t>项目单位未提供绩效目标表，为满足本次绩效评价需求，评价组对项目建设初步设计方案、项目招标内容以及项目合同书等资料进行了梳理，结合财政部印发《项目支出绩效评价管理办法》、山西省财政厅印发《政府专项债券项目资金绩效管理办法》和本项目特征，归纳了用于本次绩效评价的总体绩效目标。</w:t>
      </w:r>
    </w:p>
    <w:p>
      <w:pPr>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总体目标</w:t>
      </w:r>
    </w:p>
    <w:p>
      <w:pPr>
        <w:keepNext w:val="0"/>
        <w:keepLines w:val="0"/>
        <w:pageBreakBefore w:val="0"/>
        <w:widowControl w:val="0"/>
        <w:kinsoku/>
        <w:wordWrap/>
        <w:overflowPunct w:val="0"/>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通过本项目的实施，</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1</w:t>
      </w:r>
      <w:r>
        <w:rPr>
          <w:rFonts w:hint="eastAsia" w:ascii="宋体" w:hAnsi="宋体" w:cs="宋体"/>
          <w:color w:val="auto"/>
          <w:sz w:val="32"/>
          <w:szCs w:val="32"/>
          <w:lang w:eastAsia="zh-CN"/>
        </w:rPr>
        <w:t>）</w:t>
      </w:r>
      <w:r>
        <w:rPr>
          <w:rFonts w:hint="eastAsia" w:ascii="仿宋_GB2312" w:hAnsi="仿宋_GB2312" w:eastAsia="仿宋_GB2312" w:cs="仿宋_GB2312"/>
          <w:color w:val="auto"/>
          <w:sz w:val="32"/>
          <w:szCs w:val="32"/>
          <w:lang w:eastAsia="zh-CN"/>
        </w:rPr>
        <w:t>恢复当地群众生产生活环境，改善中条山水资源流失情况；</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2</w:t>
      </w:r>
      <w:r>
        <w:rPr>
          <w:rFonts w:hint="eastAsia" w:ascii="宋体" w:hAnsi="宋体" w:cs="宋体"/>
          <w:color w:val="auto"/>
          <w:sz w:val="32"/>
          <w:szCs w:val="32"/>
          <w:lang w:eastAsia="zh-CN"/>
        </w:rPr>
        <w:t>）</w:t>
      </w:r>
      <w:r>
        <w:rPr>
          <w:rFonts w:hint="eastAsia" w:ascii="仿宋_GB2312" w:hAnsi="仿宋_GB2312" w:eastAsia="仿宋_GB2312" w:cs="仿宋_GB2312"/>
          <w:color w:val="auto"/>
          <w:sz w:val="32"/>
          <w:szCs w:val="32"/>
          <w:lang w:eastAsia="zh-CN"/>
        </w:rPr>
        <w:t>促进平陆县经济社会稳定发展；</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3</w:t>
      </w:r>
      <w:r>
        <w:rPr>
          <w:rFonts w:hint="eastAsia" w:ascii="宋体" w:hAnsi="宋体" w:cs="宋体"/>
          <w:color w:val="auto"/>
          <w:sz w:val="32"/>
          <w:szCs w:val="32"/>
          <w:lang w:eastAsia="zh-CN"/>
        </w:rPr>
        <w:t>）</w:t>
      </w:r>
      <w:r>
        <w:rPr>
          <w:rFonts w:hint="eastAsia" w:ascii="仿宋_GB2312" w:hAnsi="仿宋_GB2312" w:eastAsia="仿宋_GB2312" w:cs="仿宋_GB2312"/>
          <w:color w:val="auto"/>
          <w:sz w:val="32"/>
          <w:szCs w:val="32"/>
          <w:lang w:eastAsia="zh-CN"/>
        </w:rPr>
        <w:t>改善现有灌区农业生产条件，提高农业综合生产能力，增强农业抵御自然灾害的能力；（</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）提高整个工程的输水能力、灌溉面积及泵站的装置效率。</w:t>
      </w:r>
    </w:p>
    <w:p>
      <w:pPr>
        <w:pageBreakBefore w:val="0"/>
        <w:widowControl w:val="0"/>
        <w:numPr>
          <w:ilvl w:val="0"/>
          <w:numId w:val="3"/>
        </w:numPr>
        <w:kinsoku/>
        <w:wordWrap/>
        <w:overflowPunct w:val="0"/>
        <w:topLinePunct w:val="0"/>
        <w:autoSpaceDE/>
        <w:autoSpaceDN/>
        <w:bidi w:val="0"/>
        <w:adjustRightInd/>
        <w:snapToGrid/>
        <w:spacing w:after="0" w:line="620" w:lineRule="exact"/>
        <w:ind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阶段目标：</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项目单位没有提供年度计划，无法整理出具体的阶段性目标，根据目前已签订的二级站建设及一级续建工程施工合同及监理资料，基准日截止</w:t>
      </w:r>
      <w:r>
        <w:rPr>
          <w:rFonts w:hint="default" w:ascii="Times New Roman" w:hAnsi="Times New Roman" w:eastAsia="仿宋_GB2312" w:cs="Times New Roman"/>
          <w:b w:val="0"/>
          <w:bCs w:val="0"/>
          <w:color w:val="auto"/>
          <w:sz w:val="32"/>
          <w:szCs w:val="32"/>
          <w:lang w:val="en-US" w:eastAsia="zh-CN"/>
        </w:rPr>
        <w:t>2022</w:t>
      </w:r>
      <w:r>
        <w:rPr>
          <w:rFonts w:hint="eastAsia" w:ascii="仿宋_GB2312" w:hAnsi="仿宋_GB2312" w:eastAsia="仿宋_GB2312" w:cs="仿宋_GB2312"/>
          <w:b w:val="0"/>
          <w:bCs w:val="0"/>
          <w:color w:val="auto"/>
          <w:sz w:val="32"/>
          <w:szCs w:val="32"/>
          <w:lang w:val="en-US" w:eastAsia="zh-CN"/>
        </w:rPr>
        <w:t>年</w:t>
      </w:r>
      <w:r>
        <w:rPr>
          <w:rFonts w:hint="default" w:ascii="Times New Roman" w:hAnsi="Times New Roman" w:eastAsia="仿宋_GB2312" w:cs="Times New Roman"/>
          <w:b w:val="0"/>
          <w:bCs w:val="0"/>
          <w:color w:val="auto"/>
          <w:sz w:val="32"/>
          <w:szCs w:val="32"/>
          <w:lang w:val="en-US" w:eastAsia="zh-CN"/>
        </w:rPr>
        <w:t>12</w:t>
      </w:r>
      <w:r>
        <w:rPr>
          <w:rFonts w:hint="eastAsia" w:ascii="仿宋_GB2312" w:hAnsi="仿宋_GB2312" w:eastAsia="仿宋_GB2312" w:cs="仿宋_GB2312"/>
          <w:b w:val="0"/>
          <w:bCs w:val="0"/>
          <w:color w:val="auto"/>
          <w:sz w:val="32"/>
          <w:szCs w:val="32"/>
          <w:lang w:val="en-US" w:eastAsia="zh-CN"/>
        </w:rPr>
        <w:t>月</w:t>
      </w:r>
      <w:r>
        <w:rPr>
          <w:rFonts w:hint="default" w:ascii="Times New Roman" w:hAnsi="Times New Roman" w:eastAsia="仿宋_GB2312" w:cs="Times New Roman"/>
          <w:b w:val="0"/>
          <w:bCs w:val="0"/>
          <w:color w:val="auto"/>
          <w:sz w:val="32"/>
          <w:szCs w:val="32"/>
          <w:lang w:val="en-US" w:eastAsia="zh-CN"/>
        </w:rPr>
        <w:t>31</w:t>
      </w:r>
      <w:r>
        <w:rPr>
          <w:rFonts w:hint="eastAsia" w:ascii="仿宋_GB2312" w:hAnsi="仿宋_GB2312" w:eastAsia="仿宋_GB2312" w:cs="仿宋_GB2312"/>
          <w:b w:val="0"/>
          <w:bCs w:val="0"/>
          <w:color w:val="auto"/>
          <w:sz w:val="32"/>
          <w:szCs w:val="32"/>
          <w:lang w:val="en-US" w:eastAsia="zh-CN"/>
        </w:rPr>
        <w:t>日：</w:t>
      </w:r>
    </w:p>
    <w:p>
      <w:pPr>
        <w:keepNext w:val="0"/>
        <w:keepLines w:val="0"/>
        <w:pageBreakBefore w:val="0"/>
        <w:widowControl w:val="0"/>
        <w:numPr>
          <w:ilvl w:val="0"/>
          <w:numId w:val="4"/>
        </w:numPr>
        <w:kinsoku/>
        <w:wordWrap/>
        <w:overflowPunct w:val="0"/>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二级站建设工程计划进度完成率—</w:t>
      </w:r>
      <w:r>
        <w:rPr>
          <w:rFonts w:hint="default" w:ascii="Times New Roman" w:hAnsi="Times New Roman" w:eastAsia="仿宋_GB2312" w:cs="Times New Roman"/>
          <w:b w:val="0"/>
          <w:bCs w:val="0"/>
          <w:color w:val="auto"/>
          <w:sz w:val="32"/>
          <w:szCs w:val="32"/>
          <w:lang w:val="en-US" w:eastAsia="zh-CN"/>
        </w:rPr>
        <w:t>100%</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（2）一级续建建设工程计划进度完成率—不详。</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outlineLvl w:val="0"/>
        <w:rPr>
          <w:rFonts w:hint="eastAsia" w:ascii="黑体" w:hAnsi="黑体" w:eastAsia="黑体"/>
          <w:b w:val="0"/>
          <w:bCs w:val="0"/>
          <w:kern w:val="2"/>
          <w:sz w:val="32"/>
          <w:szCs w:val="32"/>
        </w:rPr>
      </w:pPr>
      <w:bookmarkStart w:id="33" w:name="_Toc13305"/>
      <w:bookmarkStart w:id="34" w:name="_Toc528958728"/>
      <w:bookmarkStart w:id="35" w:name="_Toc32668"/>
      <w:bookmarkStart w:id="36" w:name="_Toc25627"/>
      <w:bookmarkStart w:id="37" w:name="_Toc19730"/>
      <w:bookmarkStart w:id="38" w:name="_Toc31605"/>
      <w:bookmarkStart w:id="39" w:name="_Toc528957187"/>
      <w:bookmarkStart w:id="40" w:name="_Toc17204"/>
      <w:r>
        <w:rPr>
          <w:rFonts w:hint="eastAsia" w:ascii="黑体" w:hAnsi="黑体" w:eastAsia="黑体"/>
          <w:b w:val="0"/>
          <w:bCs w:val="0"/>
          <w:kern w:val="2"/>
          <w:sz w:val="32"/>
          <w:szCs w:val="32"/>
        </w:rPr>
        <w:t>二、绩效评价工作情况</w:t>
      </w:r>
      <w:bookmarkEnd w:id="33"/>
      <w:bookmarkEnd w:id="34"/>
      <w:bookmarkEnd w:id="35"/>
      <w:bookmarkEnd w:id="36"/>
      <w:bookmarkEnd w:id="37"/>
      <w:bookmarkEnd w:id="38"/>
      <w:bookmarkEnd w:id="39"/>
      <w:bookmarkEnd w:id="40"/>
      <w:bookmarkStart w:id="41" w:name="_Toc8669"/>
      <w:bookmarkStart w:id="42" w:name="_Toc22817"/>
      <w:bookmarkStart w:id="43" w:name="_Toc31015"/>
      <w:bookmarkStart w:id="44" w:name="_Toc528958729"/>
      <w:bookmarkStart w:id="45" w:name="_Toc16694"/>
      <w:bookmarkStart w:id="46" w:name="_Toc528957188"/>
    </w:p>
    <w:p>
      <w:pPr>
        <w:pStyle w:val="4"/>
        <w:pageBreakBefore w:val="0"/>
        <w:widowControl w:val="0"/>
        <w:kinsoku/>
        <w:wordWrap/>
        <w:overflowPunct/>
        <w:topLinePunct w:val="0"/>
        <w:autoSpaceDE/>
        <w:autoSpaceDN/>
        <w:bidi w:val="0"/>
        <w:adjustRightInd/>
        <w:snapToGrid/>
        <w:spacing w:before="0" w:after="0" w:line="620" w:lineRule="exact"/>
        <w:ind w:firstLine="630" w:firstLineChars="196"/>
        <w:jc w:val="both"/>
        <w:textAlignment w:val="auto"/>
        <w:outlineLvl w:val="1"/>
        <w:rPr>
          <w:rFonts w:hint="eastAsia" w:ascii="楷体_GB2312" w:hAnsi="Cambria" w:eastAsia="楷体_GB2312"/>
          <w:bCs/>
          <w:szCs w:val="32"/>
          <w:lang w:eastAsia="zh-CN"/>
        </w:rPr>
      </w:pPr>
      <w:bookmarkStart w:id="47" w:name="_Toc2773"/>
      <w:bookmarkStart w:id="48" w:name="_Toc14903"/>
      <w:bookmarkStart w:id="49" w:name="_Toc8577"/>
      <w:r>
        <w:rPr>
          <w:rFonts w:hint="eastAsia" w:ascii="楷体_GB2312" w:hAnsi="Cambria" w:eastAsia="楷体_GB2312"/>
          <w:bCs/>
          <w:szCs w:val="32"/>
        </w:rPr>
        <w:t>（一）绩效评价目的</w:t>
      </w:r>
      <w:bookmarkEnd w:id="41"/>
      <w:bookmarkEnd w:id="42"/>
      <w:bookmarkEnd w:id="43"/>
      <w:bookmarkEnd w:id="44"/>
      <w:bookmarkEnd w:id="45"/>
      <w:bookmarkEnd w:id="46"/>
      <w:bookmarkEnd w:id="47"/>
      <w:r>
        <w:rPr>
          <w:rFonts w:hint="eastAsia" w:ascii="楷体_GB2312" w:hAnsi="Cambria" w:eastAsia="楷体_GB2312"/>
          <w:bCs/>
          <w:szCs w:val="32"/>
          <w:lang w:eastAsia="zh-CN"/>
        </w:rPr>
        <w:t>、对象和范围、依据</w:t>
      </w:r>
      <w:bookmarkEnd w:id="48"/>
      <w:bookmarkEnd w:id="49"/>
    </w:p>
    <w:p>
      <w:pPr>
        <w:keepNext w:val="0"/>
        <w:keepLines w:val="0"/>
        <w:pageBreakBefore w:val="0"/>
        <w:widowControl w:val="0"/>
        <w:kinsoku/>
        <w:wordWrap/>
        <w:overflowPunct/>
        <w:topLinePunct w:val="0"/>
        <w:autoSpaceDE/>
        <w:autoSpaceDN/>
        <w:bidi w:val="0"/>
        <w:adjustRightInd/>
        <w:snapToGrid/>
        <w:spacing w:after="0" w:line="62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50" w:name="_Toc528957189"/>
      <w:bookmarkStart w:id="51" w:name="_Toc16938"/>
      <w:bookmarkStart w:id="52" w:name="_Toc18470"/>
      <w:bookmarkStart w:id="53" w:name="_Toc25094"/>
      <w:bookmarkStart w:id="54" w:name="_Toc528958730"/>
      <w:bookmarkStart w:id="55" w:name="_Toc25550"/>
      <w:r>
        <w:rPr>
          <w:rFonts w:hint="eastAsia" w:ascii="仿宋_GB2312" w:hAnsi="仿宋_GB2312" w:eastAsia="仿宋_GB2312" w:cs="仿宋_GB2312"/>
          <w:b/>
          <w:bCs/>
          <w:sz w:val="32"/>
          <w:szCs w:val="32"/>
          <w:lang w:val="en-US" w:eastAsia="zh-CN"/>
        </w:rPr>
        <w:t>1、绩效评价目的</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本次绩效评价，在全面了解项目实施情况的基础上，通过科学、合理的评价方法，对该工程项目绩效进行可靠的中期绩效评价，分析绩效目标的完成度以及预期由此产生的相关效益，旨在发现该项目前期与中期实施过程中存在的问题，并在此基础上提出修正性建议，加强项目预算申报绩效目标的编制质量，提高预算申报目标的实现程度以及对项目的管</w:t>
      </w:r>
      <w:r>
        <w:rPr>
          <w:rFonts w:hint="eastAsia" w:ascii="仿宋_GB2312" w:hAnsi="仿宋_GB2312" w:eastAsia="仿宋_GB2312" w:cs="仿宋_GB2312"/>
          <w:sz w:val="32"/>
          <w:szCs w:val="32"/>
          <w:lang w:val="en-US" w:eastAsia="zh-CN"/>
        </w:rPr>
        <w:t>理能力和执行力度；提升专项债券资金的使用效率及效果。</w:t>
      </w:r>
    </w:p>
    <w:p>
      <w:pPr>
        <w:keepNext w:val="0"/>
        <w:keepLines w:val="0"/>
        <w:pageBreakBefore w:val="0"/>
        <w:widowControl w:val="0"/>
        <w:kinsoku/>
        <w:wordWrap/>
        <w:overflowPunct/>
        <w:topLinePunct w:val="0"/>
        <w:autoSpaceDE/>
        <w:autoSpaceDN/>
        <w:bidi w:val="0"/>
        <w:adjustRightInd/>
        <w:snapToGrid/>
        <w:spacing w:after="0" w:line="64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2、评价对象和范围</w:t>
      </w:r>
    </w:p>
    <w:p>
      <w:pPr>
        <w:keepNext w:val="0"/>
        <w:keepLines w:val="0"/>
        <w:pageBreakBefore w:val="0"/>
        <w:widowControl w:val="0"/>
        <w:kinsoku/>
        <w:wordWrap/>
        <w:overflowPunct/>
        <w:topLinePunct w:val="0"/>
        <w:autoSpaceDE/>
        <w:autoSpaceDN/>
        <w:bidi w:val="0"/>
        <w:adjustRightInd/>
        <w:snapToGrid/>
        <w:spacing w:after="0" w:line="640" w:lineRule="exact"/>
        <w:ind w:firstLine="640" w:firstLineChars="200"/>
        <w:jc w:val="both"/>
        <w:textAlignment w:val="auto"/>
        <w:outlineLvl w:val="9"/>
        <w:rPr>
          <w:rFonts w:hint="eastAsia" w:ascii="仿宋_GB2312" w:hAnsi="仿宋_GB2312" w:eastAsia="仿宋_GB2312" w:cs="仿宋_GB2312"/>
          <w:sz w:val="32"/>
          <w:szCs w:val="32"/>
        </w:rPr>
      </w:pPr>
      <w:bookmarkStart w:id="56" w:name="_Toc3360"/>
      <w:r>
        <w:rPr>
          <w:rFonts w:hint="eastAsia" w:ascii="仿宋_GB2312" w:hAnsi="仿宋_GB2312" w:eastAsia="仿宋_GB2312" w:cs="仿宋_GB2312"/>
          <w:sz w:val="32"/>
          <w:szCs w:val="32"/>
        </w:rPr>
        <w:t>评价对象：</w:t>
      </w:r>
      <w:r>
        <w:rPr>
          <w:rFonts w:hint="eastAsia" w:ascii="仿宋_GB2312" w:hAnsi="仿宋_GB2312" w:eastAsia="仿宋_GB2312" w:cs="仿宋_GB2312"/>
          <w:sz w:val="32"/>
          <w:szCs w:val="32"/>
          <w:lang w:eastAsia="zh-CN"/>
        </w:rPr>
        <w:t>平陆县常乐垣灌区续建配套与节水改造工程（平陆县常乐垣灌区改扩建工程）项目，涉及项目总投资</w:t>
      </w:r>
      <w:r>
        <w:rPr>
          <w:rFonts w:hint="default" w:ascii="Times New Roman" w:hAnsi="Times New Roman" w:eastAsia="仿宋_GB2312" w:cs="Times New Roman"/>
          <w:sz w:val="32"/>
          <w:szCs w:val="32"/>
          <w:lang w:val="en-US" w:eastAsia="zh-CN"/>
        </w:rPr>
        <w:t>29</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346.78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绩效评价时，</w:t>
      </w:r>
      <w:r>
        <w:rPr>
          <w:rFonts w:hint="eastAsia" w:ascii="仿宋_GB2312" w:hAnsi="仿宋_GB2312" w:eastAsia="仿宋_GB2312" w:cs="仿宋_GB2312"/>
          <w:color w:val="auto"/>
          <w:sz w:val="32"/>
          <w:szCs w:val="32"/>
          <w:lang w:val="en-US" w:eastAsia="zh-CN"/>
        </w:rPr>
        <w:t>共支出资金</w:t>
      </w:r>
      <w:r>
        <w:rPr>
          <w:rFonts w:hint="default" w:ascii="Times New Roman" w:hAnsi="Times New Roman" w:eastAsia="仿宋_GB2312" w:cs="Times New Roman"/>
          <w:color w:val="auto"/>
          <w:sz w:val="32"/>
          <w:szCs w:val="32"/>
          <w:lang w:val="en-US" w:eastAsia="zh-CN"/>
        </w:rPr>
        <w:t>9</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542.05</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sz w:val="32"/>
          <w:szCs w:val="32"/>
          <w:lang w:val="en-US" w:eastAsia="zh-CN"/>
        </w:rPr>
        <w:t>资金来源为专项债券资金及财政预算资金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6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评价范围：</w:t>
      </w:r>
      <w:r>
        <w:rPr>
          <w:rFonts w:hint="eastAsia" w:ascii="仿宋_GB2312" w:hAnsi="仿宋_GB2312" w:eastAsia="仿宋_GB2312" w:cs="仿宋_GB2312"/>
          <w:sz w:val="32"/>
          <w:szCs w:val="32"/>
          <w:lang w:val="en-US" w:eastAsia="zh-CN"/>
        </w:rPr>
        <w:t>项目立项至</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31</w:t>
      </w:r>
      <w:r>
        <w:rPr>
          <w:rFonts w:hint="eastAsia" w:ascii="仿宋_GB2312" w:hAnsi="仿宋_GB2312" w:eastAsia="仿宋_GB2312" w:cs="仿宋_GB2312"/>
          <w:sz w:val="32"/>
          <w:szCs w:val="32"/>
          <w:lang w:val="en-US" w:eastAsia="zh-CN"/>
        </w:rPr>
        <w:t>日，绩效评价工作将以项目管理评价为主线，结合项目决策、产出、效益指标对项目建设期进行绩效运行监控评价。</w:t>
      </w:r>
    </w:p>
    <w:p>
      <w:pPr>
        <w:keepNext w:val="0"/>
        <w:keepLines w:val="0"/>
        <w:pageBreakBefore w:val="0"/>
        <w:widowControl w:val="0"/>
        <w:kinsoku/>
        <w:wordWrap/>
        <w:overflowPunct/>
        <w:topLinePunct w:val="0"/>
        <w:autoSpaceDE/>
        <w:autoSpaceDN/>
        <w:bidi w:val="0"/>
        <w:adjustRightInd/>
        <w:snapToGrid/>
        <w:spacing w:after="0" w:line="64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3、评价依据</w:t>
      </w:r>
    </w:p>
    <w:p>
      <w:pPr>
        <w:keepNext w:val="0"/>
        <w:keepLines w:val="0"/>
        <w:pageBreakBefore w:val="0"/>
        <w:widowControl/>
        <w:suppressLineNumbers w:val="0"/>
        <w:kinsoku/>
        <w:wordWrap/>
        <w:overflowPunct/>
        <w:topLinePunct w:val="0"/>
        <w:autoSpaceDE w:val="0"/>
        <w:autoSpaceDN w:val="0"/>
        <w:bidi w:val="0"/>
        <w:adjustRightInd/>
        <w:snapToGrid/>
        <w:spacing w:after="0" w:line="64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（1）《中华人民共和国预算法》（</w:t>
      </w:r>
      <w:r>
        <w:rPr>
          <w:rFonts w:hint="default" w:ascii="Times New Roman" w:hAnsi="Times New Roman" w:eastAsia="仿宋_GB2312" w:cs="Times New Roman"/>
          <w:b w:val="0"/>
          <w:bCs w:val="0"/>
          <w:color w:val="auto"/>
          <w:kern w:val="2"/>
          <w:sz w:val="32"/>
          <w:szCs w:val="32"/>
          <w:lang w:val="en-US" w:eastAsia="zh-CN" w:bidi="ar-SA"/>
        </w:rPr>
        <w:t>2018</w:t>
      </w:r>
      <w:r>
        <w:rPr>
          <w:rFonts w:hint="default"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修正）</w:t>
      </w:r>
    </w:p>
    <w:p>
      <w:pPr>
        <w:keepNext w:val="0"/>
        <w:keepLines w:val="0"/>
        <w:pageBreakBefore w:val="0"/>
        <w:widowControl/>
        <w:suppressLineNumbers w:val="0"/>
        <w:kinsoku/>
        <w:wordWrap/>
        <w:overflowPunct/>
        <w:topLinePunct w:val="0"/>
        <w:autoSpaceDE w:val="0"/>
        <w:autoSpaceDN w:val="0"/>
        <w:bidi w:val="0"/>
        <w:adjustRightInd/>
        <w:snapToGrid/>
        <w:spacing w:after="0" w:line="64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（2）《中华人民共和国预算法实施条例》（中华人民共和国国务院令第 </w:t>
      </w:r>
      <w:r>
        <w:rPr>
          <w:rFonts w:hint="default" w:ascii="Times New Roman" w:hAnsi="Times New Roman" w:eastAsia="仿宋_GB2312" w:cs="Times New Roman"/>
          <w:b w:val="0"/>
          <w:bCs w:val="0"/>
          <w:color w:val="auto"/>
          <w:kern w:val="2"/>
          <w:sz w:val="32"/>
          <w:szCs w:val="32"/>
          <w:lang w:val="en-US" w:eastAsia="zh-CN" w:bidi="ar-SA"/>
        </w:rPr>
        <w:t>729</w:t>
      </w:r>
      <w:r>
        <w:rPr>
          <w:rFonts w:hint="default"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号）（</w:t>
      </w:r>
      <w:r>
        <w:rPr>
          <w:rFonts w:hint="default" w:ascii="Times New Roman" w:hAnsi="Times New Roman" w:eastAsia="仿宋_GB2312" w:cs="Times New Roman"/>
          <w:b w:val="0"/>
          <w:bCs w:val="0"/>
          <w:color w:val="auto"/>
          <w:kern w:val="2"/>
          <w:sz w:val="32"/>
          <w:szCs w:val="32"/>
          <w:lang w:val="en-US" w:eastAsia="zh-CN" w:bidi="ar-SA"/>
        </w:rPr>
        <w:t xml:space="preserve">2020 </w:t>
      </w:r>
      <w:r>
        <w:rPr>
          <w:rFonts w:hint="eastAsia" w:ascii="仿宋_GB2312" w:hAnsi="仿宋_GB2312" w:eastAsia="仿宋_GB2312" w:cs="仿宋_GB2312"/>
          <w:b w:val="0"/>
          <w:bCs w:val="0"/>
          <w:color w:val="auto"/>
          <w:kern w:val="2"/>
          <w:sz w:val="32"/>
          <w:szCs w:val="32"/>
          <w:lang w:val="en-US" w:eastAsia="zh-CN" w:bidi="ar-SA"/>
        </w:rPr>
        <w:t>修正）；</w:t>
      </w:r>
    </w:p>
    <w:p>
      <w:pPr>
        <w:keepNext w:val="0"/>
        <w:keepLines w:val="0"/>
        <w:pageBreakBefore w:val="0"/>
        <w:widowControl/>
        <w:suppressLineNumbers w:val="0"/>
        <w:kinsoku/>
        <w:wordWrap/>
        <w:overflowPunct/>
        <w:topLinePunct w:val="0"/>
        <w:autoSpaceDE w:val="0"/>
        <w:autoSpaceDN w:val="0"/>
        <w:bidi w:val="0"/>
        <w:adjustRightInd/>
        <w:snapToGrid/>
        <w:spacing w:after="0" w:line="64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（3）《项目支出绩效评价管理办法》财预</w:t>
      </w:r>
      <w:r>
        <w:rPr>
          <w:rFonts w:hint="eastAsia" w:ascii="仿宋" w:hAnsi="仿宋" w:eastAsia="仿宋" w:cs="仿宋"/>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2020</w:t>
      </w:r>
      <w:r>
        <w:rPr>
          <w:rFonts w:hint="eastAsia" w:ascii="仿宋" w:hAnsi="仿宋" w:eastAsia="仿宋" w:cs="仿宋"/>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10</w:t>
      </w:r>
      <w:r>
        <w:rPr>
          <w:rFonts w:hint="eastAsia" w:ascii="仿宋_GB2312" w:hAnsi="仿宋_GB2312" w:eastAsia="仿宋_GB2312" w:cs="仿宋_GB2312"/>
          <w:b w:val="0"/>
          <w:bCs w:val="0"/>
          <w:color w:val="auto"/>
          <w:kern w:val="2"/>
          <w:sz w:val="32"/>
          <w:szCs w:val="32"/>
          <w:lang w:val="en-US" w:eastAsia="zh-CN" w:bidi="ar-SA"/>
        </w:rPr>
        <w:t>号</w:t>
      </w:r>
    </w:p>
    <w:p>
      <w:pPr>
        <w:keepNext w:val="0"/>
        <w:keepLines w:val="0"/>
        <w:pageBreakBefore w:val="0"/>
        <w:widowControl/>
        <w:suppressLineNumbers w:val="0"/>
        <w:kinsoku/>
        <w:wordWrap/>
        <w:overflowPunct/>
        <w:topLinePunct w:val="0"/>
        <w:autoSpaceDE w:val="0"/>
        <w:autoSpaceDN w:val="0"/>
        <w:bidi w:val="0"/>
        <w:adjustRightInd/>
        <w:snapToGrid/>
        <w:spacing w:after="0" w:line="64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（4）《中共中央 国务院关于全面实施预算绩效管理的意见》（中发</w:t>
      </w:r>
      <w:r>
        <w:rPr>
          <w:rFonts w:hint="eastAsia" w:ascii="仿宋" w:hAnsi="仿宋" w:eastAsia="仿宋" w:cs="仿宋"/>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2018</w:t>
      </w:r>
      <w:r>
        <w:rPr>
          <w:rFonts w:hint="eastAsia" w:ascii="仿宋" w:hAnsi="仿宋" w:eastAsia="仿宋" w:cs="仿宋"/>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34</w:t>
      </w:r>
      <w:r>
        <w:rPr>
          <w:rFonts w:hint="eastAsia" w:ascii="仿宋_GB2312" w:hAnsi="仿宋_GB2312" w:eastAsia="仿宋_GB2312" w:cs="仿宋_GB2312"/>
          <w:b w:val="0"/>
          <w:bCs w:val="0"/>
          <w:color w:val="auto"/>
          <w:kern w:val="2"/>
          <w:sz w:val="32"/>
          <w:szCs w:val="32"/>
          <w:lang w:val="en-US" w:eastAsia="zh-CN" w:bidi="ar-SA"/>
        </w:rPr>
        <w:t>号）；</w:t>
      </w:r>
    </w:p>
    <w:p>
      <w:pPr>
        <w:keepNext w:val="0"/>
        <w:keepLines w:val="0"/>
        <w:pageBreakBefore w:val="0"/>
        <w:widowControl/>
        <w:suppressLineNumbers w:val="0"/>
        <w:kinsoku/>
        <w:wordWrap/>
        <w:overflowPunct/>
        <w:topLinePunct w:val="0"/>
        <w:autoSpaceDE w:val="0"/>
        <w:autoSpaceDN w:val="0"/>
        <w:bidi w:val="0"/>
        <w:adjustRightInd/>
        <w:snapToGrid/>
        <w:spacing w:after="0" w:line="64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（5）《财政部关于贯彻落实&lt;</w:t>
      </w:r>
      <w:bookmarkStart w:id="174" w:name="_GoBack"/>
      <w:r>
        <w:rPr>
          <w:rFonts w:hint="eastAsia" w:ascii="仿宋_GB2312" w:hAnsi="仿宋_GB2312" w:eastAsia="仿宋_GB2312" w:cs="仿宋_GB2312"/>
          <w:b w:val="0"/>
          <w:bCs w:val="0"/>
          <w:color w:val="auto"/>
          <w:kern w:val="2"/>
          <w:sz w:val="32"/>
          <w:szCs w:val="32"/>
          <w:lang w:val="en-US" w:eastAsia="zh-CN" w:bidi="ar-SA"/>
        </w:rPr>
        <w:t>中共中央</w:t>
      </w:r>
      <w:bookmarkEnd w:id="174"/>
      <w:r>
        <w:rPr>
          <w:rFonts w:hint="eastAsia" w:ascii="仿宋_GB2312" w:hAnsi="仿宋_GB2312" w:eastAsia="仿宋_GB2312" w:cs="仿宋_GB2312"/>
          <w:b w:val="0"/>
          <w:bCs w:val="0"/>
          <w:color w:val="auto"/>
          <w:kern w:val="2"/>
          <w:sz w:val="32"/>
          <w:szCs w:val="32"/>
          <w:lang w:val="en-US" w:eastAsia="zh-CN" w:bidi="ar-SA"/>
        </w:rPr>
        <w:t xml:space="preserve"> 国务院关于全面实施预算绩效管理的意见&gt;的通知》（财预</w:t>
      </w:r>
      <w:r>
        <w:rPr>
          <w:rFonts w:hint="eastAsia" w:ascii="仿宋" w:hAnsi="仿宋" w:eastAsia="仿宋" w:cs="仿宋"/>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2018</w:t>
      </w:r>
      <w:r>
        <w:rPr>
          <w:rFonts w:hint="eastAsia" w:ascii="仿宋" w:hAnsi="仿宋" w:eastAsia="仿宋" w:cs="仿宋"/>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167</w:t>
      </w:r>
      <w:r>
        <w:rPr>
          <w:rFonts w:hint="eastAsia" w:ascii="仿宋_GB2312" w:hAnsi="仿宋_GB2312" w:eastAsia="仿宋_GB2312" w:cs="仿宋_GB2312"/>
          <w:b w:val="0"/>
          <w:bCs w:val="0"/>
          <w:color w:val="auto"/>
          <w:kern w:val="2"/>
          <w:sz w:val="32"/>
          <w:szCs w:val="32"/>
          <w:lang w:val="en-US" w:eastAsia="zh-CN" w:bidi="ar-SA"/>
        </w:rPr>
        <w:t>号）；</w:t>
      </w:r>
    </w:p>
    <w:p>
      <w:pPr>
        <w:keepNext w:val="0"/>
        <w:keepLines w:val="0"/>
        <w:pageBreakBefore w:val="0"/>
        <w:widowControl/>
        <w:suppressLineNumbers w:val="0"/>
        <w:kinsoku/>
        <w:wordWrap/>
        <w:overflowPunct/>
        <w:topLinePunct w:val="0"/>
        <w:autoSpaceDE w:val="0"/>
        <w:autoSpaceDN w:val="0"/>
        <w:bidi w:val="0"/>
        <w:adjustRightInd/>
        <w:snapToGrid/>
        <w:spacing w:after="0" w:line="64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w:t>
      </w:r>
      <w:r>
        <w:rPr>
          <w:rFonts w:hint="eastAsia" w:ascii="仿宋_GB2312" w:hAnsi="仿宋_GB2312" w:eastAsia="仿宋_GB2312" w:cs="仿宋_GB2312"/>
          <w:b w:val="0"/>
          <w:bCs w:val="0"/>
          <w:color w:val="auto"/>
          <w:spacing w:val="-6"/>
          <w:kern w:val="2"/>
          <w:sz w:val="32"/>
          <w:szCs w:val="32"/>
          <w:lang w:val="en-US" w:eastAsia="zh-CN" w:bidi="ar-SA"/>
        </w:rPr>
        <w:t>《山西省委、山西省人民政府正式印发&lt;关于全面</w:t>
      </w:r>
      <w:r>
        <w:rPr>
          <w:rFonts w:hint="eastAsia" w:ascii="仿宋_GB2312" w:hAnsi="仿宋_GB2312" w:eastAsia="仿宋_GB2312" w:cs="仿宋_GB2312"/>
          <w:b w:val="0"/>
          <w:bCs w:val="0"/>
          <w:color w:val="auto"/>
          <w:kern w:val="2"/>
          <w:sz w:val="32"/>
          <w:szCs w:val="32"/>
          <w:lang w:val="en-US" w:eastAsia="zh-CN" w:bidi="ar-SA"/>
        </w:rPr>
        <w:t>实施预算绩效管理的实施意见&gt;》（晋发</w:t>
      </w:r>
      <w:r>
        <w:rPr>
          <w:rFonts w:hint="eastAsia" w:ascii="仿宋" w:hAnsi="仿宋" w:eastAsia="仿宋" w:cs="仿宋"/>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2018</w:t>
      </w:r>
      <w:r>
        <w:rPr>
          <w:rFonts w:hint="eastAsia" w:ascii="仿宋" w:hAnsi="仿宋" w:eastAsia="仿宋" w:cs="仿宋"/>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39</w:t>
      </w:r>
      <w:r>
        <w:rPr>
          <w:rFonts w:hint="eastAsia" w:ascii="仿宋_GB2312" w:hAnsi="仿宋_GB2312" w:eastAsia="仿宋_GB2312" w:cs="仿宋_GB2312"/>
          <w:b w:val="0"/>
          <w:bCs w:val="0"/>
          <w:color w:val="auto"/>
          <w:kern w:val="2"/>
          <w:sz w:val="32"/>
          <w:szCs w:val="32"/>
          <w:lang w:val="en-US" w:eastAsia="zh-CN" w:bidi="ar-SA"/>
        </w:rPr>
        <w:t xml:space="preserve"> 号）文件；</w:t>
      </w:r>
    </w:p>
    <w:p>
      <w:pPr>
        <w:keepNext w:val="0"/>
        <w:keepLines w:val="0"/>
        <w:pageBreakBefore w:val="0"/>
        <w:widowControl/>
        <w:suppressLineNumbers w:val="0"/>
        <w:kinsoku/>
        <w:wordWrap/>
        <w:overflowPunct/>
        <w:topLinePunct w:val="0"/>
        <w:autoSpaceDE w:val="0"/>
        <w:autoSpaceDN w:val="0"/>
        <w:bidi w:val="0"/>
        <w:adjustRightInd/>
        <w:snapToGrid/>
        <w:spacing w:after="0" w:line="6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（7）《山西省财政厅〈关于贯彻落实山西省委、山西省人民政府关于全面实施预算绩效管理的实施意见〉的通知》（晋财绩</w:t>
      </w:r>
      <w:r>
        <w:rPr>
          <w:rFonts w:hint="eastAsia" w:ascii="仿宋" w:hAnsi="仿宋" w:eastAsia="仿宋" w:cs="仿宋"/>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2019</w:t>
      </w:r>
      <w:r>
        <w:rPr>
          <w:rFonts w:hint="eastAsia" w:ascii="仿宋" w:hAnsi="仿宋" w:eastAsia="仿宋" w:cs="仿宋"/>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12</w:t>
      </w:r>
      <w:r>
        <w:rPr>
          <w:rFonts w:hint="eastAsia" w:ascii="仿宋_GB2312" w:hAnsi="仿宋_GB2312" w:eastAsia="仿宋_GB2312" w:cs="仿宋_GB2312"/>
          <w:b w:val="0"/>
          <w:bCs w:val="0"/>
          <w:color w:val="auto"/>
          <w:kern w:val="2"/>
          <w:sz w:val="32"/>
          <w:szCs w:val="32"/>
          <w:lang w:val="en-US" w:eastAsia="zh-CN" w:bidi="ar-SA"/>
        </w:rPr>
        <w:t>号）文件；</w:t>
      </w:r>
    </w:p>
    <w:p>
      <w:pPr>
        <w:keepNext w:val="0"/>
        <w:keepLines w:val="0"/>
        <w:pageBreakBefore w:val="0"/>
        <w:widowControl/>
        <w:suppressLineNumbers w:val="0"/>
        <w:kinsoku/>
        <w:wordWrap/>
        <w:overflowPunct/>
        <w:topLinePunct w:val="0"/>
        <w:autoSpaceDE w:val="0"/>
        <w:autoSpaceDN w:val="0"/>
        <w:bidi w:val="0"/>
        <w:adjustRightInd/>
        <w:snapToGrid/>
        <w:spacing w:after="0" w:line="6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（8）《山西省财政厅关于印发〈政府专项债券项目资金绩效管理办法〉的通知》（晋财债</w:t>
      </w:r>
      <w:r>
        <w:rPr>
          <w:rFonts w:hint="eastAsia" w:ascii="仿宋" w:hAnsi="仿宋" w:eastAsia="仿宋" w:cs="仿宋"/>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2021</w:t>
      </w:r>
      <w:r>
        <w:rPr>
          <w:rFonts w:hint="eastAsia" w:ascii="仿宋" w:hAnsi="仿宋" w:eastAsia="仿宋" w:cs="仿宋"/>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38</w:t>
      </w:r>
      <w:r>
        <w:rPr>
          <w:rFonts w:hint="eastAsia" w:ascii="仿宋_GB2312" w:hAnsi="仿宋_GB2312" w:eastAsia="仿宋_GB2312" w:cs="仿宋_GB2312"/>
          <w:b w:val="0"/>
          <w:bCs w:val="0"/>
          <w:color w:val="auto"/>
          <w:kern w:val="2"/>
          <w:sz w:val="32"/>
          <w:szCs w:val="32"/>
          <w:lang w:val="en-US" w:eastAsia="zh-CN" w:bidi="ar-SA"/>
        </w:rPr>
        <w:t>号）文件；</w:t>
      </w:r>
    </w:p>
    <w:p>
      <w:pPr>
        <w:keepNext w:val="0"/>
        <w:keepLines w:val="0"/>
        <w:pageBreakBefore w:val="0"/>
        <w:widowControl/>
        <w:suppressLineNumbers w:val="0"/>
        <w:kinsoku/>
        <w:wordWrap/>
        <w:overflowPunct/>
        <w:topLinePunct w:val="0"/>
        <w:autoSpaceDE w:val="0"/>
        <w:autoSpaceDN w:val="0"/>
        <w:bidi w:val="0"/>
        <w:adjustRightInd/>
        <w:snapToGrid/>
        <w:spacing w:after="0" w:line="6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（9）水利工程建设项目管理规定（试行）</w:t>
      </w:r>
    </w:p>
    <w:p>
      <w:pPr>
        <w:keepNext w:val="0"/>
        <w:keepLines w:val="0"/>
        <w:pageBreakBefore w:val="0"/>
        <w:widowControl/>
        <w:suppressLineNumbers w:val="0"/>
        <w:kinsoku/>
        <w:wordWrap/>
        <w:overflowPunct/>
        <w:topLinePunct w:val="0"/>
        <w:autoSpaceDE w:val="0"/>
        <w:autoSpaceDN w:val="0"/>
        <w:bidi w:val="0"/>
        <w:adjustRightInd/>
        <w:snapToGrid/>
        <w:spacing w:after="0" w:line="62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（10）项目招投标资料、相关合同、财务资料等相关资料。</w:t>
      </w:r>
    </w:p>
    <w:p>
      <w:pPr>
        <w:pStyle w:val="4"/>
        <w:pageBreakBefore w:val="0"/>
        <w:widowControl w:val="0"/>
        <w:kinsoku/>
        <w:wordWrap/>
        <w:overflowPunct/>
        <w:topLinePunct w:val="0"/>
        <w:autoSpaceDE/>
        <w:autoSpaceDN/>
        <w:bidi w:val="0"/>
        <w:adjustRightInd/>
        <w:snapToGrid/>
        <w:spacing w:before="0" w:after="0" w:line="620" w:lineRule="exact"/>
        <w:ind w:firstLine="630" w:firstLineChars="196"/>
        <w:jc w:val="both"/>
        <w:textAlignment w:val="auto"/>
        <w:outlineLvl w:val="1"/>
        <w:rPr>
          <w:rFonts w:hint="eastAsia" w:ascii="楷体_GB2312" w:hAnsi="Cambria" w:eastAsia="楷体_GB2312"/>
          <w:bCs/>
          <w:szCs w:val="32"/>
        </w:rPr>
      </w:pPr>
      <w:bookmarkStart w:id="57" w:name="_Toc4137"/>
      <w:bookmarkStart w:id="58" w:name="_Toc8056"/>
      <w:r>
        <w:rPr>
          <w:rFonts w:hint="eastAsia" w:ascii="楷体_GB2312" w:hAnsi="Cambria" w:eastAsia="楷体_GB2312"/>
          <w:bCs/>
          <w:szCs w:val="32"/>
        </w:rPr>
        <w:t>（二）绩效评价原则和方法</w:t>
      </w:r>
      <w:bookmarkEnd w:id="50"/>
      <w:bookmarkEnd w:id="51"/>
      <w:bookmarkEnd w:id="52"/>
      <w:bookmarkEnd w:id="53"/>
      <w:bookmarkEnd w:id="54"/>
      <w:bookmarkEnd w:id="55"/>
      <w:bookmarkEnd w:id="56"/>
      <w:bookmarkEnd w:id="57"/>
      <w:bookmarkEnd w:id="58"/>
    </w:p>
    <w:p>
      <w:pPr>
        <w:pageBreakBefore w:val="0"/>
        <w:widowControl w:val="0"/>
        <w:kinsoku/>
        <w:wordWrap/>
        <w:overflowPunct/>
        <w:topLinePunct w:val="0"/>
        <w:autoSpaceDE/>
        <w:autoSpaceDN/>
        <w:bidi w:val="0"/>
        <w:adjustRightInd/>
        <w:snapToGrid/>
        <w:spacing w:after="0" w:line="620" w:lineRule="exact"/>
        <w:ind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评价原则</w:t>
      </w:r>
    </w:p>
    <w:p>
      <w:pPr>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本次绩效评价秉承科学规范、公平公正、绩效相关等原则，</w:t>
      </w:r>
      <w:r>
        <w:rPr>
          <w:rFonts w:hint="eastAsia" w:ascii="仿宋_GB2312" w:hAnsi="仿宋_GB2312" w:eastAsia="仿宋_GB2312" w:cs="仿宋_GB2312"/>
          <w:b w:val="0"/>
          <w:bCs/>
          <w:sz w:val="32"/>
          <w:szCs w:val="32"/>
          <w:lang w:eastAsia="zh-CN"/>
        </w:rPr>
        <w:t>按照本项目特点及绩效要求</w:t>
      </w:r>
      <w:r>
        <w:rPr>
          <w:rFonts w:hint="eastAsia" w:ascii="仿宋_GB2312" w:hAnsi="仿宋_GB2312" w:eastAsia="仿宋_GB2312" w:cs="仿宋_GB2312"/>
          <w:b w:val="0"/>
          <w:bCs/>
          <w:sz w:val="32"/>
          <w:szCs w:val="32"/>
        </w:rPr>
        <w:t>，科学设置评价指标体系，真实、客观、公正地评价</w:t>
      </w:r>
      <w:r>
        <w:rPr>
          <w:rFonts w:hint="eastAsia" w:ascii="仿宋_GB2312" w:hAnsi="仿宋_GB2312" w:eastAsia="仿宋_GB2312" w:cs="仿宋_GB2312"/>
          <w:b w:val="0"/>
          <w:bCs/>
          <w:sz w:val="32"/>
          <w:szCs w:val="32"/>
          <w:lang w:eastAsia="zh-CN"/>
        </w:rPr>
        <w:t>该项目绩效，重点关注</w:t>
      </w:r>
      <w:r>
        <w:rPr>
          <w:rFonts w:hint="eastAsia" w:ascii="仿宋_GB2312" w:hAnsi="仿宋_GB2312" w:eastAsia="仿宋_GB2312" w:cs="仿宋_GB2312"/>
          <w:b w:val="0"/>
          <w:bCs/>
          <w:sz w:val="32"/>
          <w:szCs w:val="32"/>
          <w:lang w:val="en-US" w:eastAsia="zh-CN"/>
        </w:rPr>
        <w:t>项目建设过程管理的规范性、项目实际产出及地方政府专项债券的投入及使用情况。</w:t>
      </w:r>
    </w:p>
    <w:p>
      <w:pPr>
        <w:pageBreakBefore w:val="0"/>
        <w:widowControl w:val="0"/>
        <w:kinsoku/>
        <w:wordWrap/>
        <w:overflowPunct/>
        <w:topLinePunct w:val="0"/>
        <w:autoSpaceDE/>
        <w:autoSpaceDN/>
        <w:bidi w:val="0"/>
        <w:adjustRightInd/>
        <w:snapToGrid/>
        <w:spacing w:after="0" w:line="620" w:lineRule="exact"/>
        <w:ind w:firstLine="643" w:firstLineChars="200"/>
        <w:jc w:val="both"/>
        <w:textAlignment w:val="auto"/>
        <w:outlineLvl w:val="9"/>
        <w:rPr>
          <w:rFonts w:ascii="仿宋_GB2312" w:hAnsi="仿宋_GB2312" w:eastAsia="仿宋_GB2312" w:cs="仿宋_GB2312"/>
          <w:b/>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评价方法</w:t>
      </w:r>
    </w:p>
    <w:p>
      <w:pPr>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（1）比较法：指通过对绩效目标与实施效果、历史与当期情况的比较，综合分析绩效目标实现程度。本次绩效评价采取现场核实方式，对样本单位项目实施效果与</w:t>
      </w:r>
      <w:r>
        <w:rPr>
          <w:rFonts w:hint="eastAsia" w:ascii="仿宋_GB2312" w:hAnsi="仿宋_GB2312" w:eastAsia="仿宋_GB2312" w:cs="仿宋_GB2312"/>
          <w:sz w:val="32"/>
          <w:szCs w:val="32"/>
          <w:lang w:eastAsia="zh-CN"/>
        </w:rPr>
        <w:t>阶段性</w:t>
      </w:r>
      <w:r>
        <w:rPr>
          <w:rFonts w:hint="eastAsia" w:ascii="仿宋_GB2312" w:hAnsi="仿宋_GB2312" w:eastAsia="仿宋_GB2312" w:cs="仿宋_GB2312"/>
          <w:sz w:val="32"/>
          <w:szCs w:val="32"/>
        </w:rPr>
        <w:t>绩效目标进行了比较，综合分析了项目绩效目标的实现程度。</w:t>
      </w:r>
    </w:p>
    <w:p>
      <w:pPr>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素分析法：通过收集项目业务资料和财务资料，分析项目绩效目标的实现程度和影响绩效目标实现的内外因素，提出项目实施过程中存在的问题，分析导致问题发生的具体原因，从而进一步提出解决相关的问题的合理建议。</w:t>
      </w:r>
    </w:p>
    <w:p>
      <w:pPr>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）公众评判法：通过对项目实施单位主要领导及项目负责人进行访谈，了解项目实施的具体情况，以及实施过程中遇到的问题和困难</w:t>
      </w:r>
      <w:r>
        <w:rPr>
          <w:rFonts w:hint="eastAsia" w:ascii="仿宋_GB2312" w:hAnsi="仿宋_GB2312" w:eastAsia="仿宋_GB2312" w:cs="仿宋_GB2312"/>
          <w:sz w:val="32"/>
          <w:szCs w:val="32"/>
          <w:lang w:eastAsia="zh-CN"/>
        </w:rPr>
        <w:t>。</w:t>
      </w:r>
    </w:p>
    <w:p>
      <w:pPr>
        <w:pStyle w:val="4"/>
        <w:pageBreakBefore w:val="0"/>
        <w:widowControl w:val="0"/>
        <w:kinsoku/>
        <w:wordWrap/>
        <w:overflowPunct/>
        <w:topLinePunct w:val="0"/>
        <w:autoSpaceDE/>
        <w:autoSpaceDN/>
        <w:bidi w:val="0"/>
        <w:adjustRightInd/>
        <w:snapToGrid/>
        <w:spacing w:before="0" w:after="0" w:line="620" w:lineRule="exact"/>
        <w:ind w:firstLine="630" w:firstLineChars="196"/>
        <w:jc w:val="both"/>
        <w:textAlignment w:val="auto"/>
        <w:outlineLvl w:val="1"/>
        <w:rPr>
          <w:rFonts w:ascii="楷体_GB2312" w:hAnsi="Cambria" w:eastAsia="楷体_GB2312"/>
          <w:bCs/>
          <w:szCs w:val="32"/>
        </w:rPr>
      </w:pPr>
      <w:bookmarkStart w:id="59" w:name="_Toc15582"/>
      <w:bookmarkStart w:id="60" w:name="_Toc528957190"/>
      <w:bookmarkStart w:id="61" w:name="_Toc7336"/>
      <w:bookmarkStart w:id="62" w:name="_Toc1741"/>
      <w:bookmarkStart w:id="63" w:name="_Toc11253"/>
      <w:bookmarkStart w:id="64" w:name="_Toc19575"/>
      <w:bookmarkStart w:id="65" w:name="_Toc7259"/>
      <w:bookmarkStart w:id="66" w:name="_Toc528958731"/>
      <w:bookmarkStart w:id="67" w:name="_Toc13751"/>
      <w:r>
        <w:rPr>
          <w:rFonts w:hint="eastAsia" w:ascii="楷体_GB2312" w:hAnsi="Cambria" w:eastAsia="楷体_GB2312"/>
          <w:bCs/>
          <w:szCs w:val="32"/>
        </w:rPr>
        <w:t>（三）绩效评价指标体系</w:t>
      </w:r>
      <w:bookmarkEnd w:id="59"/>
      <w:bookmarkEnd w:id="60"/>
      <w:bookmarkEnd w:id="61"/>
      <w:bookmarkEnd w:id="62"/>
      <w:bookmarkEnd w:id="63"/>
      <w:bookmarkEnd w:id="64"/>
      <w:bookmarkEnd w:id="65"/>
      <w:bookmarkEnd w:id="66"/>
      <w:bookmarkEnd w:id="67"/>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参照绩效评价的基本原理和评价原则，针对项目特点，根据</w:t>
      </w:r>
      <w:r>
        <w:rPr>
          <w:rFonts w:hint="eastAsia" w:ascii="仿宋_GB2312" w:hAnsi="仿宋_GB2312" w:eastAsia="仿宋_GB2312" w:cs="仿宋_GB2312"/>
          <w:color w:val="auto"/>
          <w:sz w:val="32"/>
          <w:szCs w:val="32"/>
          <w:lang w:eastAsia="zh-CN"/>
        </w:rPr>
        <w:t>财政部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关于印发〈项目支出</w:t>
      </w:r>
      <w:r>
        <w:rPr>
          <w:rFonts w:hint="eastAsia" w:ascii="仿宋_GB2312" w:hAnsi="仿宋_GB2312" w:eastAsia="仿宋_GB2312" w:cs="仿宋_GB2312"/>
          <w:color w:val="auto"/>
          <w:sz w:val="32"/>
          <w:szCs w:val="32"/>
        </w:rPr>
        <w:t>绩效评价</w:t>
      </w:r>
      <w:r>
        <w:rPr>
          <w:rFonts w:hint="eastAsia" w:ascii="仿宋_GB2312" w:hAnsi="仿宋_GB2312" w:eastAsia="仿宋_GB2312" w:cs="仿宋_GB2312"/>
          <w:color w:val="auto"/>
          <w:sz w:val="32"/>
          <w:szCs w:val="32"/>
          <w:lang w:eastAsia="zh-CN"/>
        </w:rPr>
        <w:t>管理办法〉</w:t>
      </w:r>
      <w:r>
        <w:rPr>
          <w:rFonts w:hint="eastAsia" w:ascii="仿宋_GB2312" w:hAnsi="仿宋_GB2312" w:eastAsia="仿宋_GB2312" w:cs="仿宋_GB2312"/>
          <w:color w:val="auto"/>
          <w:sz w:val="32"/>
          <w:szCs w:val="32"/>
        </w:rPr>
        <w:t>的通知》</w:t>
      </w:r>
      <w:r>
        <w:rPr>
          <w:rFonts w:hint="eastAsia" w:ascii="仿宋_GB2312" w:hAnsi="仿宋_GB2312" w:eastAsia="仿宋_GB2312" w:cs="仿宋_GB2312"/>
          <w:color w:val="auto"/>
          <w:sz w:val="32"/>
          <w:szCs w:val="32"/>
          <w:lang w:eastAsia="zh-CN"/>
        </w:rPr>
        <w:t>（财预</w:t>
      </w:r>
      <w:r>
        <w:rPr>
          <w:rFonts w:hint="eastAsia" w:ascii="仿宋" w:hAnsi="仿宋" w:eastAsia="仿宋" w:cs="仿宋"/>
          <w:color w:val="auto"/>
          <w:sz w:val="32"/>
          <w:szCs w:val="32"/>
        </w:rPr>
        <w:t>〔</w:t>
      </w:r>
      <w:r>
        <w:rPr>
          <w:rFonts w:hint="default" w:ascii="Times New Roman" w:hAnsi="Times New Roman" w:eastAsia="仿宋_GB2312" w:cs="Times New Roman"/>
          <w:color w:val="auto"/>
          <w:sz w:val="32"/>
          <w:szCs w:val="32"/>
          <w:lang w:val="en-US" w:eastAsia="zh-CN"/>
        </w:rPr>
        <w:t>2020</w:t>
      </w:r>
      <w:r>
        <w:rPr>
          <w:rFonts w:hint="eastAsia" w:ascii="仿宋" w:hAnsi="仿宋" w:eastAsia="仿宋" w:cs="仿宋"/>
          <w:color w:val="auto"/>
          <w:sz w:val="32"/>
          <w:szCs w:val="32"/>
          <w:lang w:val="en-US" w:eastAsia="zh-CN"/>
        </w:rPr>
        <w:t>〕</w:t>
      </w:r>
      <w:r>
        <w:rPr>
          <w:rFonts w:hint="default" w:ascii="Times New Roman" w:hAnsi="Times New Roman" w:eastAsia="仿宋_GB2312" w:cs="Times New Roman"/>
          <w:color w:val="auto"/>
          <w:sz w:val="32"/>
          <w:szCs w:val="32"/>
          <w:lang w:val="en-US" w:eastAsia="zh-CN"/>
        </w:rPr>
        <w:t>10</w:t>
      </w: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山西省财政厅</w:t>
      </w:r>
      <w:r>
        <w:rPr>
          <w:rFonts w:hint="eastAsia" w:ascii="仿宋_GB2312" w:hAnsi="仿宋_GB2312" w:eastAsia="仿宋_GB2312" w:cs="仿宋_GB2312"/>
          <w:color w:val="auto"/>
          <w:sz w:val="32"/>
          <w:szCs w:val="32"/>
        </w:rPr>
        <w:t>关于印发</w:t>
      </w:r>
      <w:r>
        <w:rPr>
          <w:rFonts w:hint="default" w:ascii="仿宋_GB2312" w:hAnsi="仿宋_GB2312" w:eastAsia="仿宋_GB2312" w:cs="仿宋_GB2312"/>
          <w:color w:val="auto"/>
          <w:sz w:val="32"/>
          <w:szCs w:val="32"/>
        </w:rPr>
        <w:t>&lt;</w:t>
      </w:r>
      <w:r>
        <w:rPr>
          <w:rFonts w:hint="eastAsia" w:ascii="仿宋_GB2312" w:hAnsi="仿宋_GB2312" w:eastAsia="仿宋_GB2312" w:cs="仿宋_GB2312"/>
          <w:color w:val="auto"/>
          <w:sz w:val="32"/>
          <w:szCs w:val="32"/>
          <w:lang w:eastAsia="zh-CN"/>
        </w:rPr>
        <w:t>政府专项债券项目资金绩效管理办法</w:t>
      </w:r>
      <w:r>
        <w:rPr>
          <w:rFonts w:hint="default" w:ascii="仿宋_GB2312" w:hAnsi="仿宋_GB2312" w:eastAsia="仿宋_GB2312" w:cs="仿宋_GB2312"/>
          <w:color w:val="auto"/>
          <w:sz w:val="32"/>
          <w:szCs w:val="32"/>
        </w:rPr>
        <w:t>&gt;</w:t>
      </w:r>
      <w:r>
        <w:rPr>
          <w:rFonts w:hint="eastAsia" w:ascii="仿宋_GB2312" w:hAnsi="仿宋_GB2312" w:eastAsia="仿宋_GB2312" w:cs="仿宋_GB2312"/>
          <w:color w:val="auto"/>
          <w:sz w:val="32"/>
          <w:szCs w:val="32"/>
        </w:rPr>
        <w:t>的通知》（</w:t>
      </w:r>
      <w:r>
        <w:rPr>
          <w:rFonts w:hint="eastAsia" w:ascii="仿宋_GB2312" w:hAnsi="仿宋_GB2312" w:eastAsia="仿宋_GB2312" w:cs="仿宋_GB2312"/>
          <w:color w:val="auto"/>
          <w:sz w:val="32"/>
          <w:szCs w:val="32"/>
          <w:lang w:eastAsia="zh-CN"/>
        </w:rPr>
        <w:t>晋财债</w:t>
      </w:r>
      <w:r>
        <w:rPr>
          <w:rFonts w:hint="eastAsia" w:ascii="仿宋" w:hAnsi="仿宋" w:eastAsia="仿宋" w:cs="仿宋"/>
          <w:color w:val="auto"/>
          <w:sz w:val="32"/>
          <w:szCs w:val="32"/>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21</w:t>
      </w:r>
      <w:r>
        <w:rPr>
          <w:rFonts w:hint="eastAsia" w:ascii="仿宋" w:hAnsi="仿宋" w:eastAsia="仿宋" w:cs="仿宋"/>
          <w:color w:val="auto"/>
          <w:sz w:val="32"/>
          <w:szCs w:val="32"/>
          <w:lang w:val="en-US" w:eastAsia="zh-CN"/>
        </w:rPr>
        <w:t>〕</w:t>
      </w:r>
      <w:r>
        <w:rPr>
          <w:rFonts w:hint="default" w:ascii="Times New Roman" w:hAnsi="Times New Roman" w:eastAsia="仿宋_GB2312" w:cs="Times New Roman"/>
          <w:color w:val="auto"/>
          <w:sz w:val="32"/>
          <w:szCs w:val="32"/>
          <w:lang w:val="en-US" w:eastAsia="zh-CN"/>
        </w:rPr>
        <w:t>38</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、平陆县财政局</w:t>
      </w:r>
      <w:r>
        <w:rPr>
          <w:rFonts w:hint="eastAsia" w:ascii="仿宋_GB2312" w:hAnsi="仿宋_GB2312" w:eastAsia="仿宋_GB2312" w:cs="仿宋_GB2312"/>
          <w:color w:val="auto"/>
          <w:sz w:val="32"/>
          <w:szCs w:val="32"/>
        </w:rPr>
        <w:t>《关于</w:t>
      </w:r>
      <w:r>
        <w:rPr>
          <w:rFonts w:hint="eastAsia" w:ascii="仿宋_GB2312" w:hAnsi="仿宋_GB2312" w:eastAsia="仿宋_GB2312" w:cs="仿宋_GB2312"/>
          <w:color w:val="auto"/>
          <w:sz w:val="32"/>
          <w:szCs w:val="32"/>
          <w:lang w:eastAsia="zh-CN"/>
        </w:rPr>
        <w:t>开展</w:t>
      </w:r>
      <w:r>
        <w:rPr>
          <w:rFonts w:hint="default" w:ascii="Times New Roman" w:hAnsi="Times New Roman" w:eastAsia="仿宋_GB2312" w:cs="Times New Roman"/>
          <w:color w:val="auto"/>
          <w:sz w:val="32"/>
          <w:szCs w:val="32"/>
          <w:lang w:val="en-US" w:eastAsia="zh-CN"/>
        </w:rPr>
        <w:t>2022</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lang w:eastAsia="zh-CN"/>
        </w:rPr>
        <w:t>财政资金项目重点绩效评价工作的通知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（平财绩</w:t>
      </w:r>
      <w:r>
        <w:rPr>
          <w:rFonts w:hint="eastAsia" w:ascii="仿宋" w:hAnsi="仿宋" w:eastAsia="仿宋" w:cs="仿宋"/>
          <w:color w:val="auto"/>
          <w:sz w:val="32"/>
          <w:szCs w:val="32"/>
        </w:rPr>
        <w:t>〔</w:t>
      </w:r>
      <w:r>
        <w:rPr>
          <w:rFonts w:hint="default" w:ascii="Times New Roman" w:hAnsi="Times New Roman" w:eastAsia="仿宋_GB2312" w:cs="Times New Roman"/>
          <w:color w:val="auto"/>
          <w:sz w:val="32"/>
          <w:szCs w:val="32"/>
          <w:lang w:val="en-US" w:eastAsia="zh-CN"/>
        </w:rPr>
        <w:t>2023</w:t>
      </w:r>
      <w:r>
        <w:rPr>
          <w:rFonts w:hint="eastAsia" w:ascii="仿宋" w:hAnsi="仿宋" w:eastAsia="仿宋" w:cs="仿宋"/>
          <w:color w:val="auto"/>
          <w:sz w:val="32"/>
          <w:szCs w:val="32"/>
          <w:lang w:val="en-US" w:eastAsia="zh-CN"/>
        </w:rPr>
        <w:t>〕</w:t>
      </w: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eastAsia="zh-CN"/>
        </w:rPr>
        <w:t>号）等</w:t>
      </w:r>
      <w:r>
        <w:rPr>
          <w:rFonts w:hint="eastAsia" w:ascii="仿宋_GB2312" w:hAnsi="仿宋_GB2312" w:eastAsia="仿宋_GB2312" w:cs="仿宋_GB2312"/>
          <w:color w:val="auto"/>
          <w:sz w:val="32"/>
          <w:szCs w:val="32"/>
        </w:rPr>
        <w:t>文件精神要求，</w:t>
      </w:r>
      <w:r>
        <w:rPr>
          <w:rFonts w:hint="eastAsia" w:ascii="仿宋_GB2312" w:hAnsi="仿宋_GB2312" w:eastAsia="仿宋_GB2312" w:cs="仿宋_GB2312"/>
          <w:color w:val="auto"/>
          <w:sz w:val="32"/>
          <w:szCs w:val="32"/>
          <w:lang w:eastAsia="zh-CN"/>
        </w:rPr>
        <w:t>结合该项目实际情况，</w:t>
      </w:r>
      <w:r>
        <w:rPr>
          <w:rFonts w:hint="eastAsia" w:ascii="仿宋_GB2312" w:hAnsi="仿宋_GB2312" w:eastAsia="仿宋_GB2312" w:cs="仿宋_GB2312"/>
          <w:color w:val="auto"/>
          <w:sz w:val="32"/>
          <w:szCs w:val="32"/>
        </w:rPr>
        <w:t>遵循相关性、重要性、可比性、系统性、经济性原则，</w:t>
      </w:r>
      <w:r>
        <w:rPr>
          <w:rFonts w:hint="eastAsia" w:ascii="仿宋_GB2312" w:hAnsi="仿宋_GB2312" w:eastAsia="仿宋_GB2312" w:cs="仿宋_GB2312"/>
          <w:color w:val="auto"/>
          <w:sz w:val="32"/>
          <w:szCs w:val="32"/>
          <w:lang w:eastAsia="zh-CN"/>
        </w:rPr>
        <w:t>重点突出决策和过程，兼顾产出和效益，</w:t>
      </w:r>
      <w:r>
        <w:rPr>
          <w:rFonts w:hint="eastAsia" w:ascii="仿宋_GB2312" w:hAnsi="仿宋_GB2312" w:eastAsia="仿宋_GB2312" w:cs="仿宋_GB2312"/>
          <w:color w:val="auto"/>
          <w:sz w:val="32"/>
          <w:szCs w:val="32"/>
        </w:rPr>
        <w:t>形成</w:t>
      </w:r>
      <w:r>
        <w:rPr>
          <w:rFonts w:hint="eastAsia" w:ascii="仿宋_GB2312" w:hAnsi="仿宋_GB2312" w:eastAsia="仿宋_GB2312" w:cs="仿宋_GB2312"/>
          <w:color w:val="auto"/>
          <w:sz w:val="32"/>
          <w:szCs w:val="32"/>
          <w:lang w:eastAsia="zh-CN"/>
        </w:rPr>
        <w:t>平陆县常乐垣灌区续建配套与节水改造工程（平陆县常乐垣灌区改扩建工程）项目</w:t>
      </w:r>
      <w:r>
        <w:rPr>
          <w:rFonts w:hint="eastAsia" w:ascii="仿宋_GB2312" w:hAnsi="仿宋_GB2312" w:eastAsia="仿宋_GB2312" w:cs="仿宋_GB2312"/>
          <w:color w:val="auto"/>
          <w:sz w:val="32"/>
          <w:szCs w:val="32"/>
        </w:rPr>
        <w:t>绩效</w:t>
      </w:r>
      <w:r>
        <w:rPr>
          <w:rFonts w:hint="eastAsia" w:ascii="仿宋_GB2312" w:hAnsi="仿宋_GB2312" w:eastAsia="仿宋_GB2312" w:cs="仿宋_GB2312"/>
          <w:color w:val="auto"/>
          <w:sz w:val="32"/>
          <w:szCs w:val="32"/>
          <w:lang w:eastAsia="zh-CN"/>
        </w:rPr>
        <w:t>监控</w:t>
      </w:r>
      <w:r>
        <w:rPr>
          <w:rFonts w:hint="eastAsia" w:ascii="仿宋_GB2312" w:hAnsi="仿宋_GB2312" w:eastAsia="仿宋_GB2312" w:cs="仿宋_GB2312"/>
          <w:color w:val="auto"/>
          <w:sz w:val="32"/>
          <w:szCs w:val="32"/>
        </w:rPr>
        <w:t>评价指标体系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包括决策、过程、产出、效益 </w:t>
      </w:r>
      <w:r>
        <w:rPr>
          <w:rFonts w:hint="default" w:ascii="Times New Roman" w:hAnsi="Times New Roman" w:eastAsia="仿宋_GB2312" w:cs="Times New Roman"/>
          <w:color w:val="auto"/>
          <w:sz w:val="32"/>
          <w:szCs w:val="32"/>
        </w:rPr>
        <w:t xml:space="preserve">4 </w:t>
      </w:r>
      <w:r>
        <w:rPr>
          <w:rFonts w:hint="eastAsia" w:ascii="仿宋_GB2312" w:hAnsi="仿宋_GB2312" w:eastAsia="仿宋_GB2312" w:cs="仿宋_GB2312"/>
          <w:color w:val="auto"/>
          <w:sz w:val="32"/>
          <w:szCs w:val="32"/>
        </w:rPr>
        <w:t>大类别，</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 xml:space="preserve"> </w:t>
      </w:r>
      <w:r>
        <w:rPr>
          <w:rFonts w:hint="eastAsia" w:ascii="仿宋_GB2312" w:hAnsi="仿宋_GB2312" w:eastAsia="仿宋_GB2312" w:cs="仿宋_GB2312"/>
          <w:color w:val="auto"/>
          <w:sz w:val="32"/>
          <w:szCs w:val="32"/>
        </w:rPr>
        <w:t>个二级指标，</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rPr>
        <w:t xml:space="preserve"> 个三级指标。</w:t>
      </w:r>
      <w:r>
        <w:rPr>
          <w:rFonts w:hint="eastAsia" w:ascii="仿宋_GB2312" w:hAnsi="仿宋_GB2312" w:eastAsia="仿宋_GB2312" w:cs="仿宋_GB2312"/>
          <w:color w:val="auto"/>
          <w:sz w:val="32"/>
          <w:szCs w:val="32"/>
          <w:lang w:eastAsia="zh-CN"/>
        </w:rPr>
        <w:t>主要内容为：</w:t>
      </w:r>
    </w:p>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1、决策类指标权重</w:t>
      </w:r>
      <w:r>
        <w:rPr>
          <w:rFonts w:hint="default" w:ascii="Times New Roman" w:hAnsi="Times New Roman" w:eastAsia="仿宋_GB2312" w:cs="Times New Roman"/>
          <w:b w:val="0"/>
          <w:bCs w:val="0"/>
          <w:color w:val="auto"/>
          <w:kern w:val="2"/>
          <w:sz w:val="32"/>
          <w:szCs w:val="32"/>
          <w:lang w:val="en-US" w:eastAsia="zh-CN" w:bidi="ar-SA"/>
        </w:rPr>
        <w:t>25</w:t>
      </w:r>
      <w:r>
        <w:rPr>
          <w:rFonts w:hint="eastAsia" w:ascii="仿宋_GB2312" w:hAnsi="仿宋_GB2312" w:eastAsia="仿宋_GB2312" w:cs="仿宋_GB2312"/>
          <w:b w:val="0"/>
          <w:bCs w:val="0"/>
          <w:color w:val="auto"/>
          <w:kern w:val="2"/>
          <w:sz w:val="32"/>
          <w:szCs w:val="32"/>
          <w:lang w:val="en-US" w:eastAsia="zh-CN" w:bidi="ar-SA"/>
        </w:rPr>
        <w:t xml:space="preserve">分，包括 </w:t>
      </w:r>
      <w:r>
        <w:rPr>
          <w:rFonts w:hint="default" w:ascii="Times New Roman" w:hAnsi="Times New Roman" w:eastAsia="仿宋_GB2312" w:cs="Times New Roman"/>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个二级指标、</w:t>
      </w:r>
      <w:r>
        <w:rPr>
          <w:rFonts w:hint="default" w:ascii="Times New Roman" w:hAnsi="Times New Roman" w:eastAsia="仿宋_GB2312" w:cs="Times New Roman"/>
          <w:b w:val="0"/>
          <w:bCs w:val="0"/>
          <w:color w:val="auto"/>
          <w:kern w:val="2"/>
          <w:sz w:val="32"/>
          <w:szCs w:val="32"/>
          <w:lang w:val="en-US" w:eastAsia="zh-CN" w:bidi="ar-SA"/>
        </w:rPr>
        <w:t>8</w:t>
      </w:r>
      <w:r>
        <w:rPr>
          <w:rFonts w:hint="eastAsia" w:ascii="仿宋_GB2312" w:hAnsi="仿宋_GB2312" w:eastAsia="仿宋_GB2312" w:cs="仿宋_GB2312"/>
          <w:b w:val="0"/>
          <w:bCs w:val="0"/>
          <w:color w:val="auto"/>
          <w:kern w:val="2"/>
          <w:sz w:val="32"/>
          <w:szCs w:val="32"/>
          <w:lang w:val="en-US" w:eastAsia="zh-CN" w:bidi="ar-SA"/>
        </w:rPr>
        <w:t>个三级指标，主要考察项目立项依据充分性、立项程序规范性，绩效目标合理性、阶段目标指标明确性、预算编制科学性、政府债券申请合规性、平衡方案科学性、债券额度匹配性。</w:t>
      </w:r>
    </w:p>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2、过程类指标权重</w:t>
      </w:r>
      <w:r>
        <w:rPr>
          <w:rFonts w:hint="default" w:ascii="Times New Roman" w:hAnsi="Times New Roman" w:eastAsia="仿宋_GB2312" w:cs="Times New Roman"/>
          <w:b w:val="0"/>
          <w:bCs w:val="0"/>
          <w:color w:val="auto"/>
          <w:kern w:val="2"/>
          <w:sz w:val="32"/>
          <w:szCs w:val="32"/>
          <w:lang w:val="en-US" w:eastAsia="zh-CN" w:bidi="ar-SA"/>
        </w:rPr>
        <w:t>40</w:t>
      </w:r>
      <w:r>
        <w:rPr>
          <w:rFonts w:hint="eastAsia" w:ascii="仿宋_GB2312" w:hAnsi="仿宋_GB2312" w:eastAsia="仿宋_GB2312" w:cs="仿宋_GB2312"/>
          <w:b w:val="0"/>
          <w:bCs w:val="0"/>
          <w:color w:val="auto"/>
          <w:kern w:val="2"/>
          <w:sz w:val="32"/>
          <w:szCs w:val="32"/>
          <w:lang w:val="en-US" w:eastAsia="zh-CN" w:bidi="ar-SA"/>
        </w:rPr>
        <w:t>分，包括</w:t>
      </w:r>
      <w:r>
        <w:rPr>
          <w:rFonts w:hint="default" w:ascii="Times New Roman" w:hAnsi="Times New Roman" w:eastAsia="仿宋_GB2312" w:cs="Times New Roman"/>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个二级指标、</w:t>
      </w:r>
      <w:r>
        <w:rPr>
          <w:rFonts w:hint="default" w:ascii="Times New Roman" w:hAnsi="Times New Roman" w:eastAsia="仿宋_GB2312" w:cs="Times New Roman"/>
          <w:b w:val="0"/>
          <w:bCs w:val="0"/>
          <w:color w:val="auto"/>
          <w:kern w:val="2"/>
          <w:sz w:val="32"/>
          <w:szCs w:val="32"/>
          <w:lang w:val="en-US" w:eastAsia="zh-CN" w:bidi="ar-SA"/>
        </w:rPr>
        <w:t>7</w:t>
      </w:r>
      <w:r>
        <w:rPr>
          <w:rFonts w:hint="eastAsia" w:ascii="仿宋_GB2312" w:hAnsi="仿宋_GB2312" w:eastAsia="仿宋_GB2312" w:cs="仿宋_GB2312"/>
          <w:b w:val="0"/>
          <w:bCs w:val="0"/>
          <w:color w:val="auto"/>
          <w:kern w:val="2"/>
          <w:sz w:val="32"/>
          <w:szCs w:val="32"/>
          <w:lang w:val="en-US" w:eastAsia="zh-CN" w:bidi="ar-SA"/>
        </w:rPr>
        <w:t>个三级指标，主要考察资金到位率、预算执行率、资金使用合规性、管理制度健全性、制度执行有效性、债券信息公开性、收益与规模匹配性。</w:t>
      </w:r>
    </w:p>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3、产出类指标权重</w:t>
      </w:r>
      <w:r>
        <w:rPr>
          <w:rFonts w:hint="default" w:ascii="Times New Roman" w:hAnsi="Times New Roman" w:eastAsia="仿宋_GB2312" w:cs="Times New Roman"/>
          <w:b w:val="0"/>
          <w:bCs w:val="0"/>
          <w:color w:val="auto"/>
          <w:kern w:val="2"/>
          <w:sz w:val="32"/>
          <w:szCs w:val="32"/>
          <w:lang w:val="en-US" w:eastAsia="zh-CN" w:bidi="ar-SA"/>
        </w:rPr>
        <w:t>25</w:t>
      </w:r>
      <w:r>
        <w:rPr>
          <w:rFonts w:hint="eastAsia" w:ascii="仿宋_GB2312" w:hAnsi="仿宋_GB2312" w:eastAsia="仿宋_GB2312" w:cs="仿宋_GB2312"/>
          <w:b w:val="0"/>
          <w:bCs w:val="0"/>
          <w:color w:val="auto"/>
          <w:kern w:val="2"/>
          <w:sz w:val="32"/>
          <w:szCs w:val="32"/>
          <w:lang w:val="en-US" w:eastAsia="zh-CN" w:bidi="ar-SA"/>
        </w:rPr>
        <w:t xml:space="preserve">分，包括 </w:t>
      </w:r>
      <w:r>
        <w:rPr>
          <w:rFonts w:hint="default" w:ascii="Times New Roman" w:hAnsi="Times New Roman" w:eastAsia="仿宋_GB2312" w:cs="Times New Roman"/>
          <w:b w:val="0"/>
          <w:bCs w:val="0"/>
          <w:color w:val="auto"/>
          <w:kern w:val="2"/>
          <w:sz w:val="32"/>
          <w:szCs w:val="32"/>
          <w:lang w:val="en-US" w:eastAsia="zh-CN" w:bidi="ar-SA"/>
        </w:rPr>
        <w:t xml:space="preserve">4 </w:t>
      </w:r>
      <w:r>
        <w:rPr>
          <w:rFonts w:hint="eastAsia" w:ascii="仿宋_GB2312" w:hAnsi="仿宋_GB2312" w:eastAsia="仿宋_GB2312" w:cs="仿宋_GB2312"/>
          <w:b w:val="0"/>
          <w:bCs w:val="0"/>
          <w:color w:val="auto"/>
          <w:kern w:val="2"/>
          <w:sz w:val="32"/>
          <w:szCs w:val="32"/>
          <w:lang w:val="en-US" w:eastAsia="zh-CN" w:bidi="ar-SA"/>
        </w:rPr>
        <w:t>个二级指标、</w:t>
      </w:r>
      <w:r>
        <w:rPr>
          <w:rFonts w:hint="default" w:ascii="Times New Roman" w:hAnsi="Times New Roman" w:eastAsia="仿宋_GB2312" w:cs="Times New Roman"/>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en-US" w:eastAsia="zh-CN" w:bidi="ar-SA"/>
        </w:rPr>
        <w:t>个三级指标，主要考察项目计划建设内容完成率、验收合格率、项目开工、完工及时性、成本控制情况。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2"/>
          <w:sz w:val="32"/>
          <w:szCs w:val="32"/>
          <w:lang w:val="en-US" w:eastAsia="zh-CN" w:bidi="ar-SA"/>
        </w:rPr>
        <w:t>4、效益类指标权重</w:t>
      </w:r>
      <w:r>
        <w:rPr>
          <w:rFonts w:hint="default" w:ascii="Times New Roman" w:hAnsi="Times New Roman" w:eastAsia="仿宋_GB2312" w:cs="Times New Roman"/>
          <w:b w:val="0"/>
          <w:bCs w:val="0"/>
          <w:color w:val="auto"/>
          <w:kern w:val="2"/>
          <w:sz w:val="32"/>
          <w:szCs w:val="32"/>
          <w:lang w:val="en-US" w:eastAsia="zh-CN" w:bidi="ar-SA"/>
        </w:rPr>
        <w:t>10</w:t>
      </w:r>
      <w:r>
        <w:rPr>
          <w:rFonts w:hint="eastAsia" w:ascii="仿宋_GB2312" w:hAnsi="仿宋_GB2312" w:eastAsia="仿宋_GB2312" w:cs="仿宋_GB2312"/>
          <w:b w:val="0"/>
          <w:bCs w:val="0"/>
          <w:color w:val="auto"/>
          <w:kern w:val="2"/>
          <w:sz w:val="32"/>
          <w:szCs w:val="32"/>
          <w:lang w:val="en-US" w:eastAsia="zh-CN" w:bidi="ar-SA"/>
        </w:rPr>
        <w:t>分，包括</w:t>
      </w:r>
      <w:r>
        <w:rPr>
          <w:rFonts w:hint="default" w:ascii="Times New Roman" w:hAnsi="Times New Roman" w:eastAsia="仿宋_GB2312" w:cs="Times New Roman"/>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个二级指标、</w:t>
      </w:r>
      <w:r>
        <w:rPr>
          <w:rFonts w:hint="default" w:ascii="Times New Roman" w:hAnsi="Times New Roman" w:eastAsia="仿宋_GB2312" w:cs="Times New Roman"/>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个三级指标，主要从预期社会效益、经济效益、生态效益</w:t>
      </w:r>
      <w:r>
        <w:rPr>
          <w:rFonts w:hint="eastAsia" w:ascii="仿宋_GB2312" w:hAnsi="仿宋_GB2312" w:eastAsia="仿宋_GB2312" w:cs="仿宋_GB2312"/>
          <w:color w:val="auto"/>
          <w:sz w:val="32"/>
          <w:szCs w:val="32"/>
        </w:rPr>
        <w:t>考察资金投入、产出的效益。</w:t>
      </w:r>
    </w:p>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leftChars="0" w:firstLine="640" w:firstLineChars="200"/>
        <w:jc w:val="both"/>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具体绩效评价指标</w:t>
      </w:r>
      <w:r>
        <w:rPr>
          <w:rFonts w:hint="eastAsia" w:ascii="仿宋_GB2312" w:hAnsi="仿宋_GB2312" w:eastAsia="仿宋_GB2312" w:cs="仿宋_GB2312"/>
          <w:color w:val="auto"/>
          <w:sz w:val="32"/>
          <w:szCs w:val="32"/>
          <w:lang w:eastAsia="zh-CN"/>
        </w:rPr>
        <w:t>见表</w:t>
      </w:r>
      <w:r>
        <w:rPr>
          <w:rFonts w:hint="default" w:ascii="Times New Roman" w:hAnsi="Times New Roman" w:eastAsia="仿宋_GB2312" w:cs="Times New Roman"/>
          <w:color w:val="auto"/>
          <w:sz w:val="32"/>
          <w:szCs w:val="32"/>
        </w:rPr>
        <w:t>2-1</w:t>
      </w:r>
      <w:r>
        <w:rPr>
          <w:rFonts w:hint="eastAsia" w:ascii="仿宋_GB2312" w:hAnsi="仿宋_GB2312" w:eastAsia="仿宋_GB2312" w:cs="仿宋_GB2312"/>
          <w:color w:val="auto"/>
          <w:sz w:val="32"/>
          <w:szCs w:val="32"/>
        </w:rPr>
        <w:t>，各指标分值根据每个项目的个性特征分别设定。</w:t>
      </w:r>
    </w:p>
    <w:p>
      <w:pPr>
        <w:keepNext w:val="0"/>
        <w:keepLines w:val="0"/>
        <w:pageBreakBefore w:val="0"/>
        <w:widowControl w:val="0"/>
        <w:kinsoku/>
        <w:wordWrap/>
        <w:overflowPunct/>
        <w:topLinePunct w:val="0"/>
        <w:autoSpaceDE/>
        <w:autoSpaceDN/>
        <w:bidi w:val="0"/>
        <w:adjustRightInd/>
        <w:snapToGrid/>
        <w:spacing w:before="313" w:beforeLines="100" w:after="157" w:afterLines="50" w:line="620" w:lineRule="exact"/>
        <w:ind w:firstLine="0" w:firstLineChars="0"/>
        <w:jc w:val="center"/>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157" w:afterLines="50" w:line="288" w:lineRule="auto"/>
        <w:ind w:firstLine="0" w:firstLineChars="0"/>
        <w:jc w:val="center"/>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157" w:afterLines="50" w:line="288" w:lineRule="auto"/>
        <w:ind w:firstLine="0" w:firstLineChars="0"/>
        <w:jc w:val="center"/>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157" w:afterLines="50" w:line="288" w:lineRule="auto"/>
        <w:ind w:firstLine="0" w:firstLineChars="0"/>
        <w:jc w:val="center"/>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157" w:afterLines="50" w:line="288" w:lineRule="auto"/>
        <w:ind w:firstLine="0" w:firstLineChars="0"/>
        <w:jc w:val="center"/>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157" w:afterLines="50" w:line="288" w:lineRule="auto"/>
        <w:ind w:firstLine="0" w:firstLineChars="0"/>
        <w:jc w:val="center"/>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157" w:afterLines="50" w:line="288" w:lineRule="auto"/>
        <w:ind w:firstLine="0" w:firstLineChars="0"/>
        <w:jc w:val="center"/>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表</w:t>
      </w:r>
      <w:r>
        <w:rPr>
          <w:rFonts w:hint="default" w:ascii="Times New Roman" w:hAnsi="Times New Roman" w:eastAsia="仿宋_GB2312" w:cs="Times New Roman"/>
          <w:b/>
          <w:bCs/>
          <w:sz w:val="28"/>
          <w:szCs w:val="28"/>
          <w:lang w:val="en-US" w:eastAsia="zh-CN"/>
        </w:rPr>
        <w:t xml:space="preserve">2-1 </w:t>
      </w:r>
      <w:r>
        <w:rPr>
          <w:rFonts w:hint="eastAsia" w:ascii="仿宋_GB2312" w:hAnsi="仿宋_GB2312" w:eastAsia="仿宋_GB2312" w:cs="仿宋_GB2312"/>
          <w:b/>
          <w:bCs/>
          <w:sz w:val="28"/>
          <w:szCs w:val="28"/>
          <w:lang w:val="en-US" w:eastAsia="zh-CN"/>
        </w:rPr>
        <w:t>平陆县常乐垣灌区续建配套与节水改造工程              （平陆县常乐垣灌区改扩建工程）</w:t>
      </w:r>
      <w:r>
        <w:rPr>
          <w:rFonts w:hint="eastAsia" w:ascii="仿宋_GB2312" w:hAnsi="仿宋_GB2312" w:eastAsia="仿宋_GB2312" w:cs="仿宋_GB2312"/>
          <w:b/>
          <w:bCs/>
          <w:sz w:val="28"/>
          <w:szCs w:val="28"/>
          <w:lang w:eastAsia="zh-CN"/>
        </w:rPr>
        <w:t>项目</w:t>
      </w:r>
      <w:r>
        <w:rPr>
          <w:rFonts w:hint="eastAsia" w:ascii="仿宋_GB2312" w:hAnsi="仿宋" w:eastAsia="仿宋_GB2312"/>
          <w:b/>
          <w:bCs/>
          <w:kern w:val="0"/>
          <w:sz w:val="28"/>
          <w:szCs w:val="28"/>
        </w:rPr>
        <w:t>绩效评价指标评分表</w:t>
      </w:r>
    </w:p>
    <w:tbl>
      <w:tblPr>
        <w:tblStyle w:val="24"/>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067"/>
        <w:gridCol w:w="1680"/>
        <w:gridCol w:w="980"/>
        <w:gridCol w:w="3409"/>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
                <w:kern w:val="0"/>
                <w:sz w:val="24"/>
                <w:szCs w:val="28"/>
              </w:rPr>
            </w:pPr>
            <w:r>
              <w:rPr>
                <w:rFonts w:hint="eastAsia" w:ascii="仿宋_GB2312" w:hAnsi="仿宋" w:eastAsia="仿宋_GB2312"/>
                <w:b/>
                <w:kern w:val="0"/>
                <w:sz w:val="24"/>
                <w:szCs w:val="28"/>
              </w:rPr>
              <w:t>一级指标</w:t>
            </w:r>
          </w:p>
        </w:tc>
        <w:tc>
          <w:tcPr>
            <w:tcW w:w="1067" w:type="dxa"/>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
                <w:kern w:val="0"/>
                <w:sz w:val="24"/>
                <w:szCs w:val="28"/>
              </w:rPr>
            </w:pPr>
            <w:r>
              <w:rPr>
                <w:rFonts w:hint="eastAsia" w:ascii="仿宋_GB2312" w:hAnsi="仿宋" w:eastAsia="仿宋_GB2312"/>
                <w:b/>
                <w:kern w:val="0"/>
                <w:sz w:val="24"/>
                <w:szCs w:val="28"/>
              </w:rPr>
              <w:t>权重</w:t>
            </w:r>
          </w:p>
        </w:tc>
        <w:tc>
          <w:tcPr>
            <w:tcW w:w="1680" w:type="dxa"/>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
                <w:kern w:val="0"/>
                <w:sz w:val="24"/>
                <w:szCs w:val="28"/>
              </w:rPr>
            </w:pPr>
            <w:r>
              <w:rPr>
                <w:rFonts w:hint="eastAsia" w:ascii="仿宋_GB2312" w:hAnsi="仿宋" w:eastAsia="仿宋_GB2312"/>
                <w:b/>
                <w:kern w:val="0"/>
                <w:sz w:val="24"/>
                <w:szCs w:val="28"/>
              </w:rPr>
              <w:t>二级指标</w:t>
            </w:r>
          </w:p>
        </w:tc>
        <w:tc>
          <w:tcPr>
            <w:tcW w:w="980" w:type="dxa"/>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
                <w:kern w:val="0"/>
                <w:sz w:val="24"/>
                <w:szCs w:val="28"/>
              </w:rPr>
            </w:pPr>
            <w:r>
              <w:rPr>
                <w:rFonts w:hint="eastAsia" w:ascii="仿宋_GB2312" w:hAnsi="仿宋" w:eastAsia="仿宋_GB2312"/>
                <w:b/>
                <w:kern w:val="0"/>
                <w:sz w:val="24"/>
                <w:szCs w:val="28"/>
              </w:rPr>
              <w:t>权重</w:t>
            </w:r>
          </w:p>
        </w:tc>
        <w:tc>
          <w:tcPr>
            <w:tcW w:w="3409" w:type="dxa"/>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
                <w:kern w:val="0"/>
                <w:sz w:val="24"/>
                <w:szCs w:val="28"/>
              </w:rPr>
            </w:pPr>
            <w:r>
              <w:rPr>
                <w:rFonts w:hint="eastAsia" w:ascii="仿宋_GB2312" w:hAnsi="仿宋" w:eastAsia="仿宋_GB2312"/>
                <w:b/>
                <w:kern w:val="0"/>
                <w:sz w:val="24"/>
                <w:szCs w:val="28"/>
              </w:rPr>
              <w:t>三级指标</w:t>
            </w:r>
          </w:p>
        </w:tc>
        <w:tc>
          <w:tcPr>
            <w:tcW w:w="865" w:type="dxa"/>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
                <w:kern w:val="0"/>
                <w:sz w:val="24"/>
                <w:szCs w:val="28"/>
              </w:rPr>
            </w:pPr>
            <w:r>
              <w:rPr>
                <w:rFonts w:hint="eastAsia" w:ascii="仿宋_GB2312" w:hAnsi="仿宋" w:eastAsia="仿宋_GB2312"/>
                <w:b/>
                <w:kern w:val="0"/>
                <w:sz w:val="24"/>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Cs/>
                <w:kern w:val="0"/>
                <w:sz w:val="21"/>
                <w:szCs w:val="21"/>
                <w:lang w:eastAsia="zh-CN"/>
              </w:rPr>
            </w:pPr>
            <w:r>
              <w:rPr>
                <w:rFonts w:hint="eastAsia" w:ascii="仿宋_GB2312" w:hAnsi="仿宋" w:eastAsia="仿宋_GB2312"/>
                <w:bCs/>
                <w:kern w:val="0"/>
                <w:sz w:val="21"/>
                <w:szCs w:val="21"/>
                <w:lang w:val="en-US" w:eastAsia="zh-CN"/>
              </w:rPr>
              <w:t>A</w:t>
            </w:r>
            <w:r>
              <w:rPr>
                <w:rFonts w:hint="eastAsia" w:ascii="仿宋_GB2312" w:hAnsi="仿宋" w:eastAsia="仿宋_GB2312"/>
                <w:bCs/>
                <w:kern w:val="0"/>
                <w:sz w:val="21"/>
                <w:szCs w:val="21"/>
                <w:lang w:eastAsia="zh-CN"/>
              </w:rPr>
              <w:t>决策指标</w:t>
            </w:r>
          </w:p>
        </w:tc>
        <w:tc>
          <w:tcPr>
            <w:tcW w:w="106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仿宋_GB2312" w:hAnsi="仿宋" w:eastAsia="仿宋_GB2312"/>
                <w:bCs/>
                <w:kern w:val="0"/>
                <w:sz w:val="21"/>
                <w:szCs w:val="21"/>
                <w:lang w:val="en-US" w:eastAsia="zh-CN"/>
              </w:rPr>
            </w:pPr>
            <w:r>
              <w:rPr>
                <w:rFonts w:hint="default" w:ascii="Times New Roman" w:hAnsi="Times New Roman" w:eastAsia="仿宋_GB2312" w:cs="Times New Roman"/>
                <w:bCs/>
                <w:kern w:val="0"/>
                <w:sz w:val="21"/>
                <w:szCs w:val="21"/>
                <w:lang w:val="en-US" w:eastAsia="zh-CN"/>
              </w:rPr>
              <w:t>25</w:t>
            </w:r>
          </w:p>
        </w:tc>
        <w:tc>
          <w:tcPr>
            <w:tcW w:w="168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color w:val="auto"/>
                <w:kern w:val="0"/>
                <w:sz w:val="21"/>
                <w:szCs w:val="21"/>
                <w:lang w:eastAsia="zh-CN"/>
              </w:rPr>
            </w:pPr>
            <w:r>
              <w:rPr>
                <w:rFonts w:hint="eastAsia" w:ascii="仿宋_GB2312" w:hAnsi="仿宋" w:eastAsia="仿宋_GB2312"/>
                <w:bCs/>
                <w:color w:val="auto"/>
                <w:kern w:val="0"/>
                <w:sz w:val="21"/>
                <w:szCs w:val="21"/>
                <w:lang w:val="en-US" w:eastAsia="zh-CN"/>
              </w:rPr>
              <w:t>A1</w:t>
            </w:r>
            <w:r>
              <w:rPr>
                <w:rFonts w:hint="eastAsia" w:ascii="仿宋_GB2312" w:hAnsi="仿宋" w:eastAsia="仿宋_GB2312"/>
                <w:bCs/>
                <w:color w:val="auto"/>
                <w:kern w:val="0"/>
                <w:sz w:val="21"/>
                <w:szCs w:val="21"/>
                <w:lang w:eastAsia="zh-CN"/>
              </w:rPr>
              <w:t>项目立项</w:t>
            </w:r>
          </w:p>
        </w:tc>
        <w:tc>
          <w:tcPr>
            <w:tcW w:w="98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rPr>
            </w:pPr>
            <w:r>
              <w:rPr>
                <w:rFonts w:hint="default" w:ascii="Times New Roman" w:hAnsi="Times New Roman" w:eastAsia="仿宋_GB2312" w:cs="Times New Roman"/>
                <w:bCs/>
                <w:kern w:val="0"/>
                <w:sz w:val="21"/>
                <w:szCs w:val="21"/>
                <w:lang w:val="en-US" w:eastAsia="zh-CN"/>
              </w:rPr>
              <w:t>8</w:t>
            </w:r>
          </w:p>
        </w:tc>
        <w:tc>
          <w:tcPr>
            <w:tcW w:w="3409" w:type="dxa"/>
            <w:vAlign w:val="top"/>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outlineLvl w:val="9"/>
              <w:rPr>
                <w:rFonts w:ascii="仿宋_GB2312" w:hAnsi="仿宋" w:eastAsia="仿宋_GB2312"/>
                <w:bCs/>
                <w:kern w:val="0"/>
                <w:sz w:val="21"/>
                <w:szCs w:val="21"/>
              </w:rPr>
            </w:pPr>
            <w:r>
              <w:rPr>
                <w:rFonts w:hint="eastAsia" w:ascii="仿宋_GB2312" w:hAnsi="仿宋" w:eastAsia="仿宋_GB2312"/>
                <w:bCs/>
                <w:kern w:val="0"/>
                <w:sz w:val="21"/>
                <w:szCs w:val="21"/>
                <w:lang w:val="en-US" w:eastAsia="zh-CN"/>
              </w:rPr>
              <w:t>A11</w:t>
            </w:r>
            <w:r>
              <w:rPr>
                <w:rFonts w:hint="eastAsia" w:ascii="仿宋_GB2312" w:hAnsi="仿宋" w:eastAsia="仿宋_GB2312"/>
                <w:bCs/>
                <w:kern w:val="0"/>
                <w:sz w:val="21"/>
                <w:szCs w:val="21"/>
              </w:rPr>
              <w:t>立项</w:t>
            </w:r>
            <w:r>
              <w:rPr>
                <w:rFonts w:hint="eastAsia" w:ascii="仿宋_GB2312" w:hAnsi="仿宋" w:eastAsia="仿宋_GB2312"/>
                <w:bCs/>
                <w:kern w:val="0"/>
                <w:sz w:val="21"/>
                <w:szCs w:val="21"/>
                <w:lang w:eastAsia="zh-CN"/>
              </w:rPr>
              <w:t>依据充分</w:t>
            </w:r>
            <w:r>
              <w:rPr>
                <w:rFonts w:hint="eastAsia" w:ascii="仿宋_GB2312" w:hAnsi="仿宋" w:eastAsia="仿宋_GB2312"/>
                <w:bCs/>
                <w:kern w:val="0"/>
                <w:sz w:val="21"/>
                <w:szCs w:val="21"/>
              </w:rPr>
              <w:t>性</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eastAsia="zh-CN"/>
              </w:rPr>
            </w:pPr>
            <w:r>
              <w:rPr>
                <w:rFonts w:hint="default" w:ascii="Times New Roman" w:hAnsi="Times New Roman" w:eastAsia="仿宋_GB2312" w:cs="Times New Roman"/>
                <w:bCs/>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ascii="仿宋_GB2312" w:hAnsi="仿宋" w:eastAsia="仿宋_GB2312"/>
                <w:bCs/>
                <w:color w:val="auto"/>
                <w:kern w:val="0"/>
                <w:sz w:val="21"/>
                <w:szCs w:val="21"/>
              </w:rPr>
            </w:pPr>
          </w:p>
        </w:tc>
        <w:tc>
          <w:tcPr>
            <w:tcW w:w="9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rPr>
            </w:pPr>
          </w:p>
        </w:tc>
        <w:tc>
          <w:tcPr>
            <w:tcW w:w="3409" w:type="dxa"/>
            <w:vAlign w:val="top"/>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outlineLvl w:val="9"/>
              <w:rPr>
                <w:rFonts w:hint="eastAsia" w:ascii="仿宋_GB2312" w:hAnsi="仿宋" w:eastAsia="仿宋_GB2312"/>
                <w:bCs/>
                <w:kern w:val="0"/>
                <w:sz w:val="21"/>
                <w:szCs w:val="21"/>
                <w:lang w:eastAsia="zh-CN"/>
              </w:rPr>
            </w:pPr>
            <w:r>
              <w:rPr>
                <w:rFonts w:hint="eastAsia" w:ascii="仿宋_GB2312" w:hAnsi="仿宋" w:eastAsia="仿宋_GB2312"/>
                <w:bCs/>
                <w:kern w:val="0"/>
                <w:sz w:val="21"/>
                <w:szCs w:val="21"/>
                <w:lang w:val="en-US" w:eastAsia="zh-CN"/>
              </w:rPr>
              <w:t>A12</w:t>
            </w:r>
            <w:r>
              <w:rPr>
                <w:rFonts w:hint="eastAsia" w:ascii="仿宋_GB2312" w:hAnsi="仿宋" w:eastAsia="仿宋_GB2312"/>
                <w:bCs/>
                <w:kern w:val="0"/>
                <w:sz w:val="21"/>
                <w:szCs w:val="21"/>
                <w:lang w:eastAsia="zh-CN"/>
              </w:rPr>
              <w:t>立项程序规范性</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eastAsia="zh-CN"/>
              </w:rPr>
            </w:pPr>
            <w:r>
              <w:rPr>
                <w:rFonts w:hint="default" w:ascii="Times New Roman" w:hAnsi="Times New Roman" w:eastAsia="仿宋_GB2312" w:cs="Times New Roman"/>
                <w:bCs/>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68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color w:val="auto"/>
                <w:kern w:val="0"/>
                <w:sz w:val="21"/>
                <w:szCs w:val="21"/>
                <w:lang w:eastAsia="zh-CN"/>
              </w:rPr>
            </w:pPr>
            <w:r>
              <w:rPr>
                <w:rFonts w:hint="eastAsia" w:ascii="仿宋_GB2312" w:hAnsi="仿宋" w:eastAsia="仿宋_GB2312"/>
                <w:bCs/>
                <w:color w:val="auto"/>
                <w:kern w:val="0"/>
                <w:sz w:val="21"/>
                <w:szCs w:val="21"/>
                <w:lang w:val="en-US" w:eastAsia="zh-CN"/>
              </w:rPr>
              <w:t>A2</w:t>
            </w:r>
            <w:r>
              <w:rPr>
                <w:rFonts w:hint="eastAsia" w:ascii="仿宋_GB2312" w:hAnsi="仿宋" w:eastAsia="仿宋_GB2312"/>
                <w:bCs/>
                <w:color w:val="auto"/>
                <w:kern w:val="0"/>
                <w:sz w:val="21"/>
                <w:szCs w:val="21"/>
                <w:lang w:eastAsia="zh-CN"/>
              </w:rPr>
              <w:t>绩效目标</w:t>
            </w:r>
          </w:p>
        </w:tc>
        <w:tc>
          <w:tcPr>
            <w:tcW w:w="98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color w:val="auto"/>
                <w:kern w:val="0"/>
                <w:sz w:val="21"/>
                <w:szCs w:val="21"/>
                <w:lang w:eastAsia="zh-CN"/>
              </w:rPr>
            </w:pPr>
            <w:r>
              <w:rPr>
                <w:rFonts w:hint="default" w:ascii="Times New Roman" w:hAnsi="Times New Roman" w:eastAsia="仿宋_GB2312" w:cs="Times New Roman"/>
                <w:bCs/>
                <w:color w:val="auto"/>
                <w:kern w:val="0"/>
                <w:sz w:val="21"/>
                <w:szCs w:val="21"/>
                <w:lang w:val="en-US" w:eastAsia="zh-CN"/>
              </w:rPr>
              <w:t>7</w:t>
            </w: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outlineLvl w:val="9"/>
              <w:rPr>
                <w:rFonts w:hint="eastAsia" w:ascii="仿宋_GB2312" w:hAnsi="仿宋" w:eastAsia="仿宋_GB2312"/>
                <w:bCs/>
                <w:color w:val="auto"/>
                <w:kern w:val="0"/>
                <w:sz w:val="21"/>
                <w:szCs w:val="21"/>
                <w:lang w:eastAsia="zh-CN"/>
              </w:rPr>
            </w:pPr>
            <w:r>
              <w:rPr>
                <w:rFonts w:hint="eastAsia" w:ascii="仿宋_GB2312" w:hAnsi="仿宋" w:eastAsia="仿宋_GB2312"/>
                <w:bCs/>
                <w:color w:val="auto"/>
                <w:kern w:val="0"/>
                <w:sz w:val="21"/>
                <w:szCs w:val="21"/>
                <w:lang w:val="en-US" w:eastAsia="zh-CN"/>
              </w:rPr>
              <w:t>A21</w:t>
            </w:r>
            <w:r>
              <w:rPr>
                <w:rFonts w:hint="eastAsia" w:ascii="仿宋_GB2312" w:hAnsi="仿宋" w:eastAsia="仿宋_GB2312"/>
                <w:bCs/>
                <w:color w:val="auto"/>
                <w:kern w:val="0"/>
                <w:sz w:val="21"/>
                <w:szCs w:val="21"/>
                <w:lang w:eastAsia="zh-CN"/>
              </w:rPr>
              <w:t>绩效目标合理性</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color w:val="auto"/>
                <w:kern w:val="0"/>
                <w:sz w:val="21"/>
                <w:szCs w:val="21"/>
                <w:lang w:eastAsia="zh-CN"/>
              </w:rPr>
            </w:pPr>
            <w:r>
              <w:rPr>
                <w:rFonts w:hint="default" w:ascii="Times New Roman" w:hAnsi="Times New Roman" w:eastAsia="仿宋_GB2312" w:cs="Times New Roman"/>
                <w:bCs/>
                <w:color w:val="auto"/>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Cs/>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Cs/>
                <w:kern w:val="0"/>
                <w:sz w:val="21"/>
                <w:szCs w:val="21"/>
                <w:lang w:val="en-US" w:eastAsia="zh-CN"/>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color w:val="auto"/>
                <w:kern w:val="0"/>
                <w:sz w:val="21"/>
                <w:szCs w:val="21"/>
                <w:lang w:eastAsia="zh-CN"/>
              </w:rPr>
            </w:pPr>
          </w:p>
        </w:tc>
        <w:tc>
          <w:tcPr>
            <w:tcW w:w="9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color w:val="auto"/>
                <w:kern w:val="0"/>
                <w:sz w:val="21"/>
                <w:szCs w:val="21"/>
                <w:lang w:val="en-US" w:eastAsia="zh-CN"/>
              </w:rPr>
            </w:pP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outlineLvl w:val="9"/>
              <w:rPr>
                <w:rFonts w:hint="eastAsia" w:ascii="仿宋_GB2312" w:hAnsi="仿宋" w:eastAsia="仿宋_GB2312"/>
                <w:bCs/>
                <w:color w:val="auto"/>
                <w:kern w:val="0"/>
                <w:sz w:val="21"/>
                <w:szCs w:val="21"/>
                <w:lang w:eastAsia="zh-CN"/>
              </w:rPr>
            </w:pPr>
            <w:r>
              <w:rPr>
                <w:rFonts w:hint="eastAsia" w:ascii="仿宋_GB2312" w:hAnsi="仿宋" w:eastAsia="仿宋_GB2312"/>
                <w:bCs/>
                <w:color w:val="auto"/>
                <w:kern w:val="0"/>
                <w:sz w:val="21"/>
                <w:szCs w:val="21"/>
                <w:lang w:val="en-US" w:eastAsia="zh-CN"/>
              </w:rPr>
              <w:t>A22</w:t>
            </w:r>
            <w:r>
              <w:rPr>
                <w:rFonts w:hint="eastAsia" w:ascii="仿宋_GB2312" w:hAnsi="仿宋" w:eastAsia="仿宋_GB2312"/>
                <w:bCs/>
                <w:color w:val="auto"/>
                <w:kern w:val="0"/>
                <w:sz w:val="21"/>
                <w:szCs w:val="21"/>
                <w:lang w:eastAsia="zh-CN"/>
              </w:rPr>
              <w:t>绩效指标明确性</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color w:val="auto"/>
                <w:kern w:val="0"/>
                <w:sz w:val="21"/>
                <w:szCs w:val="21"/>
                <w:lang w:val="en-US" w:eastAsia="zh-CN"/>
              </w:rPr>
            </w:pPr>
            <w:r>
              <w:rPr>
                <w:rFonts w:hint="default" w:ascii="Times New Roman" w:hAnsi="Times New Roman" w:eastAsia="仿宋_GB2312" w:cs="Times New Roman"/>
                <w:bCs/>
                <w:color w:val="auto"/>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Cs/>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Cs/>
                <w:kern w:val="0"/>
                <w:sz w:val="21"/>
                <w:szCs w:val="21"/>
                <w:lang w:val="en-US" w:eastAsia="zh-CN"/>
              </w:rPr>
            </w:pPr>
          </w:p>
        </w:tc>
        <w:tc>
          <w:tcPr>
            <w:tcW w:w="168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cs="Times New Roman"/>
                <w:bCs/>
                <w:color w:val="auto"/>
                <w:kern w:val="0"/>
                <w:sz w:val="21"/>
                <w:szCs w:val="21"/>
                <w:lang w:val="en-US" w:eastAsia="zh-CN" w:bidi="ar-SA"/>
              </w:rPr>
            </w:pPr>
            <w:r>
              <w:rPr>
                <w:rFonts w:hint="eastAsia" w:ascii="仿宋_GB2312" w:hAnsi="仿宋" w:eastAsia="仿宋_GB2312"/>
                <w:bCs/>
                <w:color w:val="auto"/>
                <w:kern w:val="0"/>
                <w:sz w:val="21"/>
                <w:szCs w:val="21"/>
                <w:lang w:val="en-US" w:eastAsia="zh-CN"/>
              </w:rPr>
              <w:t>A3</w:t>
            </w:r>
            <w:r>
              <w:rPr>
                <w:rFonts w:hint="eastAsia" w:ascii="仿宋_GB2312" w:hAnsi="仿宋" w:eastAsia="仿宋_GB2312"/>
                <w:bCs/>
                <w:color w:val="auto"/>
                <w:kern w:val="0"/>
                <w:sz w:val="21"/>
                <w:szCs w:val="21"/>
                <w:lang w:eastAsia="zh-CN"/>
              </w:rPr>
              <w:t>资金投入</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 w:val="21"/>
                <w:szCs w:val="21"/>
                <w:lang w:val="en-US" w:eastAsia="zh-CN"/>
              </w:rPr>
              <w:t>4</w:t>
            </w: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outlineLvl w:val="9"/>
              <w:rPr>
                <w:rFonts w:hint="eastAsia" w:ascii="仿宋_GB2312" w:hAnsi="仿宋" w:eastAsia="仿宋_GB2312"/>
                <w:bCs/>
                <w:color w:val="auto"/>
                <w:kern w:val="0"/>
                <w:sz w:val="21"/>
                <w:szCs w:val="21"/>
                <w:lang w:val="en-US" w:eastAsia="zh-CN"/>
              </w:rPr>
            </w:pPr>
            <w:r>
              <w:rPr>
                <w:rFonts w:hint="eastAsia" w:ascii="仿宋_GB2312" w:hAnsi="仿宋" w:eastAsia="仿宋_GB2312"/>
                <w:bCs/>
                <w:color w:val="auto"/>
                <w:kern w:val="0"/>
                <w:sz w:val="21"/>
                <w:szCs w:val="21"/>
                <w:lang w:val="en-US" w:eastAsia="zh-CN"/>
              </w:rPr>
              <w:t>A31</w:t>
            </w:r>
            <w:r>
              <w:rPr>
                <w:rFonts w:hint="eastAsia" w:ascii="仿宋_GB2312" w:hAnsi="仿宋" w:eastAsia="仿宋_GB2312"/>
                <w:bCs/>
                <w:color w:val="auto"/>
                <w:kern w:val="0"/>
                <w:sz w:val="21"/>
                <w:szCs w:val="21"/>
                <w:lang w:eastAsia="zh-CN"/>
              </w:rPr>
              <w:t>预算编制科学性</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color w:val="auto"/>
                <w:kern w:val="0"/>
                <w:sz w:val="21"/>
                <w:szCs w:val="21"/>
                <w:lang w:val="en-US" w:eastAsia="zh-CN"/>
              </w:rPr>
            </w:pPr>
            <w:r>
              <w:rPr>
                <w:rFonts w:hint="default" w:ascii="Times New Roman" w:hAnsi="Times New Roman" w:eastAsia="仿宋_GB2312" w:cs="Times New Roman"/>
                <w:bCs/>
                <w:color w:val="auto"/>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Cs/>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Cs/>
                <w:kern w:val="0"/>
                <w:sz w:val="21"/>
                <w:szCs w:val="21"/>
                <w:lang w:val="en-US" w:eastAsia="zh-CN"/>
              </w:rPr>
            </w:pPr>
          </w:p>
        </w:tc>
        <w:tc>
          <w:tcPr>
            <w:tcW w:w="168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仿宋_GB2312" w:hAnsi="仿宋" w:eastAsia="仿宋_GB2312"/>
                <w:bCs/>
                <w:kern w:val="0"/>
                <w:sz w:val="21"/>
                <w:szCs w:val="21"/>
                <w:lang w:val="en-US" w:eastAsia="zh-CN"/>
              </w:rPr>
            </w:pPr>
            <w:r>
              <w:rPr>
                <w:rFonts w:hint="eastAsia" w:ascii="仿宋_GB2312" w:hAnsi="仿宋" w:eastAsia="仿宋_GB2312"/>
                <w:bCs/>
                <w:kern w:val="0"/>
                <w:sz w:val="21"/>
                <w:szCs w:val="21"/>
                <w:lang w:val="en-US" w:eastAsia="zh-CN"/>
              </w:rPr>
              <w:t>A4政府债券</w:t>
            </w:r>
          </w:p>
        </w:tc>
        <w:tc>
          <w:tcPr>
            <w:tcW w:w="98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color w:val="auto"/>
                <w:kern w:val="0"/>
                <w:sz w:val="21"/>
                <w:szCs w:val="21"/>
                <w:lang w:val="en-US" w:eastAsia="zh-CN"/>
              </w:rPr>
            </w:pPr>
            <w:r>
              <w:rPr>
                <w:rFonts w:hint="default" w:ascii="Times New Roman" w:hAnsi="Times New Roman" w:eastAsia="仿宋_GB2312" w:cs="Times New Roman"/>
                <w:bCs/>
                <w:color w:val="auto"/>
                <w:kern w:val="0"/>
                <w:sz w:val="21"/>
                <w:szCs w:val="21"/>
                <w:lang w:val="en-US" w:eastAsia="zh-CN"/>
              </w:rPr>
              <w:t>6</w:t>
            </w: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color w:val="auto"/>
                <w:kern w:val="0"/>
                <w:sz w:val="21"/>
                <w:szCs w:val="21"/>
                <w:lang w:val="en-US" w:eastAsia="zh-CN"/>
              </w:rPr>
            </w:pPr>
            <w:r>
              <w:rPr>
                <w:rFonts w:hint="eastAsia" w:ascii="仿宋_GB2312" w:hAnsi="仿宋" w:eastAsia="仿宋_GB2312"/>
                <w:bCs/>
                <w:color w:val="auto"/>
                <w:kern w:val="0"/>
                <w:sz w:val="21"/>
                <w:szCs w:val="21"/>
                <w:lang w:val="en-US" w:eastAsia="zh-CN"/>
              </w:rPr>
              <w:t>A41</w:t>
            </w:r>
            <w:r>
              <w:rPr>
                <w:rFonts w:hint="eastAsia" w:ascii="仿宋_GB2312" w:hAnsi="仿宋" w:eastAsia="仿宋_GB2312"/>
                <w:bCs/>
                <w:color w:val="auto"/>
                <w:kern w:val="0"/>
                <w:sz w:val="21"/>
                <w:szCs w:val="21"/>
                <w:lang w:eastAsia="zh-CN"/>
              </w:rPr>
              <w:t>政府债券申请合规性</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color w:val="auto"/>
                <w:kern w:val="0"/>
                <w:sz w:val="21"/>
                <w:szCs w:val="21"/>
                <w:lang w:val="en-US" w:eastAsia="zh-CN"/>
              </w:rPr>
            </w:pPr>
            <w:r>
              <w:rPr>
                <w:rFonts w:hint="default" w:ascii="Times New Roman" w:hAnsi="Times New Roman" w:eastAsia="仿宋_GB2312" w:cs="Times New Roman"/>
                <w:bCs/>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Cs/>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Cs/>
                <w:kern w:val="0"/>
                <w:sz w:val="21"/>
                <w:szCs w:val="21"/>
                <w:lang w:val="en-US" w:eastAsia="zh-CN"/>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Cs/>
                <w:kern w:val="0"/>
                <w:sz w:val="21"/>
                <w:szCs w:val="21"/>
              </w:rPr>
            </w:pPr>
          </w:p>
        </w:tc>
        <w:tc>
          <w:tcPr>
            <w:tcW w:w="9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Cs/>
                <w:color w:val="auto"/>
                <w:kern w:val="0"/>
                <w:sz w:val="21"/>
                <w:szCs w:val="21"/>
              </w:rPr>
            </w:pP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color w:val="auto"/>
                <w:kern w:val="0"/>
                <w:sz w:val="21"/>
                <w:szCs w:val="21"/>
                <w:lang w:val="en-US" w:eastAsia="zh-CN"/>
              </w:rPr>
            </w:pPr>
            <w:r>
              <w:rPr>
                <w:rFonts w:hint="eastAsia" w:ascii="仿宋_GB2312" w:hAnsi="仿宋" w:eastAsia="仿宋_GB2312"/>
                <w:bCs/>
                <w:color w:val="auto"/>
                <w:kern w:val="0"/>
                <w:sz w:val="21"/>
                <w:szCs w:val="21"/>
                <w:lang w:val="en-US" w:eastAsia="zh-CN"/>
              </w:rPr>
              <w:t>A42</w:t>
            </w:r>
            <w:r>
              <w:rPr>
                <w:rFonts w:hint="eastAsia" w:ascii="仿宋_GB2312" w:hAnsi="仿宋" w:eastAsia="仿宋_GB2312"/>
                <w:bCs/>
                <w:color w:val="auto"/>
                <w:kern w:val="0"/>
                <w:sz w:val="21"/>
                <w:szCs w:val="21"/>
                <w:lang w:eastAsia="zh-CN"/>
              </w:rPr>
              <w:t>平衡方案科学性</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color w:val="auto"/>
                <w:kern w:val="0"/>
                <w:sz w:val="21"/>
                <w:szCs w:val="21"/>
                <w:lang w:val="en-US" w:eastAsia="zh-CN"/>
              </w:rPr>
            </w:pPr>
            <w:r>
              <w:rPr>
                <w:rFonts w:hint="default" w:ascii="Times New Roman" w:hAnsi="Times New Roman" w:eastAsia="仿宋_GB2312" w:cs="Times New Roman"/>
                <w:bCs/>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Cs/>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Cs/>
                <w:kern w:val="0"/>
                <w:sz w:val="21"/>
                <w:szCs w:val="21"/>
                <w:lang w:val="en-US" w:eastAsia="zh-CN"/>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Cs/>
                <w:kern w:val="0"/>
                <w:sz w:val="21"/>
                <w:szCs w:val="21"/>
              </w:rPr>
            </w:pPr>
          </w:p>
        </w:tc>
        <w:tc>
          <w:tcPr>
            <w:tcW w:w="9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Cs/>
                <w:color w:val="auto"/>
                <w:kern w:val="0"/>
                <w:sz w:val="21"/>
                <w:szCs w:val="21"/>
              </w:rPr>
            </w:pP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color w:val="auto"/>
                <w:kern w:val="0"/>
                <w:sz w:val="21"/>
                <w:szCs w:val="21"/>
                <w:lang w:eastAsia="zh-CN"/>
              </w:rPr>
            </w:pPr>
            <w:r>
              <w:rPr>
                <w:rFonts w:hint="eastAsia" w:ascii="仿宋_GB2312" w:hAnsi="仿宋" w:eastAsia="仿宋_GB2312"/>
                <w:bCs/>
                <w:color w:val="auto"/>
                <w:kern w:val="0"/>
                <w:sz w:val="21"/>
                <w:szCs w:val="21"/>
                <w:lang w:val="en-US" w:eastAsia="zh-CN"/>
              </w:rPr>
              <w:t>A43</w:t>
            </w:r>
            <w:r>
              <w:rPr>
                <w:rFonts w:hint="eastAsia" w:ascii="仿宋_GB2312" w:hAnsi="仿宋" w:eastAsia="仿宋_GB2312"/>
                <w:bCs/>
                <w:color w:val="auto"/>
                <w:kern w:val="0"/>
                <w:sz w:val="21"/>
                <w:szCs w:val="21"/>
                <w:lang w:eastAsia="zh-CN"/>
              </w:rPr>
              <w:t>债券额度匹配性</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color w:val="auto"/>
                <w:kern w:val="0"/>
                <w:sz w:val="21"/>
                <w:szCs w:val="21"/>
                <w:lang w:val="en-US" w:eastAsia="zh-CN"/>
              </w:rPr>
            </w:pPr>
            <w:r>
              <w:rPr>
                <w:rFonts w:hint="default" w:ascii="Times New Roman" w:hAnsi="Times New Roman" w:eastAsia="仿宋_GB2312" w:cs="Times New Roman"/>
                <w:bCs/>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Cs/>
                <w:kern w:val="0"/>
                <w:sz w:val="21"/>
                <w:szCs w:val="21"/>
                <w:lang w:eastAsia="zh-CN"/>
              </w:rPr>
            </w:pPr>
            <w:r>
              <w:rPr>
                <w:rFonts w:hint="eastAsia" w:ascii="仿宋_GB2312" w:hAnsi="仿宋" w:eastAsia="仿宋_GB2312"/>
                <w:bCs/>
                <w:kern w:val="0"/>
                <w:sz w:val="21"/>
                <w:szCs w:val="21"/>
                <w:lang w:val="en-US" w:eastAsia="zh-CN"/>
              </w:rPr>
              <w:t>B</w:t>
            </w:r>
            <w:r>
              <w:rPr>
                <w:rFonts w:hint="eastAsia" w:ascii="仿宋_GB2312" w:hAnsi="仿宋" w:eastAsia="仿宋_GB2312"/>
                <w:bCs/>
                <w:kern w:val="0"/>
                <w:sz w:val="21"/>
                <w:szCs w:val="21"/>
              </w:rPr>
              <w:t>过程</w:t>
            </w:r>
            <w:r>
              <w:rPr>
                <w:rFonts w:hint="eastAsia" w:ascii="仿宋_GB2312" w:hAnsi="仿宋" w:eastAsia="仿宋_GB2312"/>
                <w:bCs/>
                <w:kern w:val="0"/>
                <w:sz w:val="21"/>
                <w:szCs w:val="21"/>
                <w:lang w:eastAsia="zh-CN"/>
              </w:rPr>
              <w:t>指标</w:t>
            </w:r>
          </w:p>
        </w:tc>
        <w:tc>
          <w:tcPr>
            <w:tcW w:w="106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仿宋_GB2312" w:hAnsi="仿宋" w:eastAsia="仿宋_GB2312"/>
                <w:bCs/>
                <w:kern w:val="0"/>
                <w:sz w:val="21"/>
                <w:szCs w:val="21"/>
                <w:lang w:val="en-US" w:eastAsia="zh-CN"/>
              </w:rPr>
            </w:pPr>
            <w:r>
              <w:rPr>
                <w:rFonts w:hint="default" w:ascii="Times New Roman" w:hAnsi="Times New Roman" w:eastAsia="仿宋_GB2312" w:cs="Times New Roman"/>
                <w:bCs/>
                <w:kern w:val="0"/>
                <w:sz w:val="21"/>
                <w:szCs w:val="21"/>
                <w:lang w:val="en-US" w:eastAsia="zh-CN"/>
              </w:rPr>
              <w:t>40</w:t>
            </w:r>
          </w:p>
        </w:tc>
        <w:tc>
          <w:tcPr>
            <w:tcW w:w="168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kern w:val="0"/>
                <w:sz w:val="21"/>
                <w:szCs w:val="21"/>
                <w:lang w:eastAsia="zh-CN"/>
              </w:rPr>
            </w:pPr>
            <w:r>
              <w:rPr>
                <w:rFonts w:hint="eastAsia" w:ascii="仿宋_GB2312" w:hAnsi="仿宋" w:eastAsia="仿宋_GB2312"/>
                <w:bCs/>
                <w:kern w:val="0"/>
                <w:sz w:val="21"/>
                <w:szCs w:val="21"/>
                <w:lang w:val="en-US" w:eastAsia="zh-CN"/>
              </w:rPr>
              <w:t>B1</w:t>
            </w:r>
            <w:r>
              <w:rPr>
                <w:rFonts w:hint="eastAsia" w:ascii="仿宋_GB2312" w:hAnsi="仿宋" w:eastAsia="仿宋_GB2312"/>
                <w:bCs/>
                <w:kern w:val="0"/>
                <w:sz w:val="21"/>
                <w:szCs w:val="21"/>
                <w:lang w:eastAsia="zh-CN"/>
              </w:rPr>
              <w:t>资金管理</w:t>
            </w:r>
          </w:p>
        </w:tc>
        <w:tc>
          <w:tcPr>
            <w:tcW w:w="98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rPr>
            </w:pPr>
            <w:r>
              <w:rPr>
                <w:rFonts w:hint="default" w:ascii="Times New Roman" w:hAnsi="Times New Roman" w:eastAsia="仿宋_GB2312" w:cs="Times New Roman"/>
                <w:bCs/>
                <w:kern w:val="0"/>
                <w:sz w:val="21"/>
                <w:szCs w:val="21"/>
                <w:lang w:val="en-US" w:eastAsia="zh-CN"/>
              </w:rPr>
              <w:t>18</w:t>
            </w: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kern w:val="0"/>
                <w:sz w:val="21"/>
                <w:szCs w:val="21"/>
                <w:lang w:eastAsia="zh-CN"/>
              </w:rPr>
            </w:pPr>
            <w:r>
              <w:rPr>
                <w:rFonts w:hint="eastAsia" w:ascii="仿宋_GB2312" w:hAnsi="仿宋" w:eastAsia="仿宋_GB2312"/>
                <w:bCs/>
                <w:kern w:val="0"/>
                <w:sz w:val="21"/>
                <w:szCs w:val="21"/>
                <w:lang w:val="en-US" w:eastAsia="zh-CN"/>
              </w:rPr>
              <w:t>B11</w:t>
            </w:r>
            <w:r>
              <w:rPr>
                <w:rFonts w:hint="eastAsia" w:ascii="仿宋_GB2312" w:hAnsi="仿宋" w:eastAsia="仿宋_GB2312"/>
                <w:bCs/>
                <w:kern w:val="0"/>
                <w:sz w:val="21"/>
                <w:szCs w:val="21"/>
                <w:lang w:eastAsia="zh-CN"/>
              </w:rPr>
              <w:t>资金到位率</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rPr>
            </w:pPr>
            <w:r>
              <w:rPr>
                <w:rFonts w:hint="default" w:ascii="Times New Roman" w:hAnsi="Times New Roman" w:eastAsia="仿宋_GB2312" w:cs="Times New Roman"/>
                <w:bCs/>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ascii="仿宋_GB2312" w:hAnsi="仿宋" w:eastAsia="仿宋_GB2312"/>
                <w:bCs/>
                <w:kern w:val="0"/>
                <w:sz w:val="21"/>
                <w:szCs w:val="21"/>
              </w:rPr>
            </w:pPr>
          </w:p>
        </w:tc>
        <w:tc>
          <w:tcPr>
            <w:tcW w:w="9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rPr>
            </w:pP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kern w:val="0"/>
                <w:sz w:val="21"/>
                <w:szCs w:val="21"/>
                <w:lang w:eastAsia="zh-CN"/>
              </w:rPr>
            </w:pPr>
            <w:r>
              <w:rPr>
                <w:rFonts w:hint="eastAsia" w:ascii="仿宋_GB2312" w:hAnsi="仿宋" w:eastAsia="仿宋_GB2312"/>
                <w:bCs/>
                <w:kern w:val="0"/>
                <w:sz w:val="21"/>
                <w:szCs w:val="21"/>
                <w:lang w:val="en-US" w:eastAsia="zh-CN"/>
              </w:rPr>
              <w:t>B12</w:t>
            </w:r>
            <w:r>
              <w:rPr>
                <w:rFonts w:hint="eastAsia" w:ascii="仿宋_GB2312" w:hAnsi="仿宋" w:eastAsia="仿宋_GB2312"/>
                <w:bCs/>
                <w:kern w:val="0"/>
                <w:sz w:val="21"/>
                <w:szCs w:val="21"/>
                <w:lang w:eastAsia="zh-CN"/>
              </w:rPr>
              <w:t>预算执行率</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rPr>
            </w:pPr>
            <w:r>
              <w:rPr>
                <w:rFonts w:hint="default" w:ascii="Times New Roman" w:hAnsi="Times New Roman" w:eastAsia="仿宋_GB2312" w:cs="Times New Roman"/>
                <w:bCs/>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ascii="仿宋_GB2312" w:hAnsi="仿宋" w:eastAsia="仿宋_GB2312"/>
                <w:bCs/>
                <w:kern w:val="0"/>
                <w:sz w:val="21"/>
                <w:szCs w:val="21"/>
              </w:rPr>
            </w:pPr>
          </w:p>
        </w:tc>
        <w:tc>
          <w:tcPr>
            <w:tcW w:w="9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rPr>
            </w:pP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kern w:val="0"/>
                <w:sz w:val="21"/>
                <w:szCs w:val="21"/>
                <w:lang w:eastAsia="zh-CN"/>
              </w:rPr>
            </w:pPr>
            <w:r>
              <w:rPr>
                <w:rFonts w:hint="eastAsia" w:ascii="仿宋_GB2312" w:hAnsi="仿宋" w:eastAsia="仿宋_GB2312"/>
                <w:bCs/>
                <w:kern w:val="0"/>
                <w:sz w:val="21"/>
                <w:szCs w:val="21"/>
                <w:lang w:val="en-US" w:eastAsia="zh-CN"/>
              </w:rPr>
              <w:t>B13</w:t>
            </w:r>
            <w:r>
              <w:rPr>
                <w:rFonts w:hint="eastAsia" w:ascii="仿宋_GB2312" w:hAnsi="仿宋" w:eastAsia="仿宋_GB2312"/>
                <w:bCs/>
                <w:kern w:val="0"/>
                <w:sz w:val="21"/>
                <w:szCs w:val="21"/>
                <w:lang w:eastAsia="zh-CN"/>
              </w:rPr>
              <w:t>资金使用合规性</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rPr>
            </w:pPr>
            <w:r>
              <w:rPr>
                <w:rFonts w:hint="default" w:ascii="Times New Roman" w:hAnsi="Times New Roman" w:eastAsia="仿宋_GB2312" w:cs="Times New Roman"/>
                <w:bCs/>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68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cs="Times New Roman"/>
                <w:bCs/>
                <w:kern w:val="0"/>
                <w:sz w:val="21"/>
                <w:szCs w:val="21"/>
                <w:lang w:val="en-US" w:eastAsia="zh-CN" w:bidi="ar-SA"/>
              </w:rPr>
            </w:pPr>
            <w:r>
              <w:rPr>
                <w:rFonts w:hint="eastAsia" w:ascii="仿宋_GB2312" w:hAnsi="仿宋" w:eastAsia="仿宋_GB2312"/>
                <w:bCs/>
                <w:kern w:val="0"/>
                <w:sz w:val="21"/>
                <w:szCs w:val="21"/>
                <w:lang w:val="en-US" w:eastAsia="zh-CN"/>
              </w:rPr>
              <w:t>B2</w:t>
            </w:r>
            <w:r>
              <w:rPr>
                <w:rFonts w:hint="eastAsia" w:ascii="仿宋_GB2312" w:hAnsi="仿宋" w:eastAsia="仿宋_GB2312"/>
                <w:bCs/>
                <w:kern w:val="0"/>
                <w:sz w:val="21"/>
                <w:szCs w:val="21"/>
                <w:lang w:eastAsia="zh-CN"/>
              </w:rPr>
              <w:t>债券管理</w:t>
            </w:r>
          </w:p>
        </w:tc>
        <w:tc>
          <w:tcPr>
            <w:tcW w:w="98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bidi="ar-SA"/>
              </w:rPr>
            </w:pPr>
            <w:r>
              <w:rPr>
                <w:rFonts w:hint="default" w:ascii="Times New Roman" w:hAnsi="Times New Roman" w:eastAsia="仿宋_GB2312" w:cs="Times New Roman"/>
                <w:bCs/>
                <w:kern w:val="0"/>
                <w:sz w:val="21"/>
                <w:szCs w:val="21"/>
                <w:lang w:val="en-US" w:eastAsia="zh-CN"/>
              </w:rPr>
              <w:t>10</w:t>
            </w: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cs="Times New Roman"/>
                <w:bCs/>
                <w:kern w:val="0"/>
                <w:sz w:val="21"/>
                <w:szCs w:val="21"/>
                <w:lang w:val="en-US" w:eastAsia="zh-CN" w:bidi="ar-SA"/>
              </w:rPr>
            </w:pPr>
            <w:r>
              <w:rPr>
                <w:rFonts w:hint="eastAsia" w:ascii="仿宋_GB2312" w:hAnsi="仿宋" w:eastAsia="仿宋_GB2312"/>
                <w:bCs/>
                <w:kern w:val="0"/>
                <w:sz w:val="21"/>
                <w:szCs w:val="21"/>
                <w:lang w:val="en-US" w:eastAsia="zh-CN"/>
              </w:rPr>
              <w:t>B21</w:t>
            </w:r>
            <w:r>
              <w:rPr>
                <w:rFonts w:hint="eastAsia" w:ascii="仿宋_GB2312" w:hAnsi="仿宋" w:eastAsia="仿宋_GB2312"/>
                <w:bCs/>
                <w:kern w:val="0"/>
                <w:sz w:val="21"/>
                <w:szCs w:val="21"/>
                <w:lang w:eastAsia="zh-CN"/>
              </w:rPr>
              <w:t>债券信息公开性</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bidi="ar-SA"/>
              </w:rPr>
            </w:pPr>
            <w:r>
              <w:rPr>
                <w:rFonts w:hint="default" w:ascii="Times New Roman" w:hAnsi="Times New Roman" w:eastAsia="仿宋_GB2312" w:cs="Times New Roman"/>
                <w:bCs/>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kern w:val="0"/>
                <w:sz w:val="21"/>
                <w:szCs w:val="21"/>
                <w:lang w:val="en-US" w:eastAsia="zh-CN"/>
              </w:rPr>
            </w:pPr>
          </w:p>
        </w:tc>
        <w:tc>
          <w:tcPr>
            <w:tcW w:w="9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rPr>
            </w:pP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cs="Times New Roman"/>
                <w:bCs/>
                <w:kern w:val="0"/>
                <w:sz w:val="21"/>
                <w:szCs w:val="21"/>
                <w:lang w:val="en-US" w:eastAsia="zh-CN" w:bidi="ar-SA"/>
              </w:rPr>
            </w:pPr>
            <w:r>
              <w:rPr>
                <w:rFonts w:hint="eastAsia" w:ascii="仿宋_GB2312" w:hAnsi="仿宋" w:eastAsia="仿宋_GB2312"/>
                <w:bCs/>
                <w:kern w:val="0"/>
                <w:sz w:val="21"/>
                <w:szCs w:val="21"/>
                <w:lang w:val="en-US" w:eastAsia="zh-CN"/>
              </w:rPr>
              <w:t>B22</w:t>
            </w:r>
            <w:r>
              <w:rPr>
                <w:rFonts w:hint="eastAsia" w:ascii="仿宋_GB2312" w:hAnsi="仿宋" w:eastAsia="仿宋_GB2312"/>
                <w:bCs/>
                <w:kern w:val="0"/>
                <w:sz w:val="21"/>
                <w:szCs w:val="21"/>
                <w:lang w:eastAsia="zh-CN"/>
              </w:rPr>
              <w:t>收益与规模匹配性</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bidi="ar-SA"/>
              </w:rPr>
            </w:pPr>
            <w:r>
              <w:rPr>
                <w:rFonts w:hint="default" w:ascii="Times New Roman" w:hAnsi="Times New Roman" w:eastAsia="仿宋_GB2312" w:cs="Times New Roman"/>
                <w:bCs/>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68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kern w:val="0"/>
                <w:sz w:val="21"/>
                <w:szCs w:val="21"/>
                <w:lang w:eastAsia="zh-CN"/>
              </w:rPr>
            </w:pPr>
            <w:r>
              <w:rPr>
                <w:rFonts w:hint="eastAsia" w:ascii="仿宋_GB2312" w:hAnsi="仿宋" w:eastAsia="仿宋_GB2312"/>
                <w:bCs/>
                <w:kern w:val="0"/>
                <w:sz w:val="21"/>
                <w:szCs w:val="21"/>
                <w:lang w:val="en-US" w:eastAsia="zh-CN"/>
              </w:rPr>
              <w:t>B3</w:t>
            </w:r>
            <w:r>
              <w:rPr>
                <w:rFonts w:hint="eastAsia" w:ascii="仿宋_GB2312" w:hAnsi="仿宋" w:eastAsia="仿宋_GB2312"/>
                <w:bCs/>
                <w:kern w:val="0"/>
                <w:sz w:val="21"/>
                <w:szCs w:val="21"/>
                <w:lang w:eastAsia="zh-CN"/>
              </w:rPr>
              <w:t>组织实施</w:t>
            </w:r>
          </w:p>
        </w:tc>
        <w:tc>
          <w:tcPr>
            <w:tcW w:w="98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rPr>
            </w:pPr>
            <w:r>
              <w:rPr>
                <w:rFonts w:hint="default" w:ascii="Times New Roman" w:hAnsi="Times New Roman" w:eastAsia="仿宋_GB2312" w:cs="Times New Roman"/>
                <w:bCs/>
                <w:kern w:val="0"/>
                <w:sz w:val="21"/>
                <w:szCs w:val="21"/>
                <w:lang w:val="en-US" w:eastAsia="zh-CN"/>
              </w:rPr>
              <w:t>12</w:t>
            </w: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kern w:val="0"/>
                <w:sz w:val="21"/>
                <w:szCs w:val="21"/>
                <w:lang w:eastAsia="zh-CN"/>
              </w:rPr>
            </w:pPr>
            <w:r>
              <w:rPr>
                <w:rFonts w:hint="eastAsia" w:ascii="仿宋_GB2312" w:hAnsi="仿宋" w:eastAsia="仿宋_GB2312"/>
                <w:bCs/>
                <w:kern w:val="0"/>
                <w:sz w:val="21"/>
                <w:szCs w:val="21"/>
                <w:lang w:val="en-US" w:eastAsia="zh-CN"/>
              </w:rPr>
              <w:t>B31</w:t>
            </w:r>
            <w:r>
              <w:rPr>
                <w:rFonts w:hint="eastAsia" w:ascii="仿宋_GB2312" w:hAnsi="仿宋" w:eastAsia="仿宋_GB2312"/>
                <w:bCs/>
                <w:kern w:val="0"/>
                <w:sz w:val="21"/>
                <w:szCs w:val="21"/>
                <w:lang w:eastAsia="zh-CN"/>
              </w:rPr>
              <w:t>管理制度健全性</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eastAsia="zh-CN"/>
              </w:rPr>
            </w:pPr>
            <w:r>
              <w:rPr>
                <w:rFonts w:hint="default" w:ascii="Times New Roman" w:hAnsi="Times New Roman" w:eastAsia="仿宋_GB2312" w:cs="Times New Roman"/>
                <w:bCs/>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ascii="仿宋_GB2312" w:hAnsi="仿宋" w:eastAsia="仿宋_GB2312"/>
                <w:bCs/>
                <w:kern w:val="0"/>
                <w:sz w:val="21"/>
                <w:szCs w:val="21"/>
              </w:rPr>
            </w:pPr>
          </w:p>
        </w:tc>
        <w:tc>
          <w:tcPr>
            <w:tcW w:w="9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rPr>
            </w:pP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kern w:val="0"/>
                <w:sz w:val="21"/>
                <w:szCs w:val="21"/>
                <w:lang w:eastAsia="zh-CN"/>
              </w:rPr>
            </w:pPr>
            <w:r>
              <w:rPr>
                <w:rFonts w:hint="eastAsia" w:ascii="仿宋_GB2312" w:hAnsi="仿宋" w:eastAsia="仿宋_GB2312"/>
                <w:bCs/>
                <w:kern w:val="0"/>
                <w:sz w:val="21"/>
                <w:szCs w:val="21"/>
                <w:lang w:val="en-US" w:eastAsia="zh-CN"/>
              </w:rPr>
              <w:t>B32</w:t>
            </w:r>
            <w:r>
              <w:rPr>
                <w:rFonts w:hint="eastAsia" w:ascii="仿宋_GB2312" w:hAnsi="仿宋" w:eastAsia="仿宋_GB2312"/>
                <w:bCs/>
                <w:kern w:val="0"/>
                <w:sz w:val="21"/>
                <w:szCs w:val="21"/>
                <w:lang w:eastAsia="zh-CN"/>
              </w:rPr>
              <w:t>制度执行有效性</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rPr>
            </w:pPr>
            <w:r>
              <w:rPr>
                <w:rFonts w:hint="default" w:ascii="Times New Roman" w:hAnsi="Times New Roman" w:eastAsia="仿宋_GB2312" w:cs="Times New Roman"/>
                <w:bCs/>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Cs/>
                <w:kern w:val="0"/>
                <w:sz w:val="21"/>
                <w:szCs w:val="21"/>
                <w:lang w:eastAsia="zh-CN"/>
              </w:rPr>
            </w:pPr>
            <w:r>
              <w:rPr>
                <w:rFonts w:hint="eastAsia" w:ascii="仿宋_GB2312" w:hAnsi="仿宋" w:eastAsia="仿宋_GB2312"/>
                <w:bCs/>
                <w:kern w:val="0"/>
                <w:sz w:val="21"/>
                <w:szCs w:val="21"/>
                <w:lang w:val="en-US" w:eastAsia="zh-CN"/>
              </w:rPr>
              <w:t>C</w:t>
            </w:r>
            <w:r>
              <w:rPr>
                <w:rFonts w:hint="eastAsia" w:ascii="仿宋_GB2312" w:hAnsi="仿宋" w:eastAsia="仿宋_GB2312"/>
                <w:bCs/>
                <w:kern w:val="0"/>
                <w:sz w:val="21"/>
                <w:szCs w:val="21"/>
              </w:rPr>
              <w:t>产出</w:t>
            </w:r>
            <w:r>
              <w:rPr>
                <w:rFonts w:hint="eastAsia" w:ascii="仿宋_GB2312" w:hAnsi="仿宋" w:eastAsia="仿宋_GB2312"/>
                <w:bCs/>
                <w:kern w:val="0"/>
                <w:sz w:val="21"/>
                <w:szCs w:val="21"/>
                <w:lang w:eastAsia="zh-CN"/>
              </w:rPr>
              <w:t>指标</w:t>
            </w:r>
          </w:p>
        </w:tc>
        <w:tc>
          <w:tcPr>
            <w:tcW w:w="106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rPr>
            </w:pPr>
            <w:r>
              <w:rPr>
                <w:rFonts w:hint="default" w:ascii="Times New Roman" w:hAnsi="Times New Roman" w:eastAsia="仿宋_GB2312" w:cs="Times New Roman"/>
                <w:bCs/>
                <w:kern w:val="0"/>
                <w:sz w:val="21"/>
                <w:szCs w:val="21"/>
                <w:lang w:val="en-US" w:eastAsia="zh-CN"/>
              </w:rPr>
              <w:t>25</w:t>
            </w:r>
          </w:p>
        </w:tc>
        <w:tc>
          <w:tcPr>
            <w:tcW w:w="168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kern w:val="0"/>
                <w:sz w:val="21"/>
                <w:szCs w:val="21"/>
                <w:lang w:eastAsia="zh-CN"/>
              </w:rPr>
            </w:pPr>
            <w:r>
              <w:rPr>
                <w:rFonts w:hint="eastAsia" w:ascii="仿宋_GB2312" w:hAnsi="仿宋" w:eastAsia="仿宋_GB2312"/>
                <w:bCs/>
                <w:kern w:val="0"/>
                <w:sz w:val="21"/>
                <w:szCs w:val="21"/>
                <w:lang w:val="en-US" w:eastAsia="zh-CN"/>
              </w:rPr>
              <w:t>C1</w:t>
            </w:r>
            <w:r>
              <w:rPr>
                <w:rFonts w:hint="eastAsia" w:ascii="仿宋_GB2312" w:hAnsi="仿宋" w:eastAsia="仿宋_GB2312"/>
                <w:bCs/>
                <w:kern w:val="0"/>
                <w:sz w:val="21"/>
                <w:szCs w:val="21"/>
                <w:lang w:eastAsia="zh-CN"/>
              </w:rPr>
              <w:t>产出数量</w:t>
            </w:r>
          </w:p>
        </w:tc>
        <w:tc>
          <w:tcPr>
            <w:tcW w:w="98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rPr>
            </w:pPr>
            <w:r>
              <w:rPr>
                <w:rFonts w:hint="default" w:ascii="Times New Roman" w:hAnsi="Times New Roman" w:eastAsia="仿宋_GB2312" w:cs="Times New Roman"/>
                <w:bCs/>
                <w:kern w:val="0"/>
                <w:sz w:val="21"/>
                <w:szCs w:val="21"/>
                <w:lang w:val="en-US" w:eastAsia="zh-CN"/>
              </w:rPr>
              <w:t>10</w:t>
            </w: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kern w:val="0"/>
                <w:sz w:val="21"/>
                <w:szCs w:val="21"/>
                <w:lang w:eastAsia="zh-CN"/>
              </w:rPr>
            </w:pPr>
            <w:r>
              <w:rPr>
                <w:rFonts w:hint="eastAsia" w:ascii="仿宋_GB2312" w:hAnsi="仿宋" w:eastAsia="仿宋_GB2312"/>
                <w:bCs/>
                <w:kern w:val="0"/>
                <w:sz w:val="21"/>
                <w:szCs w:val="21"/>
                <w:lang w:val="en-US" w:eastAsia="zh-CN"/>
              </w:rPr>
              <w:t>C11二级站计划</w:t>
            </w:r>
            <w:r>
              <w:rPr>
                <w:rFonts w:hint="eastAsia" w:ascii="仿宋_GB2312" w:hAnsi="仿宋" w:eastAsia="仿宋_GB2312"/>
                <w:bCs/>
                <w:kern w:val="0"/>
                <w:sz w:val="21"/>
                <w:szCs w:val="21"/>
                <w:lang w:eastAsia="zh-CN"/>
              </w:rPr>
              <w:t>进度完成率</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eastAsia="zh-CN"/>
              </w:rPr>
            </w:pPr>
            <w:r>
              <w:rPr>
                <w:rFonts w:hint="default" w:ascii="Times New Roman" w:hAnsi="Times New Roman" w:eastAsia="仿宋_GB2312" w:cs="Times New Roman"/>
                <w:bCs/>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kern w:val="0"/>
                <w:sz w:val="21"/>
                <w:szCs w:val="21"/>
              </w:rPr>
            </w:pPr>
          </w:p>
        </w:tc>
        <w:tc>
          <w:tcPr>
            <w:tcW w:w="9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rPr>
            </w:pP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 w:hAnsi="仿宋" w:eastAsia="仿宋" w:cs="仿宋"/>
                <w:sz w:val="21"/>
                <w:szCs w:val="21"/>
                <w:lang w:eastAsia="zh-CN"/>
              </w:rPr>
            </w:pPr>
            <w:r>
              <w:rPr>
                <w:rFonts w:hint="eastAsia" w:ascii="仿宋_GB2312" w:hAnsi="仿宋" w:eastAsia="仿宋_GB2312"/>
                <w:bCs/>
                <w:i w:val="0"/>
                <w:iCs w:val="0"/>
                <w:kern w:val="0"/>
                <w:sz w:val="21"/>
                <w:szCs w:val="21"/>
                <w:lang w:val="en-US" w:eastAsia="zh-CN"/>
              </w:rPr>
              <w:t>C12一级续建计划</w:t>
            </w:r>
            <w:r>
              <w:rPr>
                <w:rFonts w:hint="eastAsia" w:ascii="仿宋_GB2312" w:hAnsi="仿宋" w:eastAsia="仿宋_GB2312"/>
                <w:bCs/>
                <w:kern w:val="0"/>
                <w:sz w:val="21"/>
                <w:szCs w:val="21"/>
                <w:lang w:eastAsia="zh-CN"/>
              </w:rPr>
              <w:t>进度完成率</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rPr>
            </w:pPr>
            <w:r>
              <w:rPr>
                <w:rFonts w:hint="default" w:ascii="Times New Roman" w:hAnsi="Times New Roman" w:eastAsia="仿宋_GB2312" w:cs="Times New Roman"/>
                <w:bCs/>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rPr>
            </w:pPr>
          </w:p>
        </w:tc>
        <w:tc>
          <w:tcPr>
            <w:tcW w:w="168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kern w:val="0"/>
                <w:sz w:val="21"/>
                <w:szCs w:val="21"/>
                <w:lang w:eastAsia="zh-CN"/>
              </w:rPr>
            </w:pPr>
            <w:r>
              <w:rPr>
                <w:rFonts w:hint="eastAsia" w:ascii="仿宋_GB2312" w:hAnsi="仿宋" w:eastAsia="仿宋_GB2312"/>
                <w:bCs/>
                <w:kern w:val="0"/>
                <w:sz w:val="21"/>
                <w:szCs w:val="21"/>
                <w:lang w:val="en-US" w:eastAsia="zh-CN"/>
              </w:rPr>
              <w:t>C2</w:t>
            </w:r>
            <w:r>
              <w:rPr>
                <w:rFonts w:hint="eastAsia" w:ascii="仿宋_GB2312" w:hAnsi="仿宋" w:eastAsia="仿宋_GB2312"/>
                <w:bCs/>
                <w:kern w:val="0"/>
                <w:sz w:val="21"/>
                <w:szCs w:val="21"/>
                <w:lang w:eastAsia="zh-CN"/>
              </w:rPr>
              <w:t>产出质量</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eastAsia="zh-CN"/>
              </w:rPr>
            </w:pPr>
            <w:r>
              <w:rPr>
                <w:rFonts w:hint="default" w:ascii="Times New Roman" w:hAnsi="Times New Roman" w:eastAsia="仿宋_GB2312" w:cs="Times New Roman"/>
                <w:bCs/>
                <w:kern w:val="0"/>
                <w:sz w:val="21"/>
                <w:szCs w:val="21"/>
                <w:lang w:val="en-US" w:eastAsia="zh-CN"/>
              </w:rPr>
              <w:t>5</w:t>
            </w: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仿宋_GB2312" w:hAnsi="仿宋" w:eastAsia="仿宋_GB2312"/>
                <w:bCs/>
                <w:kern w:val="0"/>
                <w:sz w:val="21"/>
                <w:szCs w:val="21"/>
                <w:lang w:val="en-US"/>
              </w:rPr>
            </w:pPr>
            <w:r>
              <w:rPr>
                <w:rFonts w:hint="eastAsia" w:ascii="仿宋_GB2312" w:hAnsi="仿宋" w:eastAsia="仿宋_GB2312" w:cs="Times New Roman"/>
                <w:bCs/>
                <w:i w:val="0"/>
                <w:iCs w:val="0"/>
                <w:kern w:val="0"/>
                <w:sz w:val="21"/>
                <w:szCs w:val="21"/>
                <w:lang w:val="en-US" w:eastAsia="zh-CN"/>
              </w:rPr>
              <w:t>C21项目质量控制</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eastAsia="zh-CN"/>
              </w:rPr>
            </w:pPr>
            <w:r>
              <w:rPr>
                <w:rFonts w:hint="default" w:ascii="Times New Roman" w:hAnsi="Times New Roman" w:eastAsia="仿宋_GB2312" w:cs="Times New Roman"/>
                <w:bCs/>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rPr>
            </w:pPr>
          </w:p>
        </w:tc>
        <w:tc>
          <w:tcPr>
            <w:tcW w:w="168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ascii="仿宋_GB2312" w:hAnsi="仿宋" w:eastAsia="仿宋_GB2312"/>
                <w:bCs/>
                <w:kern w:val="0"/>
                <w:sz w:val="21"/>
                <w:szCs w:val="21"/>
              </w:rPr>
            </w:pPr>
            <w:r>
              <w:rPr>
                <w:rFonts w:hint="eastAsia" w:ascii="仿宋_GB2312" w:hAnsi="仿宋" w:eastAsia="仿宋_GB2312"/>
                <w:bCs/>
                <w:kern w:val="0"/>
                <w:sz w:val="21"/>
                <w:szCs w:val="21"/>
                <w:lang w:val="en-US" w:eastAsia="zh-CN"/>
              </w:rPr>
              <w:t>C3</w:t>
            </w:r>
            <w:r>
              <w:rPr>
                <w:rFonts w:hint="eastAsia" w:ascii="仿宋_GB2312" w:hAnsi="仿宋" w:eastAsia="仿宋_GB2312"/>
                <w:bCs/>
                <w:kern w:val="0"/>
                <w:sz w:val="21"/>
                <w:szCs w:val="21"/>
                <w:lang w:eastAsia="zh-CN"/>
              </w:rPr>
              <w:t>产出时效</w:t>
            </w:r>
          </w:p>
        </w:tc>
        <w:tc>
          <w:tcPr>
            <w:tcW w:w="98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rPr>
            </w:pPr>
            <w:r>
              <w:rPr>
                <w:rFonts w:hint="default" w:ascii="Times New Roman" w:hAnsi="Times New Roman" w:eastAsia="仿宋_GB2312" w:cs="Times New Roman"/>
                <w:bCs/>
                <w:kern w:val="0"/>
                <w:sz w:val="21"/>
                <w:szCs w:val="21"/>
                <w:lang w:val="en-US" w:eastAsia="zh-CN"/>
              </w:rPr>
              <w:t>5</w:t>
            </w: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kern w:val="0"/>
                <w:sz w:val="21"/>
                <w:szCs w:val="21"/>
                <w:lang w:val="en-US" w:eastAsia="zh-CN"/>
              </w:rPr>
            </w:pPr>
            <w:r>
              <w:rPr>
                <w:rFonts w:hint="eastAsia" w:ascii="仿宋_GB2312" w:hAnsi="仿宋" w:eastAsia="仿宋_GB2312"/>
                <w:bCs/>
                <w:kern w:val="0"/>
                <w:sz w:val="21"/>
                <w:szCs w:val="21"/>
                <w:lang w:val="en-US" w:eastAsia="zh-CN"/>
              </w:rPr>
              <w:t>C31</w:t>
            </w:r>
            <w:r>
              <w:rPr>
                <w:rFonts w:hint="eastAsia" w:ascii="仿宋_GB2312" w:hAnsi="仿宋" w:eastAsia="仿宋_GB2312"/>
                <w:bCs/>
                <w:kern w:val="0"/>
                <w:sz w:val="21"/>
                <w:szCs w:val="21"/>
                <w:lang w:eastAsia="zh-CN"/>
              </w:rPr>
              <w:t>开工及时性</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rPr>
            </w:pPr>
            <w:r>
              <w:rPr>
                <w:rFonts w:hint="default" w:ascii="Times New Roman" w:hAnsi="Times New Roman" w:eastAsia="仿宋_GB2312" w:cs="Times New Roman"/>
                <w:bCs/>
                <w:kern w:val="0"/>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ascii="仿宋_GB2312" w:hAnsi="仿宋" w:eastAsia="仿宋_GB2312"/>
                <w:bCs/>
                <w:kern w:val="0"/>
                <w:sz w:val="21"/>
                <w:szCs w:val="21"/>
              </w:rPr>
            </w:pPr>
          </w:p>
        </w:tc>
        <w:tc>
          <w:tcPr>
            <w:tcW w:w="9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仿宋_GB2312" w:hAnsi="仿宋" w:eastAsia="仿宋_GB2312"/>
                <w:bCs/>
                <w:kern w:val="0"/>
                <w:sz w:val="21"/>
                <w:szCs w:val="21"/>
                <w:lang w:val="en-US" w:eastAsia="zh-CN"/>
              </w:rPr>
            </w:pP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kern w:val="0"/>
                <w:sz w:val="21"/>
                <w:szCs w:val="21"/>
                <w:lang w:eastAsia="zh-CN"/>
              </w:rPr>
            </w:pPr>
            <w:r>
              <w:rPr>
                <w:rFonts w:hint="eastAsia" w:ascii="仿宋_GB2312" w:hAnsi="仿宋" w:eastAsia="仿宋_GB2312"/>
                <w:bCs/>
                <w:kern w:val="0"/>
                <w:sz w:val="21"/>
                <w:szCs w:val="21"/>
                <w:lang w:val="en-US" w:eastAsia="zh-CN"/>
              </w:rPr>
              <w:t>C32</w:t>
            </w:r>
            <w:r>
              <w:rPr>
                <w:rFonts w:hint="eastAsia" w:ascii="仿宋_GB2312" w:hAnsi="仿宋" w:eastAsia="仿宋_GB2312"/>
                <w:bCs/>
                <w:kern w:val="0"/>
                <w:sz w:val="21"/>
                <w:szCs w:val="21"/>
                <w:lang w:eastAsia="zh-CN"/>
              </w:rPr>
              <w:t>完工及时性</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rPr>
            </w:pPr>
            <w:r>
              <w:rPr>
                <w:rFonts w:hint="default" w:ascii="Times New Roman" w:hAnsi="Times New Roman" w:eastAsia="仿宋_GB2312" w:cs="Times New Roman"/>
                <w:bCs/>
                <w:kern w:val="0"/>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Cs/>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rPr>
            </w:pPr>
          </w:p>
        </w:tc>
        <w:tc>
          <w:tcPr>
            <w:tcW w:w="168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kern w:val="0"/>
                <w:sz w:val="21"/>
                <w:szCs w:val="21"/>
                <w:lang w:eastAsia="zh-CN"/>
              </w:rPr>
            </w:pPr>
            <w:r>
              <w:rPr>
                <w:rFonts w:hint="eastAsia" w:ascii="仿宋_GB2312" w:hAnsi="仿宋" w:eastAsia="仿宋_GB2312"/>
                <w:bCs/>
                <w:kern w:val="0"/>
                <w:sz w:val="21"/>
                <w:szCs w:val="21"/>
                <w:lang w:val="en-US" w:eastAsia="zh-CN"/>
              </w:rPr>
              <w:t>C4</w:t>
            </w:r>
            <w:r>
              <w:rPr>
                <w:rFonts w:hint="eastAsia" w:ascii="仿宋_GB2312" w:hAnsi="仿宋" w:eastAsia="仿宋_GB2312"/>
                <w:bCs/>
                <w:kern w:val="0"/>
                <w:sz w:val="21"/>
                <w:szCs w:val="21"/>
                <w:lang w:eastAsia="zh-CN"/>
              </w:rPr>
              <w:t>产出成本</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rPr>
            </w:pPr>
            <w:r>
              <w:rPr>
                <w:rFonts w:hint="default" w:ascii="Times New Roman" w:hAnsi="Times New Roman" w:eastAsia="仿宋_GB2312" w:cs="Times New Roman"/>
                <w:bCs/>
                <w:kern w:val="0"/>
                <w:sz w:val="21"/>
                <w:szCs w:val="21"/>
                <w:lang w:val="en-US" w:eastAsia="zh-CN"/>
              </w:rPr>
              <w:t>5</w:t>
            </w: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C41</w:t>
            </w:r>
            <w:r>
              <w:rPr>
                <w:rFonts w:hint="eastAsia" w:ascii="仿宋_GB2312" w:hAnsi="仿宋_GB2312" w:eastAsia="仿宋_GB2312" w:cs="仿宋_GB2312"/>
                <w:sz w:val="21"/>
                <w:szCs w:val="21"/>
                <w:lang w:eastAsia="zh-CN"/>
              </w:rPr>
              <w:t>成本费用节约率</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rPr>
            </w:pPr>
            <w:r>
              <w:rPr>
                <w:rFonts w:hint="default" w:ascii="Times New Roman" w:hAnsi="Times New Roman" w:eastAsia="仿宋_GB2312" w:cs="Times New Roman"/>
                <w:bCs/>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Cs/>
                <w:kern w:val="0"/>
                <w:sz w:val="21"/>
                <w:szCs w:val="21"/>
                <w:lang w:eastAsia="zh-CN"/>
              </w:rPr>
            </w:pPr>
            <w:r>
              <w:rPr>
                <w:rFonts w:hint="eastAsia" w:ascii="仿宋_GB2312" w:hAnsi="仿宋" w:eastAsia="仿宋_GB2312"/>
                <w:bCs/>
                <w:kern w:val="0"/>
                <w:sz w:val="21"/>
                <w:szCs w:val="21"/>
                <w:lang w:val="en-US" w:eastAsia="zh-CN"/>
              </w:rPr>
              <w:t>D</w:t>
            </w:r>
            <w:r>
              <w:rPr>
                <w:rFonts w:hint="eastAsia" w:ascii="仿宋_GB2312" w:hAnsi="仿宋" w:eastAsia="仿宋_GB2312"/>
                <w:bCs/>
                <w:kern w:val="0"/>
                <w:sz w:val="21"/>
                <w:szCs w:val="21"/>
              </w:rPr>
              <w:t>效益</w:t>
            </w:r>
            <w:r>
              <w:rPr>
                <w:rFonts w:hint="eastAsia" w:ascii="仿宋_GB2312" w:hAnsi="仿宋" w:eastAsia="仿宋_GB2312"/>
                <w:bCs/>
                <w:kern w:val="0"/>
                <w:sz w:val="21"/>
                <w:szCs w:val="21"/>
                <w:lang w:eastAsia="zh-CN"/>
              </w:rPr>
              <w:t>指标</w:t>
            </w:r>
          </w:p>
        </w:tc>
        <w:tc>
          <w:tcPr>
            <w:tcW w:w="106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eastAsia="zh-CN"/>
              </w:rPr>
            </w:pPr>
            <w:r>
              <w:rPr>
                <w:rFonts w:hint="default" w:ascii="Times New Roman" w:hAnsi="Times New Roman" w:eastAsia="仿宋_GB2312" w:cs="Times New Roman"/>
                <w:bCs/>
                <w:kern w:val="0"/>
                <w:sz w:val="21"/>
                <w:szCs w:val="21"/>
                <w:lang w:val="en-US" w:eastAsia="zh-CN"/>
              </w:rPr>
              <w:t>10</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kern w:val="0"/>
                <w:sz w:val="21"/>
                <w:szCs w:val="21"/>
                <w:lang w:eastAsia="zh-CN"/>
              </w:rPr>
            </w:pPr>
            <w:r>
              <w:rPr>
                <w:rFonts w:hint="eastAsia" w:ascii="仿宋_GB2312" w:hAnsi="仿宋" w:eastAsia="仿宋_GB2312"/>
                <w:bCs/>
                <w:kern w:val="0"/>
                <w:sz w:val="21"/>
                <w:szCs w:val="21"/>
                <w:lang w:val="en-US" w:eastAsia="zh-CN"/>
              </w:rPr>
              <w:t>D1</w:t>
            </w:r>
            <w:r>
              <w:rPr>
                <w:rFonts w:hint="eastAsia" w:ascii="仿宋_GB2312" w:hAnsi="仿宋" w:eastAsia="仿宋_GB2312"/>
                <w:bCs/>
                <w:kern w:val="0"/>
                <w:sz w:val="21"/>
                <w:szCs w:val="21"/>
                <w:lang w:eastAsia="zh-CN"/>
              </w:rPr>
              <w:t>社会效益</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rPr>
            </w:pPr>
            <w:r>
              <w:rPr>
                <w:rFonts w:hint="default" w:ascii="Times New Roman" w:hAnsi="Times New Roman" w:eastAsia="仿宋_GB2312" w:cs="Times New Roman"/>
                <w:bCs/>
                <w:kern w:val="0"/>
                <w:sz w:val="21"/>
                <w:szCs w:val="21"/>
                <w:lang w:val="en-US" w:eastAsia="zh-CN"/>
              </w:rPr>
              <w:t>4</w:t>
            </w: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仿宋_GB2312" w:hAnsi="仿宋" w:eastAsia="仿宋_GB2312" w:cs="Times New Roman"/>
                <w:bCs/>
                <w:kern w:val="0"/>
                <w:sz w:val="22"/>
                <w:szCs w:val="22"/>
                <w:lang w:val="en-US" w:eastAsia="zh-CN" w:bidi="ar-SA"/>
              </w:rPr>
            </w:pPr>
            <w:r>
              <w:rPr>
                <w:rFonts w:hint="eastAsia" w:ascii="仿宋_GB2312" w:hAnsi="仿宋" w:eastAsia="仿宋_GB2312"/>
                <w:bCs/>
                <w:kern w:val="0"/>
                <w:sz w:val="21"/>
                <w:szCs w:val="21"/>
                <w:lang w:val="en-US" w:eastAsia="zh-CN"/>
              </w:rPr>
              <w:t>D11改善水资源，促进新农村建设</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eastAsia="zh-CN"/>
              </w:rPr>
            </w:pPr>
            <w:r>
              <w:rPr>
                <w:rFonts w:hint="default" w:ascii="Times New Roman" w:hAnsi="Times New Roman" w:eastAsia="仿宋_GB2312" w:cs="Times New Roman"/>
                <w:bCs/>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rPr>
            </w:pPr>
          </w:p>
        </w:tc>
        <w:tc>
          <w:tcPr>
            <w:tcW w:w="168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kern w:val="0"/>
                <w:sz w:val="21"/>
                <w:szCs w:val="21"/>
                <w:lang w:eastAsia="zh-CN"/>
              </w:rPr>
            </w:pPr>
            <w:r>
              <w:rPr>
                <w:rFonts w:hint="eastAsia" w:ascii="仿宋_GB2312" w:hAnsi="仿宋" w:eastAsia="仿宋_GB2312"/>
                <w:bCs/>
                <w:kern w:val="0"/>
                <w:sz w:val="21"/>
                <w:szCs w:val="21"/>
                <w:lang w:val="en-US" w:eastAsia="zh-CN"/>
              </w:rPr>
              <w:t>D2</w:t>
            </w:r>
            <w:r>
              <w:rPr>
                <w:rFonts w:hint="eastAsia" w:ascii="仿宋_GB2312" w:hAnsi="仿宋" w:eastAsia="仿宋_GB2312"/>
                <w:bCs/>
                <w:kern w:val="0"/>
                <w:sz w:val="21"/>
                <w:szCs w:val="21"/>
                <w:lang w:eastAsia="zh-CN"/>
              </w:rPr>
              <w:t>经济效益</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rPr>
            </w:pPr>
            <w:r>
              <w:rPr>
                <w:rFonts w:hint="default" w:ascii="Times New Roman" w:hAnsi="Times New Roman" w:eastAsia="仿宋_GB2312" w:cs="Times New Roman"/>
                <w:bCs/>
                <w:kern w:val="0"/>
                <w:sz w:val="21"/>
                <w:szCs w:val="21"/>
                <w:lang w:val="en-US" w:eastAsia="zh-CN"/>
              </w:rPr>
              <w:t>3</w:t>
            </w: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仿宋_GB2312" w:hAnsi="仿宋" w:eastAsia="仿宋_GB2312" w:cs="Times New Roman"/>
                <w:bCs/>
                <w:kern w:val="0"/>
                <w:sz w:val="22"/>
                <w:szCs w:val="22"/>
                <w:lang w:val="en-US" w:eastAsia="zh-CN" w:bidi="ar-SA"/>
              </w:rPr>
            </w:pPr>
            <w:r>
              <w:rPr>
                <w:rFonts w:hint="eastAsia" w:ascii="仿宋_GB2312" w:hAnsi="仿宋" w:eastAsia="仿宋_GB2312"/>
                <w:bCs/>
                <w:kern w:val="0"/>
                <w:sz w:val="21"/>
                <w:szCs w:val="21"/>
                <w:lang w:val="en-US" w:eastAsia="zh-CN"/>
              </w:rPr>
              <w:t>D21增加农民收入</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eastAsia="zh-CN"/>
              </w:rPr>
            </w:pPr>
            <w:r>
              <w:rPr>
                <w:rFonts w:hint="default" w:ascii="Times New Roman" w:hAnsi="Times New Roman" w:eastAsia="仿宋_GB2312" w:cs="Times New Roman"/>
                <w:bCs/>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rPr>
            </w:pPr>
          </w:p>
        </w:tc>
        <w:tc>
          <w:tcPr>
            <w:tcW w:w="168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bCs/>
                <w:kern w:val="0"/>
                <w:sz w:val="21"/>
                <w:szCs w:val="21"/>
                <w:lang w:eastAsia="zh-CN"/>
              </w:rPr>
            </w:pPr>
            <w:r>
              <w:rPr>
                <w:rFonts w:hint="eastAsia" w:ascii="仿宋_GB2312" w:hAnsi="仿宋" w:eastAsia="仿宋_GB2312"/>
                <w:bCs/>
                <w:kern w:val="0"/>
                <w:sz w:val="21"/>
                <w:szCs w:val="21"/>
                <w:lang w:val="en-US" w:eastAsia="zh-CN"/>
              </w:rPr>
              <w:t>D3</w:t>
            </w:r>
            <w:r>
              <w:rPr>
                <w:rFonts w:hint="eastAsia" w:ascii="仿宋_GB2312" w:hAnsi="仿宋" w:eastAsia="仿宋_GB2312"/>
                <w:bCs/>
                <w:kern w:val="0"/>
                <w:sz w:val="21"/>
                <w:szCs w:val="21"/>
                <w:lang w:eastAsia="zh-CN"/>
              </w:rPr>
              <w:t>生态效益</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rPr>
            </w:pPr>
            <w:r>
              <w:rPr>
                <w:rFonts w:hint="default" w:ascii="Times New Roman" w:hAnsi="Times New Roman" w:eastAsia="仿宋_GB2312" w:cs="Times New Roman"/>
                <w:bCs/>
                <w:kern w:val="0"/>
                <w:sz w:val="21"/>
                <w:szCs w:val="21"/>
                <w:lang w:val="en-US" w:eastAsia="zh-CN"/>
              </w:rPr>
              <w:t>3</w:t>
            </w: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仿宋_GB2312" w:hAnsi="仿宋" w:eastAsia="仿宋_GB2312" w:cs="Times New Roman"/>
                <w:bCs/>
                <w:kern w:val="0"/>
                <w:sz w:val="22"/>
                <w:szCs w:val="22"/>
                <w:lang w:val="en-US" w:eastAsia="zh-CN" w:bidi="ar-SA"/>
              </w:rPr>
            </w:pPr>
            <w:r>
              <w:rPr>
                <w:rFonts w:hint="eastAsia" w:ascii="仿宋_GB2312" w:hAnsi="仿宋" w:eastAsia="仿宋_GB2312"/>
                <w:bCs/>
                <w:kern w:val="0"/>
                <w:sz w:val="21"/>
                <w:szCs w:val="21"/>
                <w:lang w:val="en-US" w:eastAsia="zh-CN"/>
              </w:rPr>
              <w:t>D31改善土壤结构</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lang w:val="en-US" w:eastAsia="zh-CN"/>
              </w:rPr>
            </w:pPr>
            <w:r>
              <w:rPr>
                <w:rFonts w:hint="default" w:ascii="Times New Roman" w:hAnsi="Times New Roman" w:eastAsia="仿宋_GB2312" w:cs="Times New Roman"/>
                <w:bCs/>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40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r>
              <w:rPr>
                <w:rFonts w:hint="eastAsia" w:ascii="仿宋_GB2312" w:hAnsi="仿宋" w:eastAsia="仿宋_GB2312"/>
                <w:bCs/>
                <w:kern w:val="0"/>
                <w:sz w:val="21"/>
                <w:szCs w:val="21"/>
              </w:rPr>
              <w:t>合计</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100</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r>
              <w:rPr>
                <w:rFonts w:hint="eastAsia" w:ascii="仿宋_GB2312" w:hAnsi="仿宋" w:eastAsia="仿宋_GB2312"/>
                <w:bCs/>
                <w:kern w:val="0"/>
                <w:sz w:val="21"/>
                <w:szCs w:val="21"/>
              </w:rPr>
              <w:t>－</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100</w:t>
            </w:r>
          </w:p>
        </w:tc>
        <w:tc>
          <w:tcPr>
            <w:tcW w:w="340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Cs/>
                <w:kern w:val="0"/>
                <w:sz w:val="21"/>
                <w:szCs w:val="21"/>
              </w:rPr>
            </w:pPr>
            <w:r>
              <w:rPr>
                <w:rFonts w:hint="eastAsia" w:ascii="仿宋" w:hAnsi="仿宋" w:eastAsia="仿宋" w:cs="仿宋"/>
                <w:sz w:val="21"/>
                <w:szCs w:val="21"/>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100</w:t>
            </w:r>
          </w:p>
        </w:tc>
      </w:tr>
    </w:tbl>
    <w:p>
      <w:pPr>
        <w:keepNext w:val="0"/>
        <w:keepLines w:val="0"/>
        <w:pageBreakBefore w:val="0"/>
        <w:widowControl w:val="0"/>
        <w:kinsoku/>
        <w:wordWrap/>
        <w:overflowPunct/>
        <w:topLinePunct w:val="0"/>
        <w:autoSpaceDE/>
        <w:autoSpaceDN/>
        <w:bidi w:val="0"/>
        <w:adjustRightInd/>
        <w:snapToGrid/>
        <w:spacing w:before="95" w:beforeLines="30" w:after="95" w:afterLines="30" w:line="600" w:lineRule="exact"/>
        <w:ind w:firstLine="643" w:firstLineChars="200"/>
        <w:textAlignment w:val="auto"/>
        <w:outlineLvl w:val="1"/>
        <w:rPr>
          <w:rFonts w:hint="eastAsia" w:ascii="楷体_GB2312" w:hAnsi="楷体_GB2312" w:eastAsia="楷体_GB2312" w:cs="楷体_GB2312"/>
          <w:b/>
          <w:bCs/>
          <w:color w:val="auto"/>
          <w:sz w:val="32"/>
          <w:szCs w:val="32"/>
        </w:rPr>
      </w:pPr>
      <w:bookmarkStart w:id="68" w:name="_Toc1513"/>
      <w:bookmarkStart w:id="69" w:name="_Toc4214"/>
      <w:bookmarkStart w:id="70" w:name="_Toc9524"/>
      <w:bookmarkStart w:id="71" w:name="_Toc29730"/>
      <w:bookmarkStart w:id="72" w:name="_Toc2602"/>
      <w:bookmarkStart w:id="73" w:name="_Toc528958733"/>
      <w:bookmarkStart w:id="74" w:name="_Toc528957192"/>
      <w:bookmarkStart w:id="75" w:name="_Toc30504"/>
      <w:bookmarkStart w:id="76" w:name="_Toc32288"/>
      <w:bookmarkStart w:id="77" w:name="_Toc14268"/>
      <w:bookmarkStart w:id="78" w:name="_Toc27748"/>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）评价方式、方法</w:t>
      </w:r>
      <w:bookmarkEnd w:id="68"/>
      <w:bookmarkEnd w:id="69"/>
      <w:bookmarkEnd w:id="70"/>
    </w:p>
    <w:p>
      <w:pPr>
        <w:keepNext w:val="0"/>
        <w:keepLines w:val="0"/>
        <w:pageBreakBefore w:val="0"/>
        <w:widowControl w:val="0"/>
        <w:kinsoku/>
        <w:wordWrap/>
        <w:overflowPunct/>
        <w:topLinePunct w:val="0"/>
        <w:autoSpaceDE/>
        <w:autoSpaceDN/>
        <w:bidi w:val="0"/>
        <w:adjustRightInd/>
        <w:snapToGrid/>
        <w:spacing w:before="95" w:beforeLines="30" w:after="95" w:afterLines="30" w:line="63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79" w:name="_Toc478814033"/>
      <w:bookmarkStart w:id="80" w:name="_Toc1092"/>
      <w:bookmarkStart w:id="81" w:name="_Toc485130629"/>
      <w:r>
        <w:rPr>
          <w:rFonts w:hint="eastAsia" w:ascii="仿宋_GB2312" w:hAnsi="仿宋_GB2312" w:eastAsia="仿宋_GB2312" w:cs="仿宋_GB2312"/>
          <w:color w:val="000000" w:themeColor="text1"/>
          <w:sz w:val="32"/>
          <w:szCs w:val="32"/>
          <w14:textFill>
            <w14:solidFill>
              <w14:schemeClr w14:val="tx1"/>
            </w14:solidFill>
          </w14:textFill>
        </w:rPr>
        <w:t>本次绩效评价采取“定量的指标体系的打分评价”+“定性的调查信息的归纳和提炼”</w:t>
      </w:r>
      <w:r>
        <w:rPr>
          <w:rFonts w:hint="eastAsia" w:ascii="仿宋_GB2312" w:hAnsi="仿宋_GB2312" w:eastAsia="仿宋_GB2312" w:cs="仿宋_GB2312"/>
          <w:color w:val="000000" w:themeColor="text1"/>
          <w:sz w:val="32"/>
          <w:szCs w:val="32"/>
          <w:lang w:eastAsia="zh-CN"/>
          <w14:textFill>
            <w14:solidFill>
              <w14:schemeClr w14:val="tx1"/>
            </w14:solidFill>
          </w14:textFill>
        </w:rPr>
        <w:t>相结合的方式</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对收集的相关资料，在汇总、整理、分析的基础上，通过审阅资料、对比分析、实地调查等方法，系统、科学地反映项目综合绩效情况。具体实施步骤如下：</w:t>
      </w:r>
    </w:p>
    <w:bookmarkEnd w:id="79"/>
    <w:bookmarkEnd w:id="80"/>
    <w:bookmarkEnd w:id="81"/>
    <w:p>
      <w:pPr>
        <w:keepNext w:val="0"/>
        <w:keepLines w:val="0"/>
        <w:pageBreakBefore w:val="0"/>
        <w:widowControl w:val="0"/>
        <w:kinsoku/>
        <w:wordWrap/>
        <w:overflowPunct/>
        <w:topLinePunct w:val="0"/>
        <w:autoSpaceDE/>
        <w:autoSpaceDN/>
        <w:bidi w:val="0"/>
        <w:adjustRightInd/>
        <w:snapToGrid/>
        <w:spacing w:before="95" w:beforeLines="30" w:after="95" w:afterLines="30" w:line="630" w:lineRule="exact"/>
        <w:ind w:firstLine="643" w:firstLineChars="200"/>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1.文件研读</w:t>
      </w:r>
    </w:p>
    <w:p>
      <w:pPr>
        <w:keepNext w:val="0"/>
        <w:keepLines w:val="0"/>
        <w:pageBreakBefore w:val="0"/>
        <w:widowControl w:val="0"/>
        <w:kinsoku/>
        <w:wordWrap/>
        <w:overflowPunct/>
        <w:topLinePunct w:val="0"/>
        <w:autoSpaceDE/>
        <w:autoSpaceDN/>
        <w:bidi w:val="0"/>
        <w:adjustRightInd/>
        <w:snapToGrid/>
        <w:spacing w:before="95" w:beforeLines="30" w:after="95" w:afterLines="30" w:line="630" w:lineRule="exact"/>
        <w:ind w:firstLine="640" w:firstLineChars="200"/>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评价小组在</w:t>
      </w:r>
      <w:r>
        <w:rPr>
          <w:rFonts w:hint="eastAsia" w:ascii="仿宋_GB2312" w:hAnsi="仿宋_GB2312" w:eastAsia="仿宋_GB2312" w:cs="仿宋_GB2312"/>
          <w:color w:val="000000" w:themeColor="text1"/>
          <w:sz w:val="32"/>
          <w:szCs w:val="32"/>
          <w:lang w:eastAsia="zh-CN"/>
          <w14:textFill>
            <w14:solidFill>
              <w14:schemeClr w14:val="tx1"/>
            </w14:solidFill>
          </w14:textFill>
        </w:rPr>
        <w:t>平陆县水利局</w:t>
      </w:r>
      <w:r>
        <w:rPr>
          <w:rFonts w:hint="eastAsia" w:ascii="仿宋_GB2312" w:hAnsi="仿宋_GB2312" w:eastAsia="仿宋_GB2312" w:cs="仿宋_GB2312"/>
          <w:color w:val="000000" w:themeColor="text1"/>
          <w:sz w:val="32"/>
          <w:szCs w:val="32"/>
          <w14:textFill>
            <w14:solidFill>
              <w14:schemeClr w14:val="tx1"/>
            </w14:solidFill>
          </w14:textFill>
        </w:rPr>
        <w:t>的协助下，收集项目立项相关法律法规和政策依据、项目的背景资料、项目目标、预算等资料，并对项目相关文件进行研读，形成项目评价的总体思路、项目指标体系和方案的初稿。</w:t>
      </w:r>
    </w:p>
    <w:p>
      <w:pPr>
        <w:keepNext w:val="0"/>
        <w:keepLines w:val="0"/>
        <w:pageBreakBefore w:val="0"/>
        <w:widowControl w:val="0"/>
        <w:kinsoku/>
        <w:wordWrap/>
        <w:overflowPunct/>
        <w:topLinePunct w:val="0"/>
        <w:autoSpaceDE/>
        <w:autoSpaceDN/>
        <w:bidi w:val="0"/>
        <w:adjustRightInd/>
        <w:snapToGrid/>
        <w:spacing w:before="95" w:beforeLines="30" w:after="95" w:afterLines="30" w:line="630" w:lineRule="exact"/>
        <w:ind w:firstLine="643" w:firstLineChars="200"/>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2.前期调研</w:t>
      </w:r>
    </w:p>
    <w:p>
      <w:pPr>
        <w:keepNext w:val="0"/>
        <w:keepLines w:val="0"/>
        <w:pageBreakBefore w:val="0"/>
        <w:widowControl w:val="0"/>
        <w:kinsoku/>
        <w:wordWrap/>
        <w:overflowPunct/>
        <w:topLinePunct w:val="0"/>
        <w:autoSpaceDE/>
        <w:autoSpaceDN/>
        <w:bidi w:val="0"/>
        <w:adjustRightInd/>
        <w:snapToGrid/>
        <w:spacing w:before="95" w:beforeLines="30" w:after="95" w:afterLines="30" w:line="63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根据项目评价方案初稿的要求，与</w:t>
      </w:r>
      <w:r>
        <w:rPr>
          <w:rFonts w:hint="eastAsia" w:ascii="仿宋_GB2312" w:hAnsi="仿宋_GB2312" w:eastAsia="仿宋_GB2312" w:cs="仿宋_GB2312"/>
          <w:color w:val="000000" w:themeColor="text1"/>
          <w:sz w:val="32"/>
          <w:szCs w:val="32"/>
          <w:lang w:eastAsia="zh-CN"/>
          <w14:textFill>
            <w14:solidFill>
              <w14:schemeClr w14:val="tx1"/>
            </w14:solidFill>
          </w14:textFill>
        </w:rPr>
        <w:t>平陆县水利局</w:t>
      </w:r>
      <w:r>
        <w:rPr>
          <w:rFonts w:hint="eastAsia" w:ascii="仿宋_GB2312" w:hAnsi="仿宋_GB2312" w:eastAsia="仿宋_GB2312" w:cs="仿宋_GB2312"/>
          <w:color w:val="000000" w:themeColor="text1"/>
          <w:sz w:val="32"/>
          <w:szCs w:val="32"/>
          <w14:textFill>
            <w14:solidFill>
              <w14:schemeClr w14:val="tx1"/>
            </w14:solidFill>
          </w14:textFill>
        </w:rPr>
        <w:t>分管领导和管理人员进行了沟通和访谈，进一步了解项目的实施情况，资金的管理情况等。</w:t>
      </w:r>
    </w:p>
    <w:p>
      <w:pPr>
        <w:keepNext w:val="0"/>
        <w:keepLines w:val="0"/>
        <w:pageBreakBefore w:val="0"/>
        <w:widowControl w:val="0"/>
        <w:kinsoku/>
        <w:wordWrap/>
        <w:overflowPunct/>
        <w:topLinePunct w:val="0"/>
        <w:autoSpaceDE/>
        <w:autoSpaceDN/>
        <w:bidi w:val="0"/>
        <w:adjustRightInd/>
        <w:snapToGrid/>
        <w:spacing w:before="95" w:beforeLines="30" w:after="95" w:afterLines="30" w:line="630" w:lineRule="exact"/>
        <w:ind w:firstLine="643" w:firstLineChars="200"/>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3.绩效评价指标体系及绩效评价方案设计</w:t>
      </w:r>
    </w:p>
    <w:p>
      <w:pPr>
        <w:keepNext w:val="0"/>
        <w:keepLines w:val="0"/>
        <w:pageBreakBefore w:val="0"/>
        <w:widowControl w:val="0"/>
        <w:kinsoku/>
        <w:wordWrap/>
        <w:overflowPunct/>
        <w:topLinePunct w:val="0"/>
        <w:autoSpaceDE/>
        <w:autoSpaceDN/>
        <w:bidi w:val="0"/>
        <w:adjustRightInd/>
        <w:snapToGrid/>
        <w:spacing w:before="95" w:beforeLines="30" w:after="95" w:afterLines="30" w:line="630" w:lineRule="exact"/>
        <w:ind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根据项目的资料研读及前期调研，结合项目的实际开展情况，形成了绩效评价指标体系及绩效评价方案初稿。经项目组内部进行充分沟通讨论，对部分指标</w:t>
      </w:r>
      <w:r>
        <w:rPr>
          <w:rFonts w:hint="eastAsia" w:ascii="仿宋_GB2312" w:hAnsi="仿宋_GB2312" w:eastAsia="仿宋_GB2312" w:cs="仿宋_GB2312"/>
          <w:color w:val="000000" w:themeColor="text1"/>
          <w:sz w:val="32"/>
          <w:szCs w:val="32"/>
          <w:lang w:eastAsia="zh-CN"/>
          <w14:textFill>
            <w14:solidFill>
              <w14:schemeClr w14:val="tx1"/>
            </w14:solidFill>
          </w14:textFill>
        </w:rPr>
        <w:t>进行</w:t>
      </w:r>
      <w:r>
        <w:rPr>
          <w:rFonts w:hint="eastAsia" w:ascii="仿宋_GB2312" w:hAnsi="仿宋_GB2312" w:eastAsia="仿宋_GB2312" w:cs="仿宋_GB2312"/>
          <w:color w:val="000000" w:themeColor="text1"/>
          <w:sz w:val="32"/>
          <w:szCs w:val="32"/>
          <w14:textFill>
            <w14:solidFill>
              <w14:schemeClr w14:val="tx1"/>
            </w14:solidFill>
          </w14:textFill>
        </w:rPr>
        <w:t>调整使其更加准确，形成方案定稿。</w:t>
      </w:r>
    </w:p>
    <w:p>
      <w:pPr>
        <w:keepNext w:val="0"/>
        <w:keepLines w:val="0"/>
        <w:pageBreakBefore w:val="0"/>
        <w:widowControl w:val="0"/>
        <w:kinsoku/>
        <w:wordWrap/>
        <w:overflowPunct/>
        <w:topLinePunct w:val="0"/>
        <w:autoSpaceDE/>
        <w:autoSpaceDN/>
        <w:bidi w:val="0"/>
        <w:adjustRightInd/>
        <w:snapToGrid/>
        <w:spacing w:before="95" w:beforeLines="30" w:after="95" w:afterLines="30" w:line="600" w:lineRule="exact"/>
        <w:ind w:firstLine="643" w:firstLineChars="200"/>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4.数据收集和社会调查</w:t>
      </w:r>
    </w:p>
    <w:p>
      <w:pPr>
        <w:keepNext w:val="0"/>
        <w:keepLines w:val="0"/>
        <w:pageBreakBefore w:val="0"/>
        <w:widowControl w:val="0"/>
        <w:kinsoku/>
        <w:wordWrap/>
        <w:overflowPunct/>
        <w:topLinePunct w:val="0"/>
        <w:autoSpaceDE/>
        <w:autoSpaceDN/>
        <w:bidi w:val="0"/>
        <w:adjustRightInd/>
        <w:snapToGrid/>
        <w:spacing w:before="95" w:beforeLines="30" w:after="95" w:afterLines="30" w:line="6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第一，评价小组在</w:t>
      </w:r>
      <w:r>
        <w:rPr>
          <w:rFonts w:hint="eastAsia" w:ascii="仿宋_GB2312" w:hAnsi="仿宋_GB2312" w:eastAsia="仿宋_GB2312" w:cs="仿宋_GB2312"/>
          <w:color w:val="000000" w:themeColor="text1"/>
          <w:sz w:val="32"/>
          <w:szCs w:val="32"/>
          <w:lang w:eastAsia="zh-CN"/>
          <w14:textFill>
            <w14:solidFill>
              <w14:schemeClr w14:val="tx1"/>
            </w14:solidFill>
          </w14:textFill>
        </w:rPr>
        <w:t>平陆县水利局</w:t>
      </w:r>
      <w:r>
        <w:rPr>
          <w:rFonts w:hint="eastAsia" w:ascii="仿宋_GB2312" w:hAnsi="仿宋_GB2312" w:eastAsia="仿宋_GB2312" w:cs="仿宋_GB2312"/>
          <w:color w:val="000000" w:themeColor="text1"/>
          <w:sz w:val="32"/>
          <w:szCs w:val="32"/>
          <w14:textFill>
            <w14:solidFill>
              <w14:schemeClr w14:val="tx1"/>
            </w14:solidFill>
          </w14:textFill>
        </w:rPr>
        <w:t>的协助下，进一步收集</w:t>
      </w:r>
      <w:r>
        <w:rPr>
          <w:rFonts w:hint="eastAsia" w:ascii="仿宋_GB2312" w:hAnsi="仿宋_GB2312" w:eastAsia="仿宋_GB2312" w:cs="仿宋_GB2312"/>
          <w:color w:val="000000" w:themeColor="text1"/>
          <w:sz w:val="32"/>
          <w:szCs w:val="32"/>
          <w:lang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项目预算资金实际使用情况、项目目标完成情况、项目管理制度与执行情况等各方面资料。</w:t>
      </w:r>
    </w:p>
    <w:p>
      <w:pPr>
        <w:keepNext w:val="0"/>
        <w:keepLines w:val="0"/>
        <w:pageBreakBefore w:val="0"/>
        <w:widowControl w:val="0"/>
        <w:kinsoku/>
        <w:wordWrap/>
        <w:overflowPunct/>
        <w:topLinePunct w:val="0"/>
        <w:autoSpaceDE/>
        <w:autoSpaceDN/>
        <w:bidi w:val="0"/>
        <w:adjustRightInd/>
        <w:snapToGrid/>
        <w:spacing w:before="95" w:beforeLines="30" w:after="95" w:afterLines="30" w:line="6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第二，评价小组按照预先制定的访谈计划，对</w:t>
      </w:r>
      <w:r>
        <w:rPr>
          <w:rFonts w:hint="eastAsia" w:ascii="仿宋_GB2312" w:hAnsi="仿宋_GB2312" w:eastAsia="仿宋_GB2312" w:cs="仿宋_GB2312"/>
          <w:color w:val="000000" w:themeColor="text1"/>
          <w:sz w:val="32"/>
          <w:szCs w:val="32"/>
          <w:lang w:eastAsia="zh-CN"/>
          <w14:textFill>
            <w14:solidFill>
              <w14:schemeClr w14:val="tx1"/>
            </w14:solidFill>
          </w14:textFill>
        </w:rPr>
        <w:t>平陆县水利局</w:t>
      </w:r>
      <w:r>
        <w:rPr>
          <w:rFonts w:hint="eastAsia" w:ascii="仿宋_GB2312" w:hAnsi="仿宋_GB2312" w:eastAsia="仿宋_GB2312" w:cs="仿宋_GB2312"/>
          <w:color w:val="000000" w:themeColor="text1"/>
          <w:sz w:val="32"/>
          <w:szCs w:val="32"/>
          <w14:textFill>
            <w14:solidFill>
              <w14:schemeClr w14:val="tx1"/>
            </w14:solidFill>
          </w14:textFill>
        </w:rPr>
        <w:t>的分管领导、管理人员等进行了访谈，了解了项目过程管理、项目取得的效果、</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项目实施的经验做法、资金使用情况</w:t>
      </w:r>
      <w:r>
        <w:rPr>
          <w:rFonts w:hint="eastAsia" w:ascii="仿宋_GB2312" w:hAnsi="仿宋_GB2312" w:eastAsia="仿宋_GB2312" w:cs="仿宋_GB2312"/>
          <w:color w:val="000000" w:themeColor="text1"/>
          <w:sz w:val="32"/>
          <w:szCs w:val="32"/>
          <w14:textFill>
            <w14:solidFill>
              <w14:schemeClr w14:val="tx1"/>
            </w14:solidFill>
          </w14:textFill>
        </w:rPr>
        <w:t>等内容。</w:t>
      </w:r>
    </w:p>
    <w:bookmarkEnd w:id="71"/>
    <w:p>
      <w:pPr>
        <w:pStyle w:val="4"/>
        <w:keepNext/>
        <w:keepLines/>
        <w:pageBreakBefore w:val="0"/>
        <w:widowControl w:val="0"/>
        <w:kinsoku/>
        <w:wordWrap/>
        <w:overflowPunct/>
        <w:topLinePunct w:val="0"/>
        <w:autoSpaceDE/>
        <w:autoSpaceDN/>
        <w:bidi w:val="0"/>
        <w:adjustRightInd/>
        <w:snapToGrid/>
        <w:spacing w:before="95" w:beforeLines="30" w:after="95" w:afterLines="30" w:line="600" w:lineRule="exact"/>
        <w:ind w:firstLine="643" w:firstLineChars="200"/>
        <w:jc w:val="both"/>
        <w:textAlignment w:val="auto"/>
        <w:outlineLvl w:val="1"/>
        <w:rPr>
          <w:rFonts w:ascii="楷体_GB2312" w:hAnsi="Cambria" w:eastAsia="楷体_GB2312"/>
          <w:bCs/>
          <w:szCs w:val="32"/>
        </w:rPr>
      </w:pPr>
      <w:bookmarkStart w:id="82" w:name="_Toc8966"/>
      <w:bookmarkStart w:id="83" w:name="_Toc21104"/>
      <w:r>
        <w:rPr>
          <w:rFonts w:hint="eastAsia" w:ascii="楷体_GB2312" w:hAnsi="Cambria" w:eastAsia="楷体_GB2312"/>
          <w:bCs/>
          <w:szCs w:val="32"/>
        </w:rPr>
        <w:t>（</w:t>
      </w:r>
      <w:r>
        <w:rPr>
          <w:rFonts w:hint="eastAsia" w:ascii="楷体_GB2312" w:hAnsi="Cambria" w:eastAsia="楷体_GB2312"/>
          <w:bCs/>
          <w:szCs w:val="32"/>
          <w:lang w:eastAsia="zh-CN"/>
        </w:rPr>
        <w:t>五</w:t>
      </w:r>
      <w:r>
        <w:rPr>
          <w:rFonts w:hint="eastAsia" w:ascii="楷体_GB2312" w:hAnsi="Cambria" w:eastAsia="楷体_GB2312"/>
          <w:bCs/>
          <w:szCs w:val="32"/>
        </w:rPr>
        <w:t>）绩效评价实施过程</w:t>
      </w:r>
      <w:bookmarkEnd w:id="72"/>
      <w:bookmarkEnd w:id="73"/>
      <w:bookmarkEnd w:id="74"/>
      <w:bookmarkEnd w:id="75"/>
      <w:bookmarkEnd w:id="76"/>
      <w:bookmarkEnd w:id="77"/>
      <w:bookmarkEnd w:id="78"/>
      <w:bookmarkEnd w:id="82"/>
      <w:bookmarkEnd w:id="83"/>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本次绩效评价时间从</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开始</w:t>
      </w:r>
      <w:r>
        <w:rPr>
          <w:rFonts w:hint="eastAsia" w:ascii="仿宋_GB2312" w:hAnsi="仿宋_GB2312" w:eastAsia="仿宋_GB2312" w:cs="仿宋_GB2312"/>
          <w:color w:val="auto"/>
          <w:sz w:val="32"/>
          <w:szCs w:val="32"/>
        </w:rPr>
        <w:t>至</w:t>
      </w:r>
      <w:r>
        <w:rPr>
          <w:rFonts w:hint="default" w:ascii="Times New Roman" w:hAnsi="Times New Roman" w:eastAsia="仿宋_GB2312" w:cs="Times New Roman"/>
          <w:color w:val="auto"/>
          <w:sz w:val="32"/>
          <w:szCs w:val="32"/>
          <w:lang w:val="en-US" w:eastAsia="zh-CN"/>
        </w:rPr>
        <w:t>2023</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sz w:val="32"/>
          <w:szCs w:val="32"/>
          <w:lang w:eastAsia="zh-CN"/>
        </w:rPr>
        <w:t>份结束</w:t>
      </w:r>
      <w:r>
        <w:rPr>
          <w:rFonts w:hint="eastAsia" w:ascii="仿宋_GB2312" w:hAnsi="仿宋_GB2312" w:eastAsia="仿宋_GB2312" w:cs="仿宋_GB2312"/>
          <w:sz w:val="32"/>
          <w:szCs w:val="32"/>
        </w:rPr>
        <w:t>，分为四个阶段进行，即</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准备阶段、组织实施阶段、报告撰写</w:t>
      </w:r>
      <w:r>
        <w:rPr>
          <w:rFonts w:hint="eastAsia" w:ascii="仿宋_GB2312" w:hAnsi="仿宋_GB2312" w:eastAsia="仿宋_GB2312" w:cs="仿宋_GB2312"/>
          <w:sz w:val="32"/>
          <w:szCs w:val="32"/>
          <w:lang w:eastAsia="zh-CN"/>
        </w:rPr>
        <w:t>提交</w:t>
      </w:r>
      <w:r>
        <w:rPr>
          <w:rFonts w:hint="eastAsia" w:ascii="仿宋_GB2312" w:hAnsi="仿宋_GB2312" w:eastAsia="仿宋_GB2312" w:cs="仿宋_GB2312"/>
          <w:sz w:val="32"/>
          <w:szCs w:val="32"/>
        </w:rPr>
        <w:t>阶段</w:t>
      </w:r>
      <w:r>
        <w:rPr>
          <w:rFonts w:hint="eastAsia" w:ascii="仿宋_GB2312" w:hAnsi="仿宋_GB2312" w:eastAsia="仿宋_GB2312" w:cs="仿宋_GB2312"/>
          <w:sz w:val="32"/>
          <w:szCs w:val="32"/>
          <w:lang w:eastAsia="zh-CN"/>
        </w:rPr>
        <w:t>、资料整理归档阶段</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612" w:lineRule="exact"/>
        <w:ind w:firstLine="643" w:firstLineChars="200"/>
        <w:jc w:val="both"/>
        <w:textAlignment w:val="auto"/>
        <w:outlineLvl w:val="9"/>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1.评价准备（</w:t>
      </w:r>
      <w:r>
        <w:rPr>
          <w:rFonts w:hint="default" w:ascii="仿宋_GB2312" w:hAnsi="仿宋_GB2312" w:eastAsia="仿宋_GB2312" w:cs="仿宋_GB2312"/>
          <w:b/>
          <w:sz w:val="32"/>
          <w:szCs w:val="32"/>
          <w:lang w:val="en-US" w:eastAsia="zh-CN"/>
        </w:rPr>
        <w:t>2023</w:t>
      </w:r>
      <w:r>
        <w:rPr>
          <w:rFonts w:hint="eastAsia" w:ascii="仿宋_GB2312" w:hAnsi="仿宋_GB2312" w:eastAsia="仿宋_GB2312" w:cs="仿宋_GB2312"/>
          <w:b/>
          <w:sz w:val="32"/>
          <w:szCs w:val="32"/>
          <w:lang w:val="en-US" w:eastAsia="zh-CN"/>
        </w:rPr>
        <w:t>年</w:t>
      </w:r>
      <w:r>
        <w:rPr>
          <w:rFonts w:hint="default"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lang w:val="en-US" w:eastAsia="zh-CN"/>
        </w:rPr>
        <w:t>月</w:t>
      </w:r>
      <w:r>
        <w:rPr>
          <w:rFonts w:hint="default" w:ascii="仿宋_GB2312" w:hAnsi="仿宋_GB2312" w:eastAsia="仿宋_GB2312" w:cs="仿宋_GB2312"/>
          <w:b/>
          <w:sz w:val="32"/>
          <w:szCs w:val="32"/>
          <w:lang w:val="en-US" w:eastAsia="zh-CN"/>
        </w:rPr>
        <w:t>10</w:t>
      </w:r>
      <w:r>
        <w:rPr>
          <w:rFonts w:hint="eastAsia" w:ascii="仿宋_GB2312" w:hAnsi="仿宋_GB2312" w:eastAsia="仿宋_GB2312" w:cs="仿宋_GB2312"/>
          <w:b/>
          <w:sz w:val="32"/>
          <w:szCs w:val="32"/>
          <w:lang w:val="en-US" w:eastAsia="zh-CN"/>
        </w:rPr>
        <w:t>日—</w:t>
      </w:r>
      <w:r>
        <w:rPr>
          <w:rFonts w:hint="default" w:ascii="仿宋_GB2312" w:hAnsi="仿宋_GB2312" w:eastAsia="仿宋_GB2312" w:cs="仿宋_GB2312"/>
          <w:b/>
          <w:sz w:val="32"/>
          <w:szCs w:val="32"/>
          <w:lang w:val="en-US" w:eastAsia="zh-CN"/>
        </w:rPr>
        <w:t>2023</w:t>
      </w:r>
      <w:r>
        <w:rPr>
          <w:rFonts w:hint="eastAsia" w:ascii="仿宋_GB2312" w:hAnsi="仿宋_GB2312" w:eastAsia="仿宋_GB2312" w:cs="仿宋_GB2312"/>
          <w:b/>
          <w:sz w:val="32"/>
          <w:szCs w:val="32"/>
          <w:lang w:val="en-US" w:eastAsia="zh-CN"/>
        </w:rPr>
        <w:t>年</w:t>
      </w:r>
      <w:r>
        <w:rPr>
          <w:rFonts w:hint="default"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lang w:val="en-US" w:eastAsia="zh-CN"/>
        </w:rPr>
        <w:t>月</w:t>
      </w:r>
      <w:r>
        <w:rPr>
          <w:rFonts w:hint="default" w:ascii="仿宋_GB2312" w:hAnsi="仿宋_GB2312" w:eastAsia="仿宋_GB2312" w:cs="仿宋_GB2312"/>
          <w:b/>
          <w:sz w:val="32"/>
          <w:szCs w:val="32"/>
          <w:lang w:val="en-US" w:eastAsia="zh-CN"/>
        </w:rPr>
        <w:t>25</w:t>
      </w:r>
      <w:r>
        <w:rPr>
          <w:rFonts w:hint="eastAsia" w:ascii="仿宋_GB2312" w:hAnsi="仿宋_GB2312" w:eastAsia="仿宋_GB2312" w:cs="仿宋_GB2312"/>
          <w:b/>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评价组首先与委托方平陆县财政局和项目单位进行充分沟通与交流，听取各方意见，明确绩效评价工作重点，编制绩效评价工作方案。 </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主要工作内容包括：成立项目领导组、工作组；收集、审核、分析项目涉及的相关资料；拟定评价指标体系、细化评分标准；培训评价人员等。</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ascii="仿宋_GB2312" w:hAnsi="仿宋" w:eastAsia="仿宋_GB2312"/>
          <w:b/>
          <w:kern w:val="0"/>
          <w:sz w:val="32"/>
          <w:szCs w:val="32"/>
        </w:rPr>
      </w:pPr>
      <w:r>
        <w:rPr>
          <w:rFonts w:hint="eastAsia" w:ascii="仿宋_GB2312" w:hAnsi="仿宋_GB2312" w:eastAsia="仿宋_GB2312" w:cs="仿宋_GB2312"/>
          <w:sz w:val="32"/>
          <w:szCs w:val="32"/>
        </w:rPr>
        <w:t>为做好本次绩效评价工作，我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专门成立了</w:t>
      </w:r>
      <w:r>
        <w:rPr>
          <w:rFonts w:hint="eastAsia" w:ascii="仿宋_GB2312" w:hAnsi="仿宋_GB2312" w:eastAsia="仿宋_GB2312" w:cs="仿宋_GB2312"/>
          <w:sz w:val="32"/>
          <w:szCs w:val="32"/>
          <w:lang w:eastAsia="zh-CN"/>
        </w:rPr>
        <w:t>平陆县常乐垣灌区续建配套与节水改造工程（平陆县常乐垣灌区改扩建工程）项目</w:t>
      </w:r>
      <w:r>
        <w:rPr>
          <w:rFonts w:hint="eastAsia" w:ascii="仿宋_GB2312" w:hAnsi="仿宋_GB2312" w:eastAsia="仿宋_GB2312" w:cs="仿宋_GB2312"/>
          <w:sz w:val="32"/>
          <w:szCs w:val="32"/>
        </w:rPr>
        <w:t>绩效评价组，下设领导组和工作组。领导组</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人，具体职责包括评价人员的组织培训、实施过程的组织协调和督导等。工作组</w:t>
      </w:r>
      <w:r>
        <w:rPr>
          <w:rFonts w:hint="eastAsia" w:ascii="仿宋_GB2312" w:hAnsi="仿宋_GB2312" w:eastAsia="仿宋_GB2312" w:cs="仿宋_GB2312"/>
          <w:sz w:val="32"/>
          <w:szCs w:val="32"/>
          <w:lang w:eastAsia="zh-CN"/>
        </w:rPr>
        <w:t>为</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小组，设组长</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人，助理</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人，具体职责包括收集、查阅相关制度文件、项目资料、财务资料，</w:t>
      </w:r>
      <w:r>
        <w:rPr>
          <w:rFonts w:hint="eastAsia" w:ascii="仿宋_GB2312" w:hAnsi="仿宋_GB2312" w:eastAsia="仿宋_GB2312" w:cs="仿宋_GB2312"/>
          <w:sz w:val="32"/>
          <w:szCs w:val="32"/>
          <w:lang w:eastAsia="zh-CN"/>
        </w:rPr>
        <w:t>组织相关人员项目访谈</w:t>
      </w:r>
      <w:r>
        <w:rPr>
          <w:rFonts w:hint="eastAsia" w:ascii="仿宋_GB2312" w:hAnsi="仿宋_GB2312" w:eastAsia="仿宋_GB2312" w:cs="仿宋_GB2312"/>
          <w:sz w:val="32"/>
          <w:szCs w:val="32"/>
        </w:rPr>
        <w:t>，撰写绩效评价报告，建立绩效评价工作档案等。领导组和工作组具体人员构成及职责分工情况见下表：</w:t>
      </w:r>
    </w:p>
    <w:p>
      <w:pPr>
        <w:keepNext w:val="0"/>
        <w:keepLines w:val="0"/>
        <w:pageBreakBefore w:val="0"/>
        <w:widowControl/>
        <w:kinsoku/>
        <w:wordWrap/>
        <w:overflowPunct/>
        <w:topLinePunct w:val="0"/>
        <w:autoSpaceDE/>
        <w:autoSpaceDN/>
        <w:bidi w:val="0"/>
        <w:adjustRightInd/>
        <w:snapToGrid/>
        <w:spacing w:before="200" w:after="200" w:line="620" w:lineRule="exact"/>
        <w:jc w:val="center"/>
        <w:textAlignment w:val="auto"/>
        <w:outlineLvl w:val="9"/>
        <w:rPr>
          <w:rFonts w:ascii="仿宋_GB2312" w:hAnsi="仿宋" w:eastAsia="仿宋_GB2312"/>
          <w:b/>
          <w:kern w:val="0"/>
          <w:sz w:val="28"/>
          <w:szCs w:val="28"/>
        </w:rPr>
      </w:pPr>
      <w:r>
        <w:rPr>
          <w:rFonts w:hint="eastAsia" w:ascii="仿宋_GB2312" w:hAnsi="仿宋" w:eastAsia="仿宋_GB2312"/>
          <w:b/>
          <w:kern w:val="0"/>
          <w:sz w:val="28"/>
          <w:szCs w:val="28"/>
        </w:rPr>
        <w:t>表</w:t>
      </w:r>
      <w:r>
        <w:rPr>
          <w:rFonts w:hint="default" w:ascii="Times New Roman" w:hAnsi="Times New Roman" w:eastAsia="仿宋_GB2312" w:cs="Times New Roman"/>
          <w:b/>
          <w:kern w:val="0"/>
          <w:sz w:val="28"/>
          <w:szCs w:val="28"/>
        </w:rPr>
        <w:t>2-</w:t>
      </w:r>
      <w:r>
        <w:rPr>
          <w:rFonts w:hint="default" w:ascii="Times New Roman" w:hAnsi="Times New Roman" w:eastAsia="仿宋_GB2312" w:cs="Times New Roman"/>
          <w:b/>
          <w:kern w:val="0"/>
          <w:sz w:val="28"/>
          <w:szCs w:val="28"/>
          <w:lang w:val="en-US" w:eastAsia="zh-CN"/>
        </w:rPr>
        <w:t>3</w:t>
      </w:r>
      <w:r>
        <w:rPr>
          <w:rFonts w:hint="default" w:ascii="Times New Roman" w:hAnsi="Times New Roman" w:eastAsia="仿宋_GB2312" w:cs="Times New Roman"/>
          <w:b/>
          <w:kern w:val="0"/>
          <w:sz w:val="28"/>
          <w:szCs w:val="28"/>
        </w:rPr>
        <w:t>-1</w:t>
      </w:r>
      <w:r>
        <w:rPr>
          <w:rFonts w:hint="default" w:ascii="Times New Roman" w:hAnsi="Times New Roman" w:eastAsia="仿宋_GB2312" w:cs="Times New Roman"/>
          <w:b/>
          <w:kern w:val="0"/>
          <w:sz w:val="28"/>
          <w:szCs w:val="28"/>
          <w:lang w:val="en-US" w:eastAsia="zh-CN"/>
        </w:rPr>
        <w:t xml:space="preserve"> </w:t>
      </w:r>
      <w:r>
        <w:rPr>
          <w:rFonts w:hint="eastAsia" w:ascii="仿宋_GB2312" w:hAnsi="仿宋" w:eastAsia="仿宋_GB2312"/>
          <w:b/>
          <w:kern w:val="0"/>
          <w:sz w:val="28"/>
          <w:szCs w:val="28"/>
          <w:lang w:eastAsia="zh-CN"/>
        </w:rPr>
        <w:t>平陆县常乐垣灌区续建配套与节水改造工程</w:t>
      </w:r>
      <w:r>
        <w:rPr>
          <w:rFonts w:hint="eastAsia" w:ascii="仿宋_GB2312" w:hAnsi="仿宋" w:eastAsia="仿宋_GB2312"/>
          <w:b/>
          <w:kern w:val="0"/>
          <w:sz w:val="28"/>
          <w:szCs w:val="28"/>
          <w:lang w:val="en-US" w:eastAsia="zh-CN"/>
        </w:rPr>
        <w:t xml:space="preserve">               </w:t>
      </w:r>
      <w:r>
        <w:rPr>
          <w:rFonts w:hint="eastAsia" w:ascii="仿宋_GB2312" w:hAnsi="仿宋" w:eastAsia="仿宋_GB2312"/>
          <w:b/>
          <w:kern w:val="0"/>
          <w:sz w:val="28"/>
          <w:szCs w:val="28"/>
          <w:lang w:eastAsia="zh-CN"/>
        </w:rPr>
        <w:t>（平陆县常乐垣灌区改扩建工程）</w:t>
      </w:r>
      <w:r>
        <w:rPr>
          <w:rFonts w:hint="eastAsia" w:ascii="仿宋_GB2312" w:hAnsi="仿宋" w:eastAsia="仿宋_GB2312"/>
          <w:b/>
          <w:kern w:val="0"/>
          <w:sz w:val="28"/>
          <w:szCs w:val="28"/>
        </w:rPr>
        <w:t>项目领导组</w:t>
      </w:r>
    </w:p>
    <w:tbl>
      <w:tblPr>
        <w:tblStyle w:val="23"/>
        <w:tblW w:w="8760" w:type="dxa"/>
        <w:tblInd w:w="108" w:type="dxa"/>
        <w:tblLayout w:type="fixed"/>
        <w:tblCellMar>
          <w:top w:w="0" w:type="dxa"/>
          <w:left w:w="108" w:type="dxa"/>
          <w:bottom w:w="0" w:type="dxa"/>
          <w:right w:w="108" w:type="dxa"/>
        </w:tblCellMar>
      </w:tblPr>
      <w:tblGrid>
        <w:gridCol w:w="1483"/>
        <w:gridCol w:w="1186"/>
        <w:gridCol w:w="1984"/>
        <w:gridCol w:w="4107"/>
      </w:tblGrid>
      <w:tr>
        <w:trPr>
          <w:trHeight w:val="567" w:hRule="exact"/>
        </w:trPr>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9"/>
              <w:rPr>
                <w:rFonts w:ascii="仿宋_GB2312" w:hAnsi="仿宋" w:eastAsia="仿宋_GB2312"/>
                <w:b/>
                <w:kern w:val="0"/>
                <w:sz w:val="24"/>
                <w:szCs w:val="22"/>
              </w:rPr>
            </w:pPr>
            <w:r>
              <w:rPr>
                <w:rFonts w:hint="eastAsia" w:ascii="仿宋_GB2312" w:hAnsi="仿宋" w:eastAsia="仿宋_GB2312"/>
                <w:b/>
                <w:kern w:val="0"/>
                <w:sz w:val="24"/>
                <w:szCs w:val="22"/>
              </w:rPr>
              <w:t>名 称</w:t>
            </w:r>
          </w:p>
        </w:tc>
        <w:tc>
          <w:tcPr>
            <w:tcW w:w="118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9"/>
              <w:rPr>
                <w:rFonts w:ascii="仿宋_GB2312" w:hAnsi="仿宋" w:eastAsia="仿宋_GB2312"/>
                <w:b/>
                <w:kern w:val="0"/>
                <w:sz w:val="24"/>
                <w:szCs w:val="22"/>
              </w:rPr>
            </w:pPr>
            <w:r>
              <w:rPr>
                <w:rFonts w:hint="eastAsia" w:ascii="仿宋_GB2312" w:hAnsi="仿宋" w:eastAsia="仿宋_GB2312"/>
                <w:b/>
                <w:kern w:val="0"/>
                <w:sz w:val="24"/>
                <w:szCs w:val="22"/>
              </w:rPr>
              <w:t>姓名</w:t>
            </w:r>
          </w:p>
        </w:tc>
        <w:tc>
          <w:tcPr>
            <w:tcW w:w="19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9"/>
              <w:rPr>
                <w:rFonts w:ascii="仿宋_GB2312" w:hAnsi="仿宋" w:eastAsia="仿宋_GB2312"/>
                <w:b/>
                <w:kern w:val="0"/>
                <w:sz w:val="24"/>
                <w:szCs w:val="22"/>
              </w:rPr>
            </w:pPr>
            <w:r>
              <w:rPr>
                <w:rFonts w:hint="eastAsia" w:ascii="仿宋_GB2312" w:hAnsi="仿宋" w:eastAsia="仿宋_GB2312"/>
                <w:b/>
                <w:kern w:val="0"/>
                <w:sz w:val="24"/>
                <w:szCs w:val="22"/>
              </w:rPr>
              <w:t>职务</w:t>
            </w:r>
          </w:p>
        </w:tc>
        <w:tc>
          <w:tcPr>
            <w:tcW w:w="410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9"/>
              <w:rPr>
                <w:rFonts w:ascii="仿宋_GB2312" w:hAnsi="仿宋" w:eastAsia="仿宋_GB2312"/>
                <w:b/>
                <w:kern w:val="0"/>
                <w:sz w:val="24"/>
                <w:szCs w:val="22"/>
              </w:rPr>
            </w:pPr>
            <w:r>
              <w:rPr>
                <w:rFonts w:hint="eastAsia" w:ascii="仿宋_GB2312" w:hAnsi="仿宋" w:eastAsia="仿宋_GB2312"/>
                <w:b/>
                <w:kern w:val="0"/>
                <w:sz w:val="24"/>
                <w:szCs w:val="22"/>
              </w:rPr>
              <w:t>职责分工</w:t>
            </w:r>
          </w:p>
        </w:tc>
      </w:tr>
      <w:tr>
        <w:tblPrEx>
          <w:tblCellMar>
            <w:top w:w="0" w:type="dxa"/>
            <w:left w:w="108" w:type="dxa"/>
            <w:bottom w:w="0" w:type="dxa"/>
            <w:right w:w="108" w:type="dxa"/>
          </w:tblCellMar>
        </w:tblPrEx>
        <w:trPr>
          <w:trHeight w:val="567" w:hRule="exact"/>
        </w:trPr>
        <w:tc>
          <w:tcPr>
            <w:tcW w:w="148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9"/>
              <w:rPr>
                <w:rFonts w:ascii="仿宋_GB2312" w:hAnsi="仿宋" w:eastAsia="仿宋_GB2312" w:cs="仿宋_GB2312"/>
                <w:bCs/>
                <w:sz w:val="24"/>
                <w:szCs w:val="24"/>
              </w:rPr>
            </w:pPr>
            <w:r>
              <w:rPr>
                <w:rFonts w:hint="eastAsia" w:ascii="仿宋_GB2312" w:hAnsi="仿宋" w:eastAsia="仿宋_GB2312" w:cs="仿宋_GB2312"/>
                <w:bCs/>
                <w:sz w:val="24"/>
                <w:szCs w:val="24"/>
              </w:rPr>
              <w:t>组长</w:t>
            </w:r>
          </w:p>
        </w:tc>
        <w:tc>
          <w:tcPr>
            <w:tcW w:w="11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9"/>
              <w:rPr>
                <w:rFonts w:hint="eastAsia" w:ascii="仿宋_GB2312" w:hAnsi="仿宋" w:eastAsia="仿宋_GB2312" w:cs="仿宋_GB2312"/>
                <w:bCs/>
                <w:sz w:val="24"/>
                <w:szCs w:val="24"/>
                <w:lang w:eastAsia="zh-CN"/>
              </w:rPr>
            </w:pPr>
            <w:r>
              <w:rPr>
                <w:rFonts w:hint="eastAsia" w:ascii="仿宋_GB2312" w:hAnsi="仿宋" w:eastAsia="仿宋_GB2312" w:cs="仿宋_GB2312"/>
                <w:bCs/>
                <w:sz w:val="24"/>
                <w:szCs w:val="24"/>
                <w:lang w:eastAsia="zh-CN"/>
              </w:rPr>
              <w:t>卫海喜</w:t>
            </w:r>
          </w:p>
        </w:tc>
        <w:tc>
          <w:tcPr>
            <w:tcW w:w="1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200"/>
              <w:jc w:val="center"/>
              <w:textAlignment w:val="auto"/>
              <w:outlineLvl w:val="9"/>
              <w:rPr>
                <w:rFonts w:ascii="仿宋_GB2312" w:hAnsi="仿宋" w:eastAsia="仿宋_GB2312" w:cs="仿宋_GB2312"/>
                <w:bCs/>
                <w:sz w:val="24"/>
                <w:szCs w:val="24"/>
              </w:rPr>
            </w:pPr>
            <w:r>
              <w:rPr>
                <w:rFonts w:hint="eastAsia" w:ascii="仿宋_GB2312" w:hAnsi="仿宋" w:eastAsia="仿宋_GB2312" w:cs="仿宋_GB2312"/>
                <w:bCs/>
                <w:sz w:val="24"/>
                <w:szCs w:val="24"/>
              </w:rPr>
              <w:t>项目负责人</w:t>
            </w:r>
          </w:p>
        </w:tc>
        <w:tc>
          <w:tcPr>
            <w:tcW w:w="4107" w:type="dxa"/>
            <w:vMerge w:val="restart"/>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200"/>
              <w:jc w:val="center"/>
              <w:textAlignment w:val="auto"/>
              <w:outlineLvl w:val="9"/>
              <w:rPr>
                <w:rFonts w:ascii="仿宋_GB2312" w:hAnsi="仿宋" w:eastAsia="仿宋_GB2312" w:cs="仿宋_GB2312"/>
                <w:bCs/>
                <w:sz w:val="24"/>
                <w:szCs w:val="24"/>
              </w:rPr>
            </w:pPr>
            <w:r>
              <w:rPr>
                <w:rFonts w:hint="eastAsia" w:ascii="仿宋_GB2312" w:hAnsi="仿宋" w:eastAsia="仿宋_GB2312" w:cs="仿宋_GB2312"/>
                <w:bCs/>
                <w:sz w:val="24"/>
                <w:szCs w:val="24"/>
              </w:rPr>
              <w:t>负责项目统筹协调、组织实施</w:t>
            </w:r>
          </w:p>
        </w:tc>
      </w:tr>
      <w:tr>
        <w:trPr>
          <w:trHeight w:val="567" w:hRule="exact"/>
        </w:trPr>
        <w:tc>
          <w:tcPr>
            <w:tcW w:w="148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9"/>
              <w:rPr>
                <w:rFonts w:ascii="仿宋_GB2312" w:hAnsi="仿宋" w:eastAsia="仿宋_GB2312" w:cs="仿宋_GB2312"/>
                <w:bCs/>
                <w:sz w:val="24"/>
                <w:szCs w:val="24"/>
              </w:rPr>
            </w:pPr>
            <w:r>
              <w:rPr>
                <w:rFonts w:hint="eastAsia" w:ascii="仿宋_GB2312" w:hAnsi="仿宋" w:eastAsia="仿宋_GB2312" w:cs="仿宋_GB2312"/>
                <w:bCs/>
                <w:sz w:val="24"/>
                <w:szCs w:val="24"/>
              </w:rPr>
              <w:t>副组长</w:t>
            </w:r>
          </w:p>
        </w:tc>
        <w:tc>
          <w:tcPr>
            <w:tcW w:w="11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9"/>
              <w:rPr>
                <w:rFonts w:hint="eastAsia" w:ascii="仿宋_GB2312" w:hAnsi="仿宋" w:eastAsia="仿宋_GB2312" w:cs="仿宋_GB2312"/>
                <w:bCs/>
                <w:sz w:val="24"/>
                <w:szCs w:val="24"/>
                <w:lang w:eastAsia="zh-CN"/>
              </w:rPr>
            </w:pPr>
            <w:r>
              <w:rPr>
                <w:rFonts w:hint="eastAsia" w:ascii="仿宋_GB2312" w:hAnsi="仿宋" w:eastAsia="仿宋_GB2312" w:cs="仿宋_GB2312"/>
                <w:bCs/>
                <w:sz w:val="24"/>
                <w:szCs w:val="24"/>
                <w:lang w:eastAsia="zh-CN"/>
              </w:rPr>
              <w:t>刘建国</w:t>
            </w:r>
          </w:p>
        </w:tc>
        <w:tc>
          <w:tcPr>
            <w:tcW w:w="19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200"/>
              <w:jc w:val="center"/>
              <w:textAlignment w:val="auto"/>
              <w:outlineLvl w:val="9"/>
              <w:rPr>
                <w:rFonts w:hint="eastAsia" w:ascii="仿宋_GB2312" w:hAnsi="仿宋" w:eastAsia="仿宋_GB2312" w:cs="仿宋_GB2312"/>
                <w:bCs/>
                <w:sz w:val="24"/>
                <w:szCs w:val="24"/>
                <w:lang w:eastAsia="zh-CN"/>
              </w:rPr>
            </w:pPr>
            <w:r>
              <w:rPr>
                <w:rFonts w:hint="eastAsia" w:ascii="仿宋_GB2312" w:hAnsi="仿宋" w:eastAsia="仿宋_GB2312" w:cs="仿宋_GB2312"/>
                <w:bCs/>
                <w:sz w:val="24"/>
                <w:szCs w:val="24"/>
                <w:lang w:eastAsia="zh-CN"/>
              </w:rPr>
              <w:t>项目经理</w:t>
            </w:r>
          </w:p>
        </w:tc>
        <w:tc>
          <w:tcPr>
            <w:tcW w:w="4107" w:type="dxa"/>
            <w:vMerge w:val="continue"/>
            <w:tcBorders>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200"/>
              <w:jc w:val="center"/>
              <w:textAlignment w:val="auto"/>
              <w:outlineLvl w:val="9"/>
              <w:rPr>
                <w:rFonts w:hint="eastAsia" w:ascii="仿宋_GB2312" w:hAnsi="仿宋" w:eastAsia="仿宋_GB2312" w:cs="仿宋_GB2312"/>
                <w:bCs/>
                <w:sz w:val="24"/>
                <w:szCs w:val="24"/>
                <w:lang w:eastAsia="zh-CN"/>
              </w:rPr>
            </w:pPr>
          </w:p>
        </w:tc>
      </w:tr>
    </w:tbl>
    <w:p>
      <w:pPr>
        <w:spacing w:after="0" w:line="240" w:lineRule="auto"/>
        <w:ind w:firstLine="241" w:firstLineChars="100"/>
        <w:jc w:val="both"/>
        <w:outlineLvl w:val="9"/>
        <w:rPr>
          <w:rFonts w:hint="eastAsia" w:ascii="仿宋_GB2312" w:hAnsi="仿宋" w:eastAsia="仿宋_GB2312"/>
          <w:b/>
          <w:kern w:val="0"/>
          <w:sz w:val="24"/>
          <w:szCs w:val="28"/>
        </w:rPr>
      </w:pPr>
    </w:p>
    <w:p>
      <w:pPr>
        <w:spacing w:after="0" w:line="240" w:lineRule="auto"/>
        <w:ind w:firstLine="241" w:firstLineChars="100"/>
        <w:jc w:val="both"/>
        <w:outlineLvl w:val="9"/>
        <w:rPr>
          <w:rFonts w:hint="eastAsia" w:ascii="仿宋_GB2312" w:hAnsi="仿宋" w:eastAsia="仿宋_GB2312"/>
          <w:b/>
          <w:kern w:val="0"/>
          <w:sz w:val="24"/>
          <w:szCs w:val="28"/>
        </w:rPr>
      </w:pPr>
    </w:p>
    <w:p>
      <w:pPr>
        <w:spacing w:after="0" w:line="240" w:lineRule="auto"/>
        <w:ind w:firstLine="241" w:firstLineChars="100"/>
        <w:jc w:val="both"/>
        <w:outlineLvl w:val="9"/>
        <w:rPr>
          <w:rFonts w:hint="eastAsia" w:ascii="仿宋_GB2312" w:hAnsi="仿宋" w:eastAsia="仿宋_GB2312"/>
          <w:b/>
          <w:kern w:val="0"/>
          <w:sz w:val="24"/>
          <w:szCs w:val="28"/>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ascii="仿宋_GB2312" w:hAnsi="仿宋" w:eastAsia="仿宋_GB2312"/>
          <w:b/>
          <w:kern w:val="0"/>
          <w:sz w:val="28"/>
          <w:szCs w:val="28"/>
        </w:rPr>
      </w:pPr>
      <w:r>
        <w:rPr>
          <w:rFonts w:hint="eastAsia" w:ascii="仿宋_GB2312" w:hAnsi="仿宋" w:eastAsia="仿宋_GB2312"/>
          <w:b/>
          <w:kern w:val="0"/>
          <w:sz w:val="28"/>
          <w:szCs w:val="28"/>
        </w:rPr>
        <w:t>表</w:t>
      </w:r>
      <w:r>
        <w:rPr>
          <w:rFonts w:hint="default" w:ascii="Times New Roman" w:hAnsi="Times New Roman" w:eastAsia="仿宋_GB2312" w:cs="Times New Roman"/>
          <w:b/>
          <w:kern w:val="0"/>
          <w:sz w:val="28"/>
          <w:szCs w:val="28"/>
        </w:rPr>
        <w:t>2-</w:t>
      </w:r>
      <w:r>
        <w:rPr>
          <w:rFonts w:hint="default" w:ascii="Times New Roman" w:hAnsi="Times New Roman" w:eastAsia="仿宋_GB2312" w:cs="Times New Roman"/>
          <w:b/>
          <w:kern w:val="0"/>
          <w:sz w:val="28"/>
          <w:szCs w:val="28"/>
          <w:lang w:val="en-US" w:eastAsia="zh-CN"/>
        </w:rPr>
        <w:t>3</w:t>
      </w:r>
      <w:r>
        <w:rPr>
          <w:rFonts w:hint="default" w:ascii="Times New Roman" w:hAnsi="Times New Roman" w:eastAsia="仿宋_GB2312" w:cs="Times New Roman"/>
          <w:b/>
          <w:kern w:val="0"/>
          <w:sz w:val="28"/>
          <w:szCs w:val="28"/>
        </w:rPr>
        <w:t xml:space="preserve">-2 </w:t>
      </w:r>
      <w:r>
        <w:rPr>
          <w:rFonts w:hint="eastAsia" w:ascii="仿宋_GB2312" w:hAnsi="仿宋" w:eastAsia="仿宋_GB2312"/>
          <w:b/>
          <w:kern w:val="0"/>
          <w:sz w:val="28"/>
          <w:szCs w:val="28"/>
          <w:lang w:val="en-US" w:eastAsia="zh-CN"/>
        </w:rPr>
        <w:t xml:space="preserve"> </w:t>
      </w:r>
      <w:r>
        <w:rPr>
          <w:rFonts w:hint="eastAsia" w:ascii="仿宋_GB2312" w:hAnsi="仿宋" w:eastAsia="仿宋_GB2312"/>
          <w:b/>
          <w:kern w:val="0"/>
          <w:sz w:val="28"/>
          <w:szCs w:val="28"/>
          <w:lang w:eastAsia="zh-CN"/>
        </w:rPr>
        <w:t>平陆县常乐垣灌区续建配套与节水改造工程</w:t>
      </w:r>
      <w:r>
        <w:rPr>
          <w:rFonts w:hint="eastAsia" w:ascii="仿宋_GB2312" w:hAnsi="仿宋" w:eastAsia="仿宋_GB2312"/>
          <w:b/>
          <w:kern w:val="0"/>
          <w:sz w:val="28"/>
          <w:szCs w:val="28"/>
          <w:lang w:val="en-US" w:eastAsia="zh-CN"/>
        </w:rPr>
        <w:t xml:space="preserve">             </w:t>
      </w:r>
      <w:r>
        <w:rPr>
          <w:rFonts w:hint="eastAsia" w:ascii="仿宋_GB2312" w:hAnsi="仿宋" w:eastAsia="仿宋_GB2312"/>
          <w:b/>
          <w:kern w:val="0"/>
          <w:sz w:val="28"/>
          <w:szCs w:val="28"/>
          <w:lang w:eastAsia="zh-CN"/>
        </w:rPr>
        <w:t>（平陆县常乐垣灌区改扩建工程）</w:t>
      </w:r>
      <w:r>
        <w:rPr>
          <w:rFonts w:hint="eastAsia" w:ascii="仿宋_GB2312" w:hAnsi="仿宋" w:eastAsia="仿宋_GB2312"/>
          <w:b/>
          <w:kern w:val="0"/>
          <w:sz w:val="28"/>
          <w:szCs w:val="28"/>
        </w:rPr>
        <w:t>项目工作组</w:t>
      </w:r>
    </w:p>
    <w:tbl>
      <w:tblPr>
        <w:tblStyle w:val="23"/>
        <w:tblpPr w:leftFromText="180" w:rightFromText="180" w:vertAnchor="text" w:horzAnchor="page" w:tblpX="1897" w:tblpY="283"/>
        <w:tblOverlap w:val="never"/>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228"/>
        <w:gridCol w:w="1942"/>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478" w:type="dxa"/>
            <w:vAlign w:val="center"/>
          </w:tcPr>
          <w:p>
            <w:pPr>
              <w:widowControl w:val="0"/>
              <w:spacing w:after="0" w:line="19" w:lineRule="atLeast"/>
              <w:jc w:val="center"/>
              <w:outlineLvl w:val="9"/>
              <w:rPr>
                <w:rFonts w:ascii="仿宋_GB2312" w:hAnsi="仿宋" w:eastAsia="仿宋_GB2312" w:cs="仿宋_GB2312"/>
                <w:b/>
                <w:bCs/>
                <w:sz w:val="24"/>
                <w:szCs w:val="24"/>
              </w:rPr>
            </w:pPr>
            <w:r>
              <w:rPr>
                <w:rFonts w:hint="eastAsia" w:ascii="仿宋_GB2312" w:hAnsi="仿宋" w:eastAsia="仿宋_GB2312" w:cs="仿宋_GB2312"/>
                <w:b/>
                <w:bCs/>
                <w:sz w:val="24"/>
                <w:szCs w:val="24"/>
              </w:rPr>
              <w:t>名 称</w:t>
            </w:r>
          </w:p>
        </w:tc>
        <w:tc>
          <w:tcPr>
            <w:tcW w:w="1228" w:type="dxa"/>
            <w:vAlign w:val="center"/>
          </w:tcPr>
          <w:p>
            <w:pPr>
              <w:widowControl w:val="0"/>
              <w:spacing w:after="0" w:line="19" w:lineRule="atLeast"/>
              <w:jc w:val="center"/>
              <w:outlineLvl w:val="9"/>
              <w:rPr>
                <w:rFonts w:ascii="仿宋_GB2312" w:hAnsi="仿宋" w:eastAsia="仿宋_GB2312" w:cs="仿宋_GB2312"/>
                <w:b/>
                <w:bCs/>
                <w:sz w:val="24"/>
                <w:szCs w:val="24"/>
              </w:rPr>
            </w:pPr>
            <w:r>
              <w:rPr>
                <w:rFonts w:hint="eastAsia" w:ascii="仿宋_GB2312" w:hAnsi="仿宋" w:eastAsia="仿宋_GB2312" w:cs="仿宋_GB2312"/>
                <w:b/>
                <w:bCs/>
                <w:sz w:val="24"/>
                <w:szCs w:val="24"/>
              </w:rPr>
              <w:t>职务</w:t>
            </w:r>
          </w:p>
        </w:tc>
        <w:tc>
          <w:tcPr>
            <w:tcW w:w="1942" w:type="dxa"/>
            <w:vAlign w:val="center"/>
          </w:tcPr>
          <w:p>
            <w:pPr>
              <w:widowControl w:val="0"/>
              <w:spacing w:after="0" w:line="19" w:lineRule="atLeast"/>
              <w:jc w:val="center"/>
              <w:outlineLvl w:val="9"/>
              <w:rPr>
                <w:rFonts w:ascii="仿宋_GB2312" w:hAnsi="仿宋" w:eastAsia="仿宋_GB2312" w:cs="仿宋_GB2312"/>
                <w:b/>
                <w:bCs/>
                <w:sz w:val="24"/>
                <w:szCs w:val="24"/>
              </w:rPr>
            </w:pPr>
            <w:r>
              <w:rPr>
                <w:rFonts w:hint="eastAsia" w:ascii="仿宋_GB2312" w:hAnsi="仿宋" w:eastAsia="仿宋_GB2312" w:cs="仿宋_GB2312"/>
                <w:b/>
                <w:bCs/>
                <w:sz w:val="24"/>
                <w:szCs w:val="24"/>
              </w:rPr>
              <w:t>姓名</w:t>
            </w:r>
          </w:p>
        </w:tc>
        <w:tc>
          <w:tcPr>
            <w:tcW w:w="3890" w:type="dxa"/>
            <w:vAlign w:val="center"/>
          </w:tcPr>
          <w:p>
            <w:pPr>
              <w:widowControl w:val="0"/>
              <w:spacing w:after="0" w:line="19" w:lineRule="atLeast"/>
              <w:jc w:val="center"/>
              <w:outlineLvl w:val="9"/>
              <w:rPr>
                <w:rFonts w:ascii="仿宋_GB2312" w:hAnsi="仿宋" w:eastAsia="仿宋_GB2312" w:cs="仿宋_GB2312"/>
                <w:b/>
                <w:bCs/>
                <w:sz w:val="24"/>
                <w:szCs w:val="24"/>
              </w:rPr>
            </w:pPr>
            <w:r>
              <w:rPr>
                <w:rFonts w:hint="eastAsia" w:ascii="仿宋_GB2312" w:hAnsi="仿宋" w:eastAsia="仿宋_GB2312" w:cs="仿宋_GB2312"/>
                <w:b/>
                <w:bCs/>
                <w:sz w:val="24"/>
                <w:szCs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8" w:type="dxa"/>
            <w:vMerge w:val="restart"/>
            <w:vAlign w:val="center"/>
          </w:tcPr>
          <w:p>
            <w:pPr>
              <w:widowControl w:val="0"/>
              <w:spacing w:after="0" w:line="19" w:lineRule="atLeast"/>
              <w:jc w:val="center"/>
              <w:outlineLvl w:val="9"/>
              <w:rPr>
                <w:rFonts w:hint="eastAsia" w:ascii="仿宋_GB2312" w:hAnsi="仿宋" w:eastAsia="仿宋_GB2312" w:cs="仿宋_GB2312"/>
                <w:bCs/>
                <w:sz w:val="24"/>
                <w:szCs w:val="24"/>
              </w:rPr>
            </w:pPr>
          </w:p>
          <w:p>
            <w:pPr>
              <w:widowControl w:val="0"/>
              <w:spacing w:after="0" w:line="19" w:lineRule="atLeast"/>
              <w:jc w:val="center"/>
              <w:outlineLvl w:val="9"/>
              <w:rPr>
                <w:rFonts w:hint="eastAsia" w:ascii="仿宋_GB2312" w:hAnsi="仿宋" w:eastAsia="仿宋_GB2312" w:cs="仿宋_GB2312"/>
                <w:bCs/>
                <w:sz w:val="24"/>
                <w:szCs w:val="24"/>
              </w:rPr>
            </w:pPr>
          </w:p>
          <w:p>
            <w:pPr>
              <w:widowControl w:val="0"/>
              <w:spacing w:after="0" w:line="19" w:lineRule="atLeast"/>
              <w:jc w:val="center"/>
              <w:outlineLvl w:val="9"/>
              <w:rPr>
                <w:rFonts w:hint="eastAsia" w:ascii="仿宋_GB2312" w:hAnsi="仿宋" w:eastAsia="仿宋_GB2312" w:cs="仿宋_GB2312"/>
                <w:bCs/>
                <w:sz w:val="24"/>
                <w:szCs w:val="24"/>
              </w:rPr>
            </w:pPr>
            <w:r>
              <w:rPr>
                <w:rFonts w:hint="eastAsia" w:ascii="仿宋_GB2312" w:hAnsi="仿宋" w:eastAsia="仿宋_GB2312" w:cs="仿宋_GB2312"/>
                <w:bCs/>
                <w:sz w:val="24"/>
                <w:szCs w:val="24"/>
              </w:rPr>
              <w:t>评价小组</w:t>
            </w:r>
          </w:p>
          <w:p>
            <w:pPr>
              <w:widowControl w:val="0"/>
              <w:spacing w:after="0" w:line="19" w:lineRule="atLeast"/>
              <w:jc w:val="center"/>
              <w:outlineLvl w:val="9"/>
              <w:rPr>
                <w:rFonts w:hint="eastAsia"/>
              </w:rPr>
            </w:pPr>
          </w:p>
          <w:p>
            <w:pPr>
              <w:tabs>
                <w:tab w:val="left" w:pos="1151"/>
              </w:tabs>
              <w:jc w:val="center"/>
              <w:outlineLvl w:val="9"/>
              <w:rPr>
                <w:rFonts w:hint="eastAsia"/>
              </w:rPr>
            </w:pPr>
          </w:p>
        </w:tc>
        <w:tc>
          <w:tcPr>
            <w:tcW w:w="1228" w:type="dxa"/>
            <w:vAlign w:val="center"/>
          </w:tcPr>
          <w:p>
            <w:pPr>
              <w:widowControl w:val="0"/>
              <w:spacing w:after="0" w:line="19" w:lineRule="atLeast"/>
              <w:jc w:val="center"/>
              <w:outlineLvl w:val="9"/>
              <w:rPr>
                <w:rFonts w:ascii="仿宋_GB2312" w:hAnsi="仿宋" w:eastAsia="仿宋_GB2312" w:cs="仿宋_GB2312"/>
                <w:bCs/>
                <w:sz w:val="24"/>
                <w:szCs w:val="24"/>
              </w:rPr>
            </w:pPr>
            <w:r>
              <w:rPr>
                <w:rFonts w:hint="eastAsia" w:ascii="仿宋_GB2312" w:hAnsi="仿宋" w:eastAsia="仿宋_GB2312" w:cs="仿宋_GB2312"/>
                <w:bCs/>
                <w:sz w:val="24"/>
                <w:szCs w:val="24"/>
              </w:rPr>
              <w:t>组长</w:t>
            </w:r>
          </w:p>
        </w:tc>
        <w:tc>
          <w:tcPr>
            <w:tcW w:w="1942" w:type="dxa"/>
            <w:vAlign w:val="center"/>
          </w:tcPr>
          <w:p>
            <w:pPr>
              <w:widowControl w:val="0"/>
              <w:spacing w:after="0" w:line="19" w:lineRule="atLeast"/>
              <w:jc w:val="center"/>
              <w:outlineLvl w:val="9"/>
              <w:rPr>
                <w:rFonts w:hint="eastAsia" w:ascii="仿宋_GB2312" w:hAnsi="仿宋" w:eastAsia="仿宋_GB2312" w:cs="仿宋_GB2312"/>
                <w:bCs/>
                <w:sz w:val="24"/>
                <w:szCs w:val="24"/>
                <w:lang w:eastAsia="zh-CN"/>
              </w:rPr>
            </w:pPr>
            <w:r>
              <w:rPr>
                <w:rFonts w:hint="eastAsia" w:ascii="仿宋_GB2312" w:hAnsi="仿宋" w:eastAsia="仿宋_GB2312" w:cs="仿宋_GB2312"/>
                <w:bCs/>
                <w:color w:val="auto"/>
                <w:sz w:val="24"/>
                <w:szCs w:val="24"/>
                <w:lang w:eastAsia="zh-CN"/>
              </w:rPr>
              <w:t>杨萌珍</w:t>
            </w:r>
          </w:p>
        </w:tc>
        <w:tc>
          <w:tcPr>
            <w:tcW w:w="3890" w:type="dxa"/>
            <w:vMerge w:val="restart"/>
            <w:vAlign w:val="center"/>
          </w:tcPr>
          <w:p>
            <w:pPr>
              <w:widowControl w:val="0"/>
              <w:spacing w:after="0" w:line="19" w:lineRule="atLeast"/>
              <w:jc w:val="center"/>
              <w:outlineLvl w:val="9"/>
              <w:rPr>
                <w:rFonts w:hint="eastAsia" w:ascii="仿宋_GB2312" w:hAnsi="仿宋" w:eastAsia="仿宋_GB2312" w:cs="仿宋_GB2312"/>
                <w:bCs/>
                <w:sz w:val="24"/>
                <w:szCs w:val="24"/>
                <w:lang w:eastAsia="zh-CN"/>
              </w:rPr>
            </w:pPr>
            <w:r>
              <w:rPr>
                <w:rFonts w:hint="eastAsia" w:ascii="仿宋_GB2312" w:hAnsi="仿宋" w:eastAsia="仿宋_GB2312" w:cs="仿宋_GB2312"/>
                <w:bCs/>
                <w:sz w:val="24"/>
                <w:szCs w:val="24"/>
              </w:rPr>
              <w:t>负责</w:t>
            </w:r>
            <w:r>
              <w:rPr>
                <w:rFonts w:hint="eastAsia" w:ascii="仿宋_GB2312" w:hAnsi="仿宋" w:eastAsia="仿宋_GB2312" w:cs="仿宋_GB2312"/>
                <w:bCs/>
                <w:sz w:val="24"/>
                <w:szCs w:val="24"/>
                <w:lang w:eastAsia="zh-CN"/>
              </w:rPr>
              <w:t>收集、查阅、整理资料，</w:t>
            </w:r>
            <w:r>
              <w:rPr>
                <w:rFonts w:hint="eastAsia" w:ascii="仿宋_GB2312" w:hAnsi="仿宋" w:eastAsia="仿宋_GB2312" w:cs="仿宋_GB2312"/>
                <w:bCs/>
                <w:sz w:val="24"/>
                <w:szCs w:val="24"/>
              </w:rPr>
              <w:t>项目实施单位现场核实及评价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1478" w:type="dxa"/>
            <w:vMerge w:val="continue"/>
            <w:vAlign w:val="center"/>
          </w:tcPr>
          <w:p>
            <w:pPr>
              <w:tabs>
                <w:tab w:val="left" w:pos="1151"/>
              </w:tabs>
              <w:outlineLvl w:val="9"/>
              <w:rPr>
                <w:rFonts w:hint="eastAsia"/>
              </w:rPr>
            </w:pPr>
          </w:p>
        </w:tc>
        <w:tc>
          <w:tcPr>
            <w:tcW w:w="1228" w:type="dxa"/>
            <w:vAlign w:val="center"/>
          </w:tcPr>
          <w:p>
            <w:pPr>
              <w:widowControl w:val="0"/>
              <w:spacing w:after="0" w:line="19" w:lineRule="atLeast"/>
              <w:jc w:val="center"/>
              <w:outlineLvl w:val="9"/>
              <w:rPr>
                <w:rFonts w:hint="eastAsia" w:ascii="仿宋_GB2312" w:hAnsi="仿宋" w:eastAsia="仿宋_GB2312" w:cs="仿宋_GB2312"/>
                <w:bCs/>
                <w:sz w:val="24"/>
                <w:szCs w:val="24"/>
              </w:rPr>
            </w:pPr>
            <w:r>
              <w:rPr>
                <w:rFonts w:hint="eastAsia" w:ascii="仿宋_GB2312" w:hAnsi="仿宋" w:eastAsia="仿宋_GB2312" w:cs="仿宋_GB2312"/>
                <w:bCs/>
                <w:sz w:val="24"/>
                <w:szCs w:val="24"/>
              </w:rPr>
              <w:t>助理</w:t>
            </w:r>
          </w:p>
        </w:tc>
        <w:tc>
          <w:tcPr>
            <w:tcW w:w="1942" w:type="dxa"/>
            <w:vAlign w:val="center"/>
          </w:tcPr>
          <w:p>
            <w:pPr>
              <w:widowControl w:val="0"/>
              <w:spacing w:after="0" w:line="19" w:lineRule="atLeast"/>
              <w:jc w:val="center"/>
              <w:outlineLvl w:val="9"/>
              <w:rPr>
                <w:rFonts w:hint="eastAsia" w:ascii="仿宋_GB2312" w:hAnsi="仿宋" w:eastAsia="仿宋_GB2312" w:cs="仿宋_GB2312"/>
                <w:bCs/>
                <w:sz w:val="24"/>
                <w:szCs w:val="24"/>
                <w:lang w:eastAsia="zh-CN"/>
              </w:rPr>
            </w:pPr>
            <w:r>
              <w:rPr>
                <w:rFonts w:hint="eastAsia" w:ascii="仿宋_GB2312" w:hAnsi="仿宋" w:eastAsia="仿宋_GB2312" w:cs="仿宋_GB2312"/>
                <w:bCs/>
                <w:sz w:val="24"/>
                <w:szCs w:val="24"/>
              </w:rPr>
              <w:t>高晓庆</w:t>
            </w:r>
          </w:p>
        </w:tc>
        <w:tc>
          <w:tcPr>
            <w:tcW w:w="3890" w:type="dxa"/>
            <w:vMerge w:val="continue"/>
            <w:vAlign w:val="center"/>
          </w:tcPr>
          <w:p>
            <w:pPr>
              <w:widowControl w:val="0"/>
              <w:spacing w:after="0" w:line="19" w:lineRule="atLeast"/>
              <w:jc w:val="center"/>
              <w:outlineLvl w:val="9"/>
              <w:rPr>
                <w:rFonts w:hint="eastAsia" w:ascii="仿宋_GB2312" w:hAnsi="仿宋"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1478" w:type="dxa"/>
            <w:vMerge w:val="continue"/>
            <w:vAlign w:val="center"/>
          </w:tcPr>
          <w:p>
            <w:pPr>
              <w:tabs>
                <w:tab w:val="left" w:pos="1151"/>
              </w:tabs>
              <w:outlineLvl w:val="9"/>
              <w:rPr>
                <w:rFonts w:hint="eastAsia"/>
              </w:rPr>
            </w:pPr>
          </w:p>
        </w:tc>
        <w:tc>
          <w:tcPr>
            <w:tcW w:w="1228" w:type="dxa"/>
            <w:vAlign w:val="center"/>
          </w:tcPr>
          <w:p>
            <w:pPr>
              <w:widowControl w:val="0"/>
              <w:spacing w:after="0" w:line="19" w:lineRule="atLeast"/>
              <w:jc w:val="center"/>
              <w:outlineLvl w:val="9"/>
              <w:rPr>
                <w:rFonts w:hint="eastAsia" w:ascii="仿宋_GB2312" w:hAnsi="仿宋" w:eastAsia="仿宋_GB2312" w:cs="仿宋_GB2312"/>
                <w:bCs/>
                <w:sz w:val="24"/>
                <w:szCs w:val="24"/>
              </w:rPr>
            </w:pPr>
            <w:r>
              <w:rPr>
                <w:rFonts w:hint="eastAsia" w:ascii="仿宋_GB2312" w:hAnsi="仿宋" w:eastAsia="仿宋_GB2312" w:cs="仿宋_GB2312"/>
                <w:bCs/>
                <w:color w:val="auto"/>
                <w:sz w:val="24"/>
                <w:szCs w:val="24"/>
                <w:lang w:eastAsia="zh-CN"/>
              </w:rPr>
              <w:t>助理</w:t>
            </w:r>
          </w:p>
        </w:tc>
        <w:tc>
          <w:tcPr>
            <w:tcW w:w="1942" w:type="dxa"/>
            <w:vAlign w:val="center"/>
          </w:tcPr>
          <w:p>
            <w:pPr>
              <w:widowControl w:val="0"/>
              <w:spacing w:after="0" w:line="19" w:lineRule="atLeast"/>
              <w:jc w:val="center"/>
              <w:outlineLvl w:val="9"/>
              <w:rPr>
                <w:rFonts w:hint="eastAsia" w:ascii="仿宋_GB2312" w:hAnsi="仿宋" w:eastAsia="仿宋_GB2312" w:cs="仿宋_GB2312"/>
                <w:bCs/>
                <w:sz w:val="24"/>
                <w:szCs w:val="24"/>
                <w:lang w:eastAsia="zh-CN"/>
              </w:rPr>
            </w:pPr>
            <w:r>
              <w:rPr>
                <w:rFonts w:hint="eastAsia" w:ascii="仿宋_GB2312" w:hAnsi="仿宋" w:eastAsia="仿宋_GB2312" w:cs="仿宋_GB2312"/>
                <w:bCs/>
                <w:sz w:val="24"/>
                <w:szCs w:val="24"/>
                <w:lang w:eastAsia="zh-CN"/>
              </w:rPr>
              <w:t>李钰静</w:t>
            </w:r>
          </w:p>
        </w:tc>
        <w:tc>
          <w:tcPr>
            <w:tcW w:w="3890" w:type="dxa"/>
            <w:vMerge w:val="continue"/>
            <w:vAlign w:val="center"/>
          </w:tcPr>
          <w:p>
            <w:pPr>
              <w:widowControl w:val="0"/>
              <w:spacing w:after="0" w:line="19" w:lineRule="atLeast"/>
              <w:jc w:val="center"/>
              <w:outlineLvl w:val="9"/>
              <w:rPr>
                <w:rFonts w:hint="eastAsia" w:ascii="仿宋_GB2312" w:hAnsi="仿宋" w:eastAsia="仿宋_GB2312" w:cs="仿宋_GB2312"/>
                <w:bCs/>
                <w:sz w:val="24"/>
                <w:szCs w:val="24"/>
              </w:rPr>
            </w:pP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590" w:lineRule="exact"/>
        <w:ind w:left="600" w:leftChars="0"/>
        <w:jc w:val="left"/>
        <w:textAlignment w:val="auto"/>
        <w:outlineLvl w:val="9"/>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2.组织实施（</w:t>
      </w:r>
      <w:r>
        <w:rPr>
          <w:rFonts w:hint="default" w:ascii="仿宋_GB2312" w:hAnsi="仿宋_GB2312" w:eastAsia="仿宋_GB2312" w:cs="仿宋_GB2312"/>
          <w:b/>
          <w:sz w:val="32"/>
          <w:szCs w:val="32"/>
          <w:lang w:val="en-US" w:eastAsia="zh-CN"/>
        </w:rPr>
        <w:t>2023</w:t>
      </w:r>
      <w:r>
        <w:rPr>
          <w:rFonts w:hint="eastAsia" w:ascii="仿宋_GB2312" w:hAnsi="仿宋_GB2312" w:eastAsia="仿宋_GB2312" w:cs="仿宋_GB2312"/>
          <w:b/>
          <w:sz w:val="32"/>
          <w:szCs w:val="32"/>
          <w:lang w:val="en-US" w:eastAsia="zh-CN"/>
        </w:rPr>
        <w:t>年</w:t>
      </w:r>
      <w:r>
        <w:rPr>
          <w:rFonts w:hint="default"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lang w:val="en-US" w:eastAsia="zh-CN"/>
        </w:rPr>
        <w:t>月</w:t>
      </w:r>
      <w:r>
        <w:rPr>
          <w:rFonts w:hint="default" w:ascii="仿宋_GB2312" w:hAnsi="仿宋_GB2312" w:eastAsia="仿宋_GB2312" w:cs="仿宋_GB2312"/>
          <w:b/>
          <w:sz w:val="32"/>
          <w:szCs w:val="32"/>
          <w:lang w:val="en-US" w:eastAsia="zh-CN"/>
        </w:rPr>
        <w:t>26</w:t>
      </w:r>
      <w:r>
        <w:rPr>
          <w:rFonts w:hint="eastAsia" w:ascii="仿宋_GB2312" w:hAnsi="仿宋_GB2312" w:eastAsia="仿宋_GB2312" w:cs="仿宋_GB2312"/>
          <w:b/>
          <w:sz w:val="32"/>
          <w:szCs w:val="32"/>
          <w:lang w:val="en-US" w:eastAsia="zh-CN"/>
        </w:rPr>
        <w:t>日—</w:t>
      </w:r>
      <w:r>
        <w:rPr>
          <w:rFonts w:hint="default" w:ascii="仿宋_GB2312" w:hAnsi="仿宋_GB2312" w:eastAsia="仿宋_GB2312" w:cs="仿宋_GB2312"/>
          <w:b/>
          <w:sz w:val="32"/>
          <w:szCs w:val="32"/>
          <w:lang w:val="en-US" w:eastAsia="zh-CN"/>
        </w:rPr>
        <w:t>2023</w:t>
      </w:r>
      <w:r>
        <w:rPr>
          <w:rFonts w:hint="eastAsia" w:ascii="仿宋_GB2312" w:hAnsi="仿宋_GB2312" w:eastAsia="仿宋_GB2312" w:cs="仿宋_GB2312"/>
          <w:b/>
          <w:sz w:val="32"/>
          <w:szCs w:val="32"/>
          <w:lang w:val="en-US" w:eastAsia="zh-CN"/>
        </w:rPr>
        <w:t>年</w:t>
      </w:r>
      <w:r>
        <w:rPr>
          <w:rFonts w:hint="default"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lang w:val="en-US" w:eastAsia="zh-CN"/>
        </w:rPr>
        <w:t>月</w:t>
      </w:r>
      <w:r>
        <w:rPr>
          <w:rFonts w:hint="default" w:ascii="仿宋_GB2312" w:hAnsi="仿宋_GB2312" w:eastAsia="仿宋_GB2312" w:cs="仿宋_GB2312"/>
          <w:b/>
          <w:sz w:val="32"/>
          <w:szCs w:val="32"/>
          <w:lang w:val="en-US" w:eastAsia="zh-CN"/>
        </w:rPr>
        <w:t>15</w:t>
      </w:r>
      <w:r>
        <w:rPr>
          <w:rFonts w:hint="eastAsia" w:ascii="仿宋_GB2312" w:hAnsi="仿宋_GB2312" w:eastAsia="仿宋_GB2312" w:cs="仿宋_GB2312"/>
          <w:b/>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主要工作内容包括：在全面收集资料的基础上，对收集的资料进行分类整理、审查和分析；根据评价对象的特点和项目实施单位提供的数据资料进行现场核实；根据确定的评价指标、评价标准和评价方法，对评价单位进行全面的定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定性分析和综合评价，形成评价结论等。</w:t>
      </w:r>
    </w:p>
    <w:p>
      <w:pPr>
        <w:keepNext w:val="0"/>
        <w:keepLines w:val="0"/>
        <w:pageBreakBefore w:val="0"/>
        <w:widowControl w:val="0"/>
        <w:numPr>
          <w:ilvl w:val="0"/>
          <w:numId w:val="5"/>
        </w:numPr>
        <w:kinsoku/>
        <w:wordWrap/>
        <w:overflowPunct/>
        <w:topLinePunct w:val="0"/>
        <w:autoSpaceDE/>
        <w:autoSpaceDN/>
        <w:bidi w:val="0"/>
        <w:adjustRightInd/>
        <w:snapToGrid/>
        <w:spacing w:after="0" w:line="620"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资料收集</w:t>
      </w:r>
    </w:p>
    <w:p>
      <w:pPr>
        <w:keepNext w:val="0"/>
        <w:keepLines w:val="0"/>
        <w:pageBreakBefore w:val="0"/>
        <w:widowControl/>
        <w:suppressLineNumbers w:val="0"/>
        <w:kinsoku/>
        <w:wordWrap/>
        <w:overflowPunct/>
        <w:topLinePunct w:val="0"/>
        <w:autoSpaceDE/>
        <w:autoSpaceDN/>
        <w:bidi w:val="0"/>
        <w:adjustRightInd/>
        <w:snapToGrid/>
        <w:spacing w:after="0" w:line="62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 xml:space="preserve">项目单位各项管理制度文件 </w:t>
      </w:r>
    </w:p>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outlineLvl w:val="9"/>
        <w:rPr>
          <w:color w:val="auto"/>
          <w:sz w:val="32"/>
          <w:szCs w:val="32"/>
        </w:rPr>
      </w:pPr>
      <w:r>
        <w:rPr>
          <w:rFonts w:hint="eastAsia" w:ascii="仿宋_GB2312" w:hAnsi="宋体" w:eastAsia="仿宋_GB2312" w:cs="仿宋_GB2312"/>
          <w:color w:val="auto"/>
          <w:kern w:val="0"/>
          <w:sz w:val="32"/>
          <w:szCs w:val="32"/>
          <w:lang w:val="en-US" w:eastAsia="zh-CN" w:bidi="ar"/>
        </w:rPr>
        <w:t xml:space="preserve">收集项目单位制定的有关项目立项、招标（采购）、质量、工期、投资、变更（签证）、档案管理、财务管理等各项管理制度文件。 </w:t>
      </w:r>
    </w:p>
    <w:p>
      <w:pPr>
        <w:keepNext w:val="0"/>
        <w:keepLines w:val="0"/>
        <w:pageBreakBefore w:val="0"/>
        <w:widowControl/>
        <w:suppressLineNumbers w:val="0"/>
        <w:kinsoku/>
        <w:wordWrap/>
        <w:overflowPunct/>
        <w:topLinePunct w:val="0"/>
        <w:autoSpaceDE/>
        <w:autoSpaceDN/>
        <w:bidi w:val="0"/>
        <w:adjustRightInd/>
        <w:snapToGrid/>
        <w:spacing w:after="0" w:line="620" w:lineRule="exact"/>
        <w:ind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 xml:space="preserve">项目建设实施各项资料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20" w:lineRule="exact"/>
        <w:ind w:firstLine="640" w:firstLineChars="200"/>
        <w:jc w:val="left"/>
        <w:textAlignment w:val="auto"/>
        <w:outlineLvl w:val="9"/>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收集项目实施各项资料，包括上报的可行性研究报告、初步设计报告、初步设计概算文件、设计图纸资料、招标（采购）各项文件、合同文件、工程监理资料、全过程造价咨询工作成果文件等各项项目管理资料。</w:t>
      </w:r>
    </w:p>
    <w:p>
      <w:pPr>
        <w:keepNext w:val="0"/>
        <w:keepLines w:val="0"/>
        <w:pageBreakBefore w:val="0"/>
        <w:widowControl w:val="0"/>
        <w:numPr>
          <w:ilvl w:val="0"/>
          <w:numId w:val="5"/>
        </w:numPr>
        <w:kinsoku/>
        <w:wordWrap/>
        <w:overflowPunct/>
        <w:topLinePunct w:val="0"/>
        <w:autoSpaceDE/>
        <w:autoSpaceDN/>
        <w:bidi w:val="0"/>
        <w:adjustRightInd/>
        <w:snapToGrid/>
        <w:spacing w:after="0" w:line="620"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现场核实</w:t>
      </w:r>
    </w:p>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评价工作组对项目实施</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进行现场核实。</w:t>
      </w:r>
    </w:p>
    <w:p>
      <w:pPr>
        <w:keepNext w:val="0"/>
        <w:keepLines w:val="0"/>
        <w:pageBreakBefore w:val="0"/>
        <w:widowControl w:val="0"/>
        <w:numPr>
          <w:ilvl w:val="0"/>
          <w:numId w:val="0"/>
        </w:numPr>
        <w:kinsoku/>
        <w:wordWrap/>
        <w:overflowPunct/>
        <w:topLinePunct w:val="0"/>
        <w:autoSpaceDE/>
        <w:autoSpaceDN/>
        <w:bidi w:val="0"/>
        <w:adjustRightInd/>
        <w:snapToGrid/>
        <w:spacing w:before="6" w:after="6" w:line="620" w:lineRule="exact"/>
        <w:ind w:firstLine="643"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相关人员访谈</w:t>
      </w:r>
    </w:p>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本次评价对相关负责人进行了现场访谈，目的是进一步了解项目，访谈结果未纳入评价指标体系进行考核打分，但为本次绩效评价提供了参考依据。</w:t>
      </w:r>
    </w:p>
    <w:p>
      <w:pPr>
        <w:keepNext w:val="0"/>
        <w:keepLines w:val="0"/>
        <w:pageBreakBefore w:val="0"/>
        <w:widowControl/>
        <w:suppressLineNumbers w:val="0"/>
        <w:kinsoku/>
        <w:wordWrap/>
        <w:overflowPunct/>
        <w:topLinePunct w:val="0"/>
        <w:autoSpaceDE/>
        <w:autoSpaceDN/>
        <w:bidi w:val="0"/>
        <w:adjustRightInd/>
        <w:snapToGrid/>
        <w:spacing w:after="0" w:line="590" w:lineRule="exact"/>
        <w:ind w:firstLine="622" w:firstLineChars="200"/>
        <w:jc w:val="left"/>
        <w:textAlignment w:val="auto"/>
        <w:outlineLvl w:val="9"/>
        <w:rPr>
          <w:color w:val="auto"/>
        </w:rPr>
      </w:pPr>
      <w:r>
        <w:rPr>
          <w:rFonts w:hint="eastAsia" w:ascii="Times New Roman" w:hAnsi="Times New Roman" w:eastAsia="宋体" w:cs="Times New Roman"/>
          <w:b/>
          <w:bCs/>
          <w:color w:val="auto"/>
          <w:kern w:val="0"/>
          <w:sz w:val="31"/>
          <w:szCs w:val="31"/>
          <w:lang w:val="en-US" w:eastAsia="zh-CN" w:bidi="ar"/>
        </w:rPr>
        <w:t>（</w:t>
      </w:r>
      <w:r>
        <w:rPr>
          <w:rFonts w:hint="eastAsia" w:cs="Times New Roman"/>
          <w:b/>
          <w:bCs/>
          <w:color w:val="auto"/>
          <w:kern w:val="0"/>
          <w:sz w:val="31"/>
          <w:szCs w:val="31"/>
          <w:lang w:val="en-US" w:eastAsia="zh-CN" w:bidi="ar"/>
        </w:rPr>
        <w:t>4</w:t>
      </w:r>
      <w:r>
        <w:rPr>
          <w:rFonts w:hint="eastAsia" w:ascii="Times New Roman" w:hAnsi="Times New Roman" w:eastAsia="宋体" w:cs="Times New Roman"/>
          <w:b/>
          <w:bCs/>
          <w:color w:val="auto"/>
          <w:kern w:val="0"/>
          <w:sz w:val="31"/>
          <w:szCs w:val="31"/>
          <w:lang w:val="en-US" w:eastAsia="zh-CN" w:bidi="ar"/>
        </w:rPr>
        <w:t>）</w:t>
      </w:r>
      <w:r>
        <w:rPr>
          <w:rFonts w:hint="eastAsia" w:ascii="仿宋_GB2312" w:hAnsi="宋体" w:eastAsia="仿宋_GB2312" w:cs="仿宋_GB2312"/>
          <w:b/>
          <w:bCs/>
          <w:color w:val="auto"/>
          <w:kern w:val="0"/>
          <w:sz w:val="31"/>
          <w:szCs w:val="31"/>
          <w:lang w:val="en-US" w:eastAsia="zh-CN" w:bidi="ar"/>
        </w:rPr>
        <w:t xml:space="preserve">分析研究 </w:t>
      </w:r>
    </w:p>
    <w:p>
      <w:pPr>
        <w:keepNext w:val="0"/>
        <w:keepLines w:val="0"/>
        <w:pageBreakBefore w:val="0"/>
        <w:widowControl/>
        <w:suppressLineNumbers w:val="0"/>
        <w:kinsoku/>
        <w:wordWrap/>
        <w:overflowPunct/>
        <w:topLinePunct w:val="0"/>
        <w:autoSpaceDE/>
        <w:autoSpaceDN/>
        <w:bidi w:val="0"/>
        <w:adjustRightInd/>
        <w:snapToGrid/>
        <w:spacing w:after="0" w:line="590" w:lineRule="exact"/>
        <w:ind w:firstLine="640" w:firstLineChars="200"/>
        <w:jc w:val="left"/>
        <w:textAlignment w:val="auto"/>
        <w:outlineLvl w:val="9"/>
        <w:rPr>
          <w:color w:val="auto"/>
          <w:sz w:val="32"/>
          <w:szCs w:val="32"/>
        </w:rPr>
      </w:pPr>
      <w:r>
        <w:rPr>
          <w:rFonts w:hint="eastAsia" w:ascii="仿宋_GB2312" w:hAnsi="仿宋_GB2312" w:eastAsia="仿宋_GB2312" w:cs="仿宋_GB2312"/>
          <w:color w:val="auto"/>
          <w:sz w:val="32"/>
          <w:szCs w:val="32"/>
        </w:rPr>
        <w:t>在全面收集资料的基础上，根据评价工作方案，对已收集的资料进行分类整理、审查和分析</w:t>
      </w:r>
      <w:r>
        <w:rPr>
          <w:rFonts w:hint="eastAsia" w:ascii="仿宋_GB2312" w:hAnsi="仿宋_GB2312" w:eastAsia="仿宋_GB2312" w:cs="仿宋_GB2312"/>
          <w:color w:val="auto"/>
          <w:sz w:val="32"/>
          <w:szCs w:val="32"/>
          <w:lang w:eastAsia="zh-CN"/>
        </w:rPr>
        <w:t>，</w:t>
      </w:r>
      <w:r>
        <w:rPr>
          <w:rFonts w:hint="eastAsia" w:ascii="仿宋_GB2312" w:hAnsi="宋体" w:eastAsia="仿宋_GB2312" w:cs="仿宋_GB2312"/>
          <w:color w:val="auto"/>
          <w:kern w:val="0"/>
          <w:sz w:val="32"/>
          <w:szCs w:val="32"/>
          <w:lang w:val="en-US" w:eastAsia="zh-CN" w:bidi="ar"/>
        </w:rPr>
        <w:t xml:space="preserve">按照制定的绩效评价指标体系，对各项绩效评价指标进行分析与评价。 </w:t>
      </w:r>
    </w:p>
    <w:p>
      <w:pPr>
        <w:keepNext w:val="0"/>
        <w:keepLines w:val="0"/>
        <w:pageBreakBefore w:val="0"/>
        <w:widowControl/>
        <w:suppressLineNumbers w:val="0"/>
        <w:kinsoku/>
        <w:wordWrap/>
        <w:overflowPunct/>
        <w:topLinePunct w:val="0"/>
        <w:autoSpaceDE/>
        <w:autoSpaceDN/>
        <w:bidi w:val="0"/>
        <w:adjustRightInd/>
        <w:snapToGrid/>
        <w:spacing w:after="0" w:line="590" w:lineRule="exact"/>
        <w:ind w:firstLine="622" w:firstLineChars="200"/>
        <w:jc w:val="left"/>
        <w:textAlignment w:val="auto"/>
        <w:outlineLvl w:val="9"/>
        <w:rPr>
          <w:rFonts w:hint="eastAsia" w:ascii="Times New Roman" w:hAnsi="Times New Roman" w:eastAsia="宋体" w:cs="Times New Roman"/>
          <w:b/>
          <w:bCs/>
          <w:color w:val="auto"/>
          <w:kern w:val="0"/>
          <w:sz w:val="31"/>
          <w:szCs w:val="31"/>
          <w:lang w:val="en-US" w:eastAsia="zh-CN" w:bidi="ar"/>
        </w:rPr>
      </w:pPr>
      <w:r>
        <w:rPr>
          <w:rFonts w:hint="eastAsia" w:ascii="Times New Roman" w:hAnsi="Times New Roman" w:eastAsia="宋体" w:cs="Times New Roman"/>
          <w:b/>
          <w:bCs/>
          <w:color w:val="auto"/>
          <w:kern w:val="0"/>
          <w:sz w:val="31"/>
          <w:szCs w:val="31"/>
          <w:lang w:val="en-US" w:eastAsia="zh-CN" w:bidi="ar"/>
        </w:rPr>
        <w:t>（5）</w:t>
      </w:r>
      <w:r>
        <w:rPr>
          <w:rFonts w:hint="eastAsia" w:ascii="仿宋_GB2312" w:hAnsi="仿宋_GB2312" w:eastAsia="仿宋_GB2312" w:cs="仿宋_GB2312"/>
          <w:b/>
          <w:bCs/>
          <w:color w:val="auto"/>
          <w:kern w:val="0"/>
          <w:sz w:val="31"/>
          <w:szCs w:val="31"/>
          <w:lang w:val="en-US" w:eastAsia="zh-CN" w:bidi="ar"/>
        </w:rPr>
        <w:t xml:space="preserve">归纳总结 </w:t>
      </w:r>
    </w:p>
    <w:p>
      <w:pPr>
        <w:keepNext w:val="0"/>
        <w:keepLines w:val="0"/>
        <w:pageBreakBefore w:val="0"/>
        <w:widowControl/>
        <w:suppressLineNumbers w:val="0"/>
        <w:kinsoku/>
        <w:wordWrap/>
        <w:overflowPunct/>
        <w:topLinePunct w:val="0"/>
        <w:autoSpaceDE/>
        <w:autoSpaceDN/>
        <w:bidi w:val="0"/>
        <w:adjustRightInd/>
        <w:snapToGrid/>
        <w:spacing w:after="0" w:line="59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在充分调研、分析的基础上，对项目现阶段取得成效与经验、项目存在问题进行归纳总结，并提出相关建议。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590" w:lineRule="exact"/>
        <w:ind w:left="600" w:leftChars="0"/>
        <w:jc w:val="left"/>
        <w:textAlignment w:val="auto"/>
        <w:outlineLvl w:val="9"/>
        <w:rPr>
          <w:rFonts w:hint="eastAsia" w:ascii="仿宋_GB2312" w:hAnsi="仿宋_GB2312" w:eastAsia="仿宋_GB2312" w:cs="仿宋_GB2312"/>
          <w:spacing w:val="-17"/>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pacing w:val="-17"/>
          <w:sz w:val="32"/>
          <w:szCs w:val="32"/>
        </w:rPr>
        <w:t>报告撰写</w:t>
      </w:r>
      <w:r>
        <w:rPr>
          <w:rFonts w:hint="eastAsia" w:ascii="仿宋_GB2312" w:hAnsi="仿宋_GB2312" w:eastAsia="仿宋_GB2312" w:cs="仿宋_GB2312"/>
          <w:b/>
          <w:spacing w:val="-17"/>
          <w:sz w:val="32"/>
          <w:szCs w:val="32"/>
          <w:lang w:eastAsia="zh-CN"/>
        </w:rPr>
        <w:t>、提交</w:t>
      </w:r>
      <w:r>
        <w:rPr>
          <w:rFonts w:hint="eastAsia" w:ascii="仿宋" w:hAnsi="仿宋" w:eastAsia="仿宋"/>
          <w:spacing w:val="-17"/>
          <w:sz w:val="28"/>
          <w:szCs w:val="28"/>
        </w:rPr>
        <w:t>（</w:t>
      </w:r>
      <w:r>
        <w:rPr>
          <w:rFonts w:hint="default" w:ascii="Times New Roman" w:hAnsi="Times New Roman" w:eastAsia="仿宋_GB2312" w:cs="Times New Roman"/>
          <w:spacing w:val="-17"/>
          <w:sz w:val="32"/>
          <w:szCs w:val="32"/>
        </w:rPr>
        <w:t>20</w:t>
      </w:r>
      <w:r>
        <w:rPr>
          <w:rFonts w:hint="default" w:ascii="Times New Roman" w:hAnsi="Times New Roman" w:eastAsia="仿宋_GB2312" w:cs="Times New Roman"/>
          <w:spacing w:val="-17"/>
          <w:sz w:val="32"/>
          <w:szCs w:val="32"/>
          <w:lang w:val="en-US" w:eastAsia="zh-CN"/>
        </w:rPr>
        <w:t>23</w:t>
      </w:r>
      <w:r>
        <w:rPr>
          <w:rFonts w:hint="eastAsia" w:ascii="仿宋_GB2312" w:hAnsi="仿宋_GB2312" w:eastAsia="仿宋_GB2312" w:cs="仿宋_GB2312"/>
          <w:spacing w:val="-17"/>
          <w:sz w:val="32"/>
          <w:szCs w:val="32"/>
        </w:rPr>
        <w:t>年</w:t>
      </w:r>
      <w:r>
        <w:rPr>
          <w:rFonts w:hint="default" w:ascii="Times New Roman" w:hAnsi="Times New Roman" w:eastAsia="仿宋_GB2312" w:cs="Times New Roman"/>
          <w:spacing w:val="-17"/>
          <w:sz w:val="32"/>
          <w:szCs w:val="32"/>
          <w:lang w:val="en-US" w:eastAsia="zh-CN"/>
        </w:rPr>
        <w:t>8</w:t>
      </w:r>
      <w:r>
        <w:rPr>
          <w:rFonts w:hint="eastAsia" w:ascii="仿宋_GB2312" w:hAnsi="仿宋_GB2312" w:eastAsia="仿宋_GB2312" w:cs="仿宋_GB2312"/>
          <w:spacing w:val="-17"/>
          <w:sz w:val="32"/>
          <w:szCs w:val="32"/>
        </w:rPr>
        <w:t>月</w:t>
      </w:r>
      <w:r>
        <w:rPr>
          <w:rFonts w:hint="default" w:ascii="Times New Roman" w:hAnsi="Times New Roman" w:eastAsia="仿宋_GB2312" w:cs="Times New Roman"/>
          <w:spacing w:val="-17"/>
          <w:sz w:val="32"/>
          <w:szCs w:val="32"/>
          <w:lang w:val="en-US" w:eastAsia="zh-CN"/>
        </w:rPr>
        <w:t>16</w:t>
      </w:r>
      <w:r>
        <w:rPr>
          <w:rFonts w:hint="eastAsia" w:ascii="仿宋_GB2312" w:hAnsi="仿宋_GB2312" w:eastAsia="仿宋_GB2312" w:cs="仿宋_GB2312"/>
          <w:spacing w:val="-17"/>
          <w:sz w:val="32"/>
          <w:szCs w:val="32"/>
        </w:rPr>
        <w:t>日</w:t>
      </w:r>
      <w:r>
        <w:rPr>
          <w:rFonts w:hint="eastAsia" w:ascii="仿宋_GB2312" w:hAnsi="仿宋_GB2312" w:eastAsia="仿宋_GB2312" w:cs="仿宋_GB2312"/>
          <w:spacing w:val="-17"/>
          <w:sz w:val="32"/>
          <w:szCs w:val="32"/>
          <w:lang w:eastAsia="zh-CN"/>
        </w:rPr>
        <w:t>—</w:t>
      </w:r>
      <w:r>
        <w:rPr>
          <w:rFonts w:hint="default" w:ascii="Times New Roman" w:hAnsi="Times New Roman" w:eastAsia="仿宋_GB2312" w:cs="Times New Roman"/>
          <w:spacing w:val="-17"/>
          <w:sz w:val="32"/>
          <w:szCs w:val="32"/>
        </w:rPr>
        <w:t>20</w:t>
      </w:r>
      <w:r>
        <w:rPr>
          <w:rFonts w:hint="default" w:ascii="Times New Roman" w:hAnsi="Times New Roman" w:eastAsia="仿宋_GB2312" w:cs="Times New Roman"/>
          <w:spacing w:val="-17"/>
          <w:sz w:val="32"/>
          <w:szCs w:val="32"/>
          <w:lang w:val="en-US" w:eastAsia="zh-CN"/>
        </w:rPr>
        <w:t>23</w:t>
      </w:r>
      <w:r>
        <w:rPr>
          <w:rFonts w:hint="eastAsia" w:ascii="仿宋_GB2312" w:hAnsi="仿宋_GB2312" w:eastAsia="仿宋_GB2312" w:cs="仿宋_GB2312"/>
          <w:spacing w:val="-17"/>
          <w:sz w:val="32"/>
          <w:szCs w:val="32"/>
        </w:rPr>
        <w:t>年</w:t>
      </w:r>
      <w:r>
        <w:rPr>
          <w:rFonts w:hint="default" w:ascii="Times New Roman" w:hAnsi="Times New Roman" w:eastAsia="仿宋_GB2312" w:cs="Times New Roman"/>
          <w:spacing w:val="-17"/>
          <w:sz w:val="32"/>
          <w:szCs w:val="32"/>
          <w:lang w:val="en-US" w:eastAsia="zh-CN"/>
        </w:rPr>
        <w:t>8</w:t>
      </w:r>
      <w:r>
        <w:rPr>
          <w:rFonts w:hint="eastAsia" w:ascii="仿宋_GB2312" w:hAnsi="仿宋_GB2312" w:eastAsia="仿宋_GB2312" w:cs="仿宋_GB2312"/>
          <w:spacing w:val="-17"/>
          <w:sz w:val="32"/>
          <w:szCs w:val="32"/>
        </w:rPr>
        <w:t>月</w:t>
      </w:r>
      <w:r>
        <w:rPr>
          <w:rFonts w:hint="default" w:ascii="Times New Roman" w:hAnsi="Times New Roman" w:eastAsia="仿宋_GB2312" w:cs="Times New Roman"/>
          <w:spacing w:val="-17"/>
          <w:sz w:val="32"/>
          <w:szCs w:val="32"/>
          <w:lang w:val="en-US" w:eastAsia="zh-CN"/>
        </w:rPr>
        <w:t>25</w:t>
      </w:r>
      <w:r>
        <w:rPr>
          <w:rFonts w:hint="eastAsia" w:ascii="仿宋_GB2312" w:hAnsi="仿宋_GB2312" w:eastAsia="仿宋_GB2312" w:cs="仿宋_GB2312"/>
          <w:spacing w:val="-17"/>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20" w:firstLineChars="200"/>
        <w:jc w:val="both"/>
        <w:textAlignment w:val="auto"/>
        <w:outlineLvl w:val="9"/>
        <w:rPr>
          <w:rFonts w:ascii="仿宋_GB2312" w:hAnsi="仿宋_GB2312" w:eastAsia="仿宋_GB2312" w:cs="仿宋_GB2312"/>
          <w:sz w:val="32"/>
          <w:szCs w:val="32"/>
        </w:rPr>
      </w:pPr>
      <w:r>
        <w:rPr>
          <w:rFonts w:hint="eastAsia" w:ascii="仿宋_GB2312" w:hAnsi="宋体" w:eastAsia="仿宋_GB2312" w:cs="仿宋_GB2312"/>
          <w:color w:val="auto"/>
          <w:kern w:val="0"/>
          <w:sz w:val="31"/>
          <w:szCs w:val="31"/>
          <w:lang w:val="en-US" w:eastAsia="zh-CN" w:bidi="ar"/>
        </w:rPr>
        <w:t>在资料收集、访谈、分析研究、归纳总结的基础上，</w:t>
      </w:r>
      <w:r>
        <w:rPr>
          <w:rFonts w:hint="eastAsia" w:ascii="仿宋_GB2312" w:hAnsi="仿宋_GB2312" w:eastAsia="仿宋_GB2312" w:cs="仿宋_GB2312"/>
          <w:sz w:val="32"/>
          <w:szCs w:val="32"/>
        </w:rPr>
        <w:t>提炼评价结论，撰写评价报告。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590" w:lineRule="exact"/>
        <w:ind w:left="600" w:leftChars="0"/>
        <w:jc w:val="left"/>
        <w:textAlignment w:val="auto"/>
        <w:outlineLvl w:val="9"/>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4.整理归档</w:t>
      </w:r>
      <w:r>
        <w:rPr>
          <w:rFonts w:hint="eastAsia" w:ascii="仿宋_GB2312" w:hAnsi="仿宋_GB2312" w:eastAsia="仿宋_GB2312" w:cs="仿宋_GB2312"/>
          <w:b w:val="0"/>
          <w:bCs/>
          <w:sz w:val="32"/>
          <w:szCs w:val="32"/>
          <w:lang w:val="en-US" w:eastAsia="zh-CN"/>
        </w:rPr>
        <w:t>（</w:t>
      </w:r>
      <w:r>
        <w:rPr>
          <w:rFonts w:hint="default" w:ascii="Times New Roman" w:hAnsi="Times New Roman" w:eastAsia="仿宋_GB2312" w:cs="Times New Roman"/>
          <w:b w:val="0"/>
          <w:bCs/>
          <w:sz w:val="32"/>
          <w:szCs w:val="32"/>
          <w:lang w:val="en-US" w:eastAsia="zh-CN"/>
        </w:rPr>
        <w:t>2023</w:t>
      </w:r>
      <w:r>
        <w:rPr>
          <w:rFonts w:hint="eastAsia" w:ascii="仿宋_GB2312" w:hAnsi="仿宋_GB2312" w:eastAsia="仿宋_GB2312" w:cs="仿宋_GB2312"/>
          <w:b w:val="0"/>
          <w:bCs/>
          <w:sz w:val="32"/>
          <w:szCs w:val="32"/>
          <w:lang w:val="en-US" w:eastAsia="zh-CN"/>
        </w:rPr>
        <w:t>年</w:t>
      </w:r>
      <w:r>
        <w:rPr>
          <w:rFonts w:hint="default" w:ascii="Times New Roman" w:hAnsi="Times New Roman" w:eastAsia="仿宋_GB2312" w:cs="Times New Roman"/>
          <w:b w:val="0"/>
          <w:bCs/>
          <w:sz w:val="32"/>
          <w:szCs w:val="32"/>
          <w:lang w:val="en-US" w:eastAsia="zh-CN"/>
        </w:rPr>
        <w:t>8</w:t>
      </w:r>
      <w:r>
        <w:rPr>
          <w:rFonts w:hint="eastAsia" w:ascii="仿宋_GB2312" w:hAnsi="仿宋_GB2312" w:eastAsia="仿宋_GB2312" w:cs="仿宋_GB2312"/>
          <w:b w:val="0"/>
          <w:bCs/>
          <w:sz w:val="32"/>
          <w:szCs w:val="32"/>
          <w:lang w:val="en-US" w:eastAsia="zh-CN"/>
        </w:rPr>
        <w:t>月</w:t>
      </w:r>
      <w:r>
        <w:rPr>
          <w:rFonts w:hint="default" w:ascii="Times New Roman" w:hAnsi="Times New Roman" w:eastAsia="仿宋_GB2312" w:cs="Times New Roman"/>
          <w:b w:val="0"/>
          <w:bCs/>
          <w:sz w:val="32"/>
          <w:szCs w:val="32"/>
          <w:lang w:val="en-US" w:eastAsia="zh-CN"/>
        </w:rPr>
        <w:t>26</w:t>
      </w:r>
      <w:r>
        <w:rPr>
          <w:rFonts w:hint="eastAsia" w:ascii="仿宋_GB2312" w:hAnsi="仿宋_GB2312" w:eastAsia="仿宋_GB2312" w:cs="仿宋_GB2312"/>
          <w:b w:val="0"/>
          <w:bCs/>
          <w:sz w:val="32"/>
          <w:szCs w:val="32"/>
          <w:lang w:val="en-US" w:eastAsia="zh-CN"/>
        </w:rPr>
        <w:t>日至</w:t>
      </w:r>
      <w:r>
        <w:rPr>
          <w:rFonts w:hint="default" w:ascii="Times New Roman" w:hAnsi="Times New Roman" w:eastAsia="仿宋_GB2312" w:cs="Times New Roman"/>
          <w:b w:val="0"/>
          <w:bCs/>
          <w:sz w:val="32"/>
          <w:szCs w:val="32"/>
          <w:lang w:val="en-US" w:eastAsia="zh-CN"/>
        </w:rPr>
        <w:t>2023</w:t>
      </w:r>
      <w:r>
        <w:rPr>
          <w:rFonts w:hint="eastAsia" w:ascii="仿宋_GB2312" w:hAnsi="仿宋_GB2312" w:eastAsia="仿宋_GB2312" w:cs="仿宋_GB2312"/>
          <w:b w:val="0"/>
          <w:bCs/>
          <w:sz w:val="32"/>
          <w:szCs w:val="32"/>
          <w:lang w:val="en-US" w:eastAsia="zh-CN"/>
        </w:rPr>
        <w:t>年</w:t>
      </w:r>
      <w:r>
        <w:rPr>
          <w:rFonts w:hint="default" w:ascii="Times New Roman" w:hAnsi="Times New Roman" w:eastAsia="仿宋_GB2312" w:cs="Times New Roman"/>
          <w:b w:val="0"/>
          <w:bCs/>
          <w:sz w:val="32"/>
          <w:szCs w:val="32"/>
          <w:lang w:val="en-US" w:eastAsia="zh-CN"/>
        </w:rPr>
        <w:t>8</w:t>
      </w:r>
      <w:r>
        <w:rPr>
          <w:rFonts w:hint="eastAsia" w:ascii="仿宋_GB2312" w:hAnsi="仿宋_GB2312" w:eastAsia="仿宋_GB2312" w:cs="仿宋_GB2312"/>
          <w:b w:val="0"/>
          <w:bCs/>
          <w:sz w:val="32"/>
          <w:szCs w:val="32"/>
          <w:lang w:val="en-US" w:eastAsia="zh-CN"/>
        </w:rPr>
        <w:t>月</w:t>
      </w:r>
      <w:r>
        <w:rPr>
          <w:rFonts w:hint="default" w:ascii="Times New Roman" w:hAnsi="Times New Roman" w:eastAsia="仿宋_GB2312" w:cs="Times New Roman"/>
          <w:b w:val="0"/>
          <w:bCs/>
          <w:sz w:val="32"/>
          <w:szCs w:val="32"/>
          <w:lang w:val="en-US" w:eastAsia="zh-CN"/>
        </w:rPr>
        <w:t>31</w:t>
      </w:r>
      <w:r>
        <w:rPr>
          <w:rFonts w:hint="eastAsia" w:ascii="仿宋_GB2312" w:hAnsi="仿宋_GB2312" w:eastAsia="仿宋_GB2312" w:cs="仿宋_GB2312"/>
          <w:b w:val="0"/>
          <w:bCs/>
          <w:sz w:val="32"/>
          <w:szCs w:val="32"/>
          <w:lang w:val="en-US" w:eastAsia="zh-CN"/>
        </w:rPr>
        <w:t>日）</w:t>
      </w:r>
    </w:p>
    <w:p>
      <w:pPr>
        <w:keepNext w:val="0"/>
        <w:keepLines w:val="0"/>
        <w:pageBreakBefore w:val="0"/>
        <w:widowControl/>
        <w:kinsoku/>
        <w:wordWrap/>
        <w:overflowPunct/>
        <w:topLinePunct w:val="0"/>
        <w:autoSpaceDE/>
        <w:autoSpaceDN/>
        <w:bidi w:val="0"/>
        <w:adjustRightInd/>
        <w:snapToGrid/>
        <w:spacing w:after="0" w:line="590" w:lineRule="exact"/>
        <w:ind w:firstLine="640" w:firstLineChars="200"/>
        <w:jc w:val="both"/>
        <w:textAlignment w:val="auto"/>
        <w:outlineLvl w:val="9"/>
        <w:rPr>
          <w:rFonts w:hint="eastAsia" w:ascii="仿宋_GB2312" w:hAnsi="仿宋" w:eastAsia="仿宋_GB2312"/>
          <w:b/>
          <w:kern w:val="0"/>
          <w:sz w:val="24"/>
          <w:szCs w:val="28"/>
          <w:lang w:val="en-US" w:eastAsia="zh-CN"/>
        </w:rPr>
      </w:pPr>
      <w:r>
        <w:rPr>
          <w:rFonts w:hint="eastAsia" w:ascii="仿宋_GB2312" w:hAnsi="仿宋_GB2312" w:eastAsia="仿宋_GB2312" w:cs="仿宋_GB2312"/>
          <w:sz w:val="32"/>
          <w:szCs w:val="32"/>
        </w:rPr>
        <w:t>整理工作底稿和评价报告等有关资料，按照档案管理规定建立绩效评价工作档案。</w:t>
      </w:r>
      <w:r>
        <w:rPr>
          <w:rFonts w:hint="eastAsia" w:ascii="仿宋_GB2312" w:hAnsi="仿宋" w:eastAsia="仿宋_GB2312"/>
          <w:b/>
          <w:kern w:val="0"/>
          <w:sz w:val="24"/>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before="313" w:beforeLines="100" w:after="313" w:afterLines="100" w:line="360" w:lineRule="auto"/>
        <w:jc w:val="center"/>
        <w:textAlignment w:val="auto"/>
        <w:outlineLvl w:val="9"/>
        <w:rPr>
          <w:rFonts w:ascii="仿宋_GB2312" w:hAnsi="仿宋" w:eastAsia="仿宋_GB2312"/>
          <w:b/>
          <w:kern w:val="0"/>
          <w:sz w:val="30"/>
          <w:szCs w:val="30"/>
        </w:rPr>
      </w:pPr>
      <w:r>
        <w:rPr>
          <w:rFonts w:hint="eastAsia" w:ascii="仿宋_GB2312" w:hAnsi="仿宋" w:eastAsia="仿宋_GB2312"/>
          <w:b/>
          <w:kern w:val="0"/>
          <w:sz w:val="30"/>
          <w:szCs w:val="30"/>
          <w:lang w:val="en-US" w:eastAsia="zh-CN"/>
        </w:rPr>
        <w:t xml:space="preserve"> </w:t>
      </w:r>
      <w:r>
        <w:rPr>
          <w:rFonts w:hint="eastAsia" w:ascii="仿宋_GB2312" w:hAnsi="仿宋" w:eastAsia="仿宋_GB2312"/>
          <w:b/>
          <w:kern w:val="0"/>
          <w:sz w:val="30"/>
          <w:szCs w:val="30"/>
        </w:rPr>
        <w:t>表</w:t>
      </w:r>
      <w:r>
        <w:rPr>
          <w:rFonts w:hint="default" w:ascii="Times New Roman" w:hAnsi="Times New Roman" w:eastAsia="仿宋_GB2312" w:cs="Times New Roman"/>
          <w:b/>
          <w:kern w:val="0"/>
          <w:sz w:val="30"/>
          <w:szCs w:val="30"/>
        </w:rPr>
        <w:t>2-</w:t>
      </w:r>
      <w:r>
        <w:rPr>
          <w:rFonts w:hint="default" w:ascii="Times New Roman" w:hAnsi="Times New Roman" w:eastAsia="仿宋_GB2312" w:cs="Times New Roman"/>
          <w:b/>
          <w:kern w:val="0"/>
          <w:sz w:val="30"/>
          <w:szCs w:val="30"/>
          <w:lang w:val="en-US" w:eastAsia="zh-CN"/>
        </w:rPr>
        <w:t>4</w:t>
      </w:r>
      <w:r>
        <w:rPr>
          <w:rFonts w:hint="default" w:ascii="Times New Roman" w:hAnsi="Times New Roman" w:eastAsia="仿宋_GB2312" w:cs="Times New Roman"/>
          <w:b/>
          <w:kern w:val="0"/>
          <w:sz w:val="30"/>
          <w:szCs w:val="30"/>
        </w:rPr>
        <w:t xml:space="preserve"> </w:t>
      </w:r>
      <w:r>
        <w:rPr>
          <w:rFonts w:hint="eastAsia" w:ascii="仿宋_GB2312" w:hAnsi="仿宋" w:eastAsia="仿宋_GB2312"/>
          <w:b/>
          <w:kern w:val="0"/>
          <w:sz w:val="30"/>
          <w:szCs w:val="30"/>
          <w:lang w:val="en-US" w:eastAsia="zh-CN"/>
        </w:rPr>
        <w:t xml:space="preserve"> </w:t>
      </w:r>
      <w:r>
        <w:rPr>
          <w:rFonts w:hint="eastAsia" w:ascii="仿宋_GB2312" w:hAnsi="仿宋" w:eastAsia="仿宋_GB2312"/>
          <w:b/>
          <w:kern w:val="0"/>
          <w:sz w:val="30"/>
          <w:szCs w:val="30"/>
          <w:lang w:eastAsia="zh-CN"/>
        </w:rPr>
        <w:t>平陆县常乐垣灌区续建配套与节水改造工程（平陆县常乐垣灌区改扩建工程）</w:t>
      </w:r>
      <w:r>
        <w:rPr>
          <w:rFonts w:hint="eastAsia" w:ascii="仿宋_GB2312" w:hAnsi="仿宋" w:eastAsia="仿宋_GB2312"/>
          <w:b/>
          <w:kern w:val="0"/>
          <w:sz w:val="30"/>
          <w:szCs w:val="30"/>
        </w:rPr>
        <w:t>项目组织实施情况统计表</w:t>
      </w:r>
    </w:p>
    <w:tbl>
      <w:tblPr>
        <w:tblStyle w:val="23"/>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7"/>
        <w:gridCol w:w="2088"/>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377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
                <w:kern w:val="0"/>
                <w:sz w:val="21"/>
                <w:szCs w:val="21"/>
              </w:rPr>
            </w:pPr>
            <w:r>
              <w:rPr>
                <w:rFonts w:hint="eastAsia" w:ascii="仿宋_GB2312" w:hAnsi="仿宋" w:eastAsia="仿宋_GB2312"/>
                <w:b/>
                <w:kern w:val="0"/>
                <w:sz w:val="21"/>
                <w:szCs w:val="21"/>
              </w:rPr>
              <w:t>时间</w:t>
            </w:r>
          </w:p>
        </w:tc>
        <w:tc>
          <w:tcPr>
            <w:tcW w:w="4963"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
                <w:kern w:val="0"/>
                <w:sz w:val="21"/>
                <w:szCs w:val="21"/>
              </w:rPr>
            </w:pPr>
            <w:r>
              <w:rPr>
                <w:rFonts w:hint="eastAsia" w:ascii="仿宋_GB2312" w:hAnsi="仿宋" w:eastAsia="仿宋_GB2312"/>
                <w:b/>
                <w:kern w:val="0"/>
                <w:sz w:val="21"/>
                <w:szCs w:val="21"/>
              </w:rPr>
              <w:t>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377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
                <w:kern w:val="0"/>
                <w:sz w:val="21"/>
                <w:szCs w:val="21"/>
              </w:rPr>
            </w:pPr>
          </w:p>
        </w:tc>
        <w:tc>
          <w:tcPr>
            <w:tcW w:w="20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
                <w:kern w:val="0"/>
                <w:sz w:val="21"/>
                <w:szCs w:val="21"/>
              </w:rPr>
            </w:pPr>
            <w:r>
              <w:rPr>
                <w:rFonts w:hint="eastAsia" w:ascii="仿宋_GB2312" w:hAnsi="仿宋" w:eastAsia="仿宋_GB2312"/>
                <w:b/>
                <w:kern w:val="0"/>
                <w:sz w:val="21"/>
                <w:szCs w:val="21"/>
              </w:rPr>
              <w:t>领导组</w:t>
            </w:r>
          </w:p>
        </w:tc>
        <w:tc>
          <w:tcPr>
            <w:tcW w:w="28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outlineLvl w:val="9"/>
              <w:rPr>
                <w:rFonts w:ascii="仿宋_GB2312" w:hAnsi="仿宋" w:eastAsia="仿宋_GB2312"/>
                <w:b/>
                <w:kern w:val="0"/>
                <w:sz w:val="21"/>
                <w:szCs w:val="21"/>
              </w:rPr>
            </w:pPr>
            <w:r>
              <w:rPr>
                <w:rFonts w:hint="eastAsia" w:ascii="仿宋_GB2312" w:hAnsi="仿宋" w:eastAsia="仿宋_GB2312"/>
                <w:b/>
                <w:kern w:val="0"/>
                <w:sz w:val="21"/>
                <w:szCs w:val="21"/>
              </w:rPr>
              <w:t>工作组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7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left"/>
              <w:textAlignment w:val="auto"/>
              <w:outlineLvl w:val="9"/>
              <w:rPr>
                <w:rFonts w:ascii="仿宋_GB2312" w:hAnsi="仿宋" w:eastAsia="仿宋_GB2312" w:cs="仿宋_GB2312"/>
                <w:bCs/>
                <w:sz w:val="21"/>
                <w:szCs w:val="21"/>
              </w:rPr>
            </w:pPr>
            <w:r>
              <w:rPr>
                <w:rFonts w:hint="default" w:ascii="Times New Roman" w:hAnsi="Times New Roman" w:eastAsia="仿宋_GB2312" w:cs="Times New Roman"/>
                <w:bCs/>
                <w:sz w:val="21"/>
                <w:szCs w:val="21"/>
                <w:lang w:val="en-US" w:eastAsia="zh-CN"/>
              </w:rPr>
              <w:t>2023</w:t>
            </w:r>
            <w:r>
              <w:rPr>
                <w:rFonts w:hint="eastAsia" w:ascii="仿宋_GB2312" w:hAnsi="仿宋" w:eastAsia="仿宋_GB2312" w:cs="仿宋_GB2312"/>
                <w:bCs/>
                <w:sz w:val="21"/>
                <w:szCs w:val="21"/>
                <w:lang w:val="en-US" w:eastAsia="zh-CN"/>
              </w:rPr>
              <w:t>年</w:t>
            </w:r>
            <w:r>
              <w:rPr>
                <w:rFonts w:hint="default" w:ascii="Times New Roman" w:hAnsi="Times New Roman" w:eastAsia="仿宋_GB2312" w:cs="Times New Roman"/>
                <w:bCs/>
                <w:sz w:val="21"/>
                <w:szCs w:val="21"/>
                <w:lang w:val="en-US" w:eastAsia="zh-CN"/>
              </w:rPr>
              <w:t>7</w:t>
            </w:r>
            <w:r>
              <w:rPr>
                <w:rFonts w:hint="eastAsia" w:ascii="仿宋_GB2312" w:hAnsi="仿宋" w:eastAsia="仿宋_GB2312" w:cs="仿宋_GB2312"/>
                <w:bCs/>
                <w:sz w:val="21"/>
                <w:szCs w:val="21"/>
              </w:rPr>
              <w:t>月</w:t>
            </w:r>
            <w:r>
              <w:rPr>
                <w:rFonts w:hint="default" w:ascii="Times New Roman" w:hAnsi="Times New Roman" w:eastAsia="仿宋_GB2312" w:cs="Times New Roman"/>
                <w:bCs/>
                <w:sz w:val="21"/>
                <w:szCs w:val="21"/>
                <w:lang w:val="en-US" w:eastAsia="zh-CN"/>
              </w:rPr>
              <w:t>10</w:t>
            </w:r>
            <w:r>
              <w:rPr>
                <w:rFonts w:hint="eastAsia" w:ascii="仿宋_GB2312" w:hAnsi="仿宋" w:eastAsia="仿宋_GB2312" w:cs="仿宋_GB2312"/>
                <w:bCs/>
                <w:sz w:val="21"/>
                <w:szCs w:val="21"/>
              </w:rPr>
              <w:t>日--</w:t>
            </w:r>
            <w:r>
              <w:rPr>
                <w:rFonts w:hint="default" w:ascii="Times New Roman" w:hAnsi="Times New Roman" w:eastAsia="仿宋_GB2312" w:cs="Times New Roman"/>
                <w:bCs/>
                <w:sz w:val="21"/>
                <w:szCs w:val="21"/>
                <w:lang w:val="en-US" w:eastAsia="zh-CN"/>
              </w:rPr>
              <w:t>7</w:t>
            </w:r>
            <w:r>
              <w:rPr>
                <w:rFonts w:hint="eastAsia" w:ascii="仿宋_GB2312" w:hAnsi="仿宋" w:eastAsia="仿宋_GB2312" w:cs="仿宋_GB2312"/>
                <w:bCs/>
                <w:sz w:val="21"/>
                <w:szCs w:val="21"/>
              </w:rPr>
              <w:t>月</w:t>
            </w:r>
            <w:r>
              <w:rPr>
                <w:rFonts w:hint="default" w:ascii="Times New Roman" w:hAnsi="Times New Roman" w:eastAsia="仿宋_GB2312" w:cs="Times New Roman"/>
                <w:bCs/>
                <w:sz w:val="21"/>
                <w:szCs w:val="21"/>
                <w:lang w:val="en-US" w:eastAsia="zh-CN"/>
              </w:rPr>
              <w:t>25</w:t>
            </w:r>
            <w:r>
              <w:rPr>
                <w:rFonts w:hint="eastAsia" w:ascii="仿宋_GB2312" w:hAnsi="仿宋" w:eastAsia="仿宋_GB2312" w:cs="仿宋_GB2312"/>
                <w:bCs/>
                <w:sz w:val="21"/>
                <w:szCs w:val="21"/>
              </w:rPr>
              <w:t>日</w:t>
            </w:r>
          </w:p>
        </w:tc>
        <w:tc>
          <w:tcPr>
            <w:tcW w:w="20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left"/>
              <w:textAlignment w:val="auto"/>
              <w:outlineLvl w:val="9"/>
              <w:rPr>
                <w:rFonts w:ascii="仿宋_GB2312" w:hAnsi="仿宋" w:eastAsia="仿宋_GB2312"/>
                <w:kern w:val="0"/>
                <w:sz w:val="21"/>
                <w:szCs w:val="21"/>
              </w:rPr>
            </w:pPr>
            <w:r>
              <w:rPr>
                <w:rFonts w:hint="eastAsia" w:ascii="仿宋_GB2312" w:hAnsi="仿宋" w:eastAsia="仿宋_GB2312"/>
                <w:kern w:val="0"/>
                <w:sz w:val="21"/>
                <w:szCs w:val="21"/>
              </w:rPr>
              <w:t>组织现场核实培训</w:t>
            </w:r>
          </w:p>
        </w:tc>
        <w:tc>
          <w:tcPr>
            <w:tcW w:w="28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left"/>
              <w:textAlignment w:val="auto"/>
              <w:outlineLvl w:val="9"/>
              <w:rPr>
                <w:rFonts w:ascii="仿宋_GB2312" w:hAnsi="仿宋" w:eastAsia="仿宋_GB2312"/>
                <w:kern w:val="0"/>
                <w:sz w:val="21"/>
                <w:szCs w:val="21"/>
              </w:rPr>
            </w:pPr>
            <w:r>
              <w:rPr>
                <w:rFonts w:hint="eastAsia" w:ascii="仿宋_GB2312" w:hAnsi="仿宋" w:eastAsia="仿宋_GB2312"/>
                <w:kern w:val="0"/>
                <w:sz w:val="21"/>
                <w:szCs w:val="21"/>
              </w:rPr>
              <w:t>参加现场核实培训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7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sz w:val="21"/>
                <w:szCs w:val="21"/>
                <w:lang w:val="en-US" w:eastAsia="zh-CN"/>
              </w:rPr>
            </w:pPr>
            <w:r>
              <w:rPr>
                <w:rFonts w:hint="eastAsia" w:ascii="Times New Roman" w:hAnsi="Times New Roman" w:eastAsia="仿宋_GB2312" w:cs="Times New Roman"/>
                <w:bCs/>
                <w:sz w:val="21"/>
                <w:szCs w:val="21"/>
                <w:lang w:val="en-US" w:eastAsia="zh-CN"/>
              </w:rPr>
              <w:t>2023年7月26日-7月31日</w:t>
            </w:r>
          </w:p>
        </w:tc>
        <w:tc>
          <w:tcPr>
            <w:tcW w:w="20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left"/>
              <w:textAlignment w:val="auto"/>
              <w:outlineLvl w:val="9"/>
              <w:rPr>
                <w:rFonts w:ascii="仿宋_GB2312" w:hAnsi="仿宋" w:eastAsia="仿宋_GB2312"/>
                <w:kern w:val="0"/>
                <w:sz w:val="21"/>
                <w:szCs w:val="21"/>
              </w:rPr>
            </w:pPr>
            <w:r>
              <w:rPr>
                <w:rFonts w:hint="eastAsia" w:ascii="仿宋_GB2312" w:hAnsi="仿宋" w:eastAsia="仿宋_GB2312"/>
                <w:kern w:val="0"/>
                <w:sz w:val="21"/>
                <w:szCs w:val="21"/>
              </w:rPr>
              <w:t>指导现场核实</w:t>
            </w:r>
          </w:p>
        </w:tc>
        <w:tc>
          <w:tcPr>
            <w:tcW w:w="28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left"/>
              <w:textAlignment w:val="auto"/>
              <w:outlineLvl w:val="9"/>
              <w:rPr>
                <w:rFonts w:ascii="仿宋_GB2312" w:hAnsi="仿宋" w:eastAsia="仿宋_GB2312"/>
                <w:kern w:val="0"/>
                <w:sz w:val="21"/>
                <w:szCs w:val="21"/>
              </w:rPr>
            </w:pPr>
            <w:r>
              <w:rPr>
                <w:rFonts w:hint="eastAsia" w:ascii="仿宋_GB2312" w:hAnsi="仿宋" w:eastAsia="仿宋_GB2312"/>
                <w:kern w:val="0"/>
                <w:sz w:val="21"/>
                <w:szCs w:val="21"/>
                <w:lang w:eastAsia="zh-CN"/>
              </w:rPr>
              <w:t>收集资料、</w:t>
            </w:r>
            <w:r>
              <w:rPr>
                <w:rFonts w:hint="eastAsia" w:ascii="仿宋_GB2312" w:hAnsi="仿宋" w:eastAsia="仿宋_GB2312"/>
                <w:kern w:val="0"/>
                <w:sz w:val="21"/>
                <w:szCs w:val="21"/>
              </w:rPr>
              <w:t>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7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2023年8月1日-8月15日</w:t>
            </w:r>
          </w:p>
        </w:tc>
        <w:tc>
          <w:tcPr>
            <w:tcW w:w="20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cs="Times New Roman"/>
                <w:kern w:val="0"/>
                <w:sz w:val="21"/>
                <w:szCs w:val="21"/>
                <w:lang w:val="en-US" w:eastAsia="zh-CN" w:bidi="ar-SA"/>
              </w:rPr>
            </w:pPr>
            <w:r>
              <w:rPr>
                <w:rFonts w:hint="eastAsia" w:ascii="仿宋_GB2312" w:hAnsi="仿宋" w:eastAsia="仿宋_GB2312"/>
                <w:kern w:val="0"/>
                <w:sz w:val="21"/>
                <w:szCs w:val="21"/>
                <w:lang w:eastAsia="zh-CN"/>
              </w:rPr>
              <w:t>指导分析总结资料</w:t>
            </w:r>
          </w:p>
        </w:tc>
        <w:tc>
          <w:tcPr>
            <w:tcW w:w="28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cs="Times New Roman"/>
                <w:kern w:val="0"/>
                <w:sz w:val="21"/>
                <w:szCs w:val="21"/>
                <w:lang w:val="en-US" w:eastAsia="zh-CN" w:bidi="ar-SA"/>
              </w:rPr>
            </w:pPr>
            <w:r>
              <w:rPr>
                <w:rFonts w:hint="eastAsia" w:ascii="仿宋_GB2312" w:hAnsi="仿宋" w:eastAsia="仿宋_GB2312"/>
                <w:kern w:val="0"/>
                <w:sz w:val="21"/>
                <w:szCs w:val="21"/>
                <w:lang w:eastAsia="zh-CN"/>
              </w:rPr>
              <w:t>整理资料、考核打分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7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2023年8月16日-8月25日</w:t>
            </w:r>
          </w:p>
        </w:tc>
        <w:tc>
          <w:tcPr>
            <w:tcW w:w="20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kern w:val="0"/>
                <w:sz w:val="21"/>
                <w:szCs w:val="21"/>
                <w:lang w:eastAsia="zh-CN"/>
              </w:rPr>
            </w:pPr>
            <w:r>
              <w:rPr>
                <w:rFonts w:hint="eastAsia" w:ascii="仿宋_GB2312" w:hAnsi="仿宋" w:eastAsia="仿宋_GB2312"/>
                <w:kern w:val="0"/>
                <w:sz w:val="21"/>
                <w:szCs w:val="21"/>
                <w:lang w:eastAsia="zh-CN"/>
              </w:rPr>
              <w:t>审核评价报告</w:t>
            </w:r>
          </w:p>
        </w:tc>
        <w:tc>
          <w:tcPr>
            <w:tcW w:w="28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kern w:val="0"/>
                <w:sz w:val="21"/>
                <w:szCs w:val="21"/>
                <w:lang w:eastAsia="zh-CN"/>
              </w:rPr>
            </w:pPr>
            <w:r>
              <w:rPr>
                <w:rFonts w:hint="eastAsia" w:ascii="仿宋_GB2312" w:hAnsi="仿宋" w:eastAsia="仿宋_GB2312"/>
                <w:kern w:val="0"/>
                <w:sz w:val="21"/>
                <w:szCs w:val="21"/>
                <w:lang w:eastAsia="zh-CN"/>
              </w:rPr>
              <w:t>撰写、提交报告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7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2023年8月26日－8月31日</w:t>
            </w:r>
          </w:p>
        </w:tc>
        <w:tc>
          <w:tcPr>
            <w:tcW w:w="20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kern w:val="0"/>
                <w:sz w:val="21"/>
                <w:szCs w:val="21"/>
                <w:lang w:eastAsia="zh-CN"/>
              </w:rPr>
            </w:pPr>
            <w:r>
              <w:rPr>
                <w:rFonts w:hint="eastAsia" w:ascii="仿宋_GB2312" w:hAnsi="仿宋" w:eastAsia="仿宋_GB2312"/>
                <w:kern w:val="0"/>
                <w:sz w:val="21"/>
                <w:szCs w:val="21"/>
                <w:lang w:eastAsia="zh-CN"/>
              </w:rPr>
              <w:t>指导</w:t>
            </w:r>
          </w:p>
        </w:tc>
        <w:tc>
          <w:tcPr>
            <w:tcW w:w="28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left"/>
              <w:textAlignment w:val="auto"/>
              <w:outlineLvl w:val="9"/>
              <w:rPr>
                <w:rFonts w:hint="eastAsia" w:ascii="仿宋_GB2312" w:hAnsi="仿宋" w:eastAsia="仿宋_GB2312"/>
                <w:kern w:val="0"/>
                <w:sz w:val="21"/>
                <w:szCs w:val="21"/>
                <w:lang w:eastAsia="zh-CN"/>
              </w:rPr>
            </w:pPr>
            <w:r>
              <w:rPr>
                <w:rFonts w:hint="eastAsia" w:ascii="仿宋_GB2312" w:hAnsi="仿宋" w:eastAsia="仿宋_GB2312"/>
                <w:kern w:val="0"/>
                <w:sz w:val="21"/>
                <w:szCs w:val="21"/>
                <w:lang w:eastAsia="zh-CN"/>
              </w:rPr>
              <w:t>整理评价档案</w:t>
            </w:r>
          </w:p>
        </w:tc>
      </w:tr>
    </w:tbl>
    <w:p>
      <w:pPr>
        <w:pStyle w:val="3"/>
        <w:keepNext/>
        <w:keepLines/>
        <w:pageBreakBefore w:val="0"/>
        <w:widowControl w:val="0"/>
        <w:kinsoku/>
        <w:wordWrap/>
        <w:overflowPunct/>
        <w:topLinePunct w:val="0"/>
        <w:autoSpaceDE/>
        <w:autoSpaceDN/>
        <w:bidi w:val="0"/>
        <w:adjustRightInd/>
        <w:snapToGrid/>
        <w:spacing w:before="0" w:after="0" w:line="740" w:lineRule="exact"/>
        <w:ind w:firstLine="627" w:firstLineChars="196"/>
        <w:jc w:val="both"/>
        <w:textAlignment w:val="auto"/>
        <w:outlineLvl w:val="0"/>
        <w:rPr>
          <w:rFonts w:hint="eastAsia" w:ascii="黑体" w:hAnsi="黑体" w:eastAsia="黑体" w:cs="黑体"/>
          <w:b w:val="0"/>
          <w:bCs w:val="0"/>
          <w:sz w:val="32"/>
          <w:szCs w:val="32"/>
        </w:rPr>
      </w:pPr>
      <w:bookmarkStart w:id="84" w:name="_Toc23505"/>
      <w:bookmarkStart w:id="85" w:name="_Toc30327"/>
      <w:bookmarkStart w:id="86" w:name="_Toc4201"/>
      <w:bookmarkStart w:id="87" w:name="_Toc7161"/>
      <w:bookmarkStart w:id="88" w:name="_Toc485130618"/>
      <w:bookmarkStart w:id="89" w:name="_Toc478814022"/>
      <w:bookmarkStart w:id="90" w:name="_Toc510109165"/>
      <w:bookmarkStart w:id="91" w:name="_Toc514083340"/>
      <w:r>
        <w:rPr>
          <w:rFonts w:hint="eastAsia" w:ascii="黑体" w:hAnsi="黑体" w:eastAsia="黑体" w:cs="黑体"/>
          <w:b w:val="0"/>
          <w:bCs w:val="0"/>
          <w:sz w:val="32"/>
          <w:szCs w:val="32"/>
          <w:lang w:eastAsia="zh-CN"/>
        </w:rPr>
        <w:t>三、绩效指标</w:t>
      </w:r>
      <w:r>
        <w:rPr>
          <w:rFonts w:hint="eastAsia" w:ascii="黑体" w:hAnsi="黑体" w:eastAsia="黑体" w:cs="黑体"/>
          <w:b w:val="0"/>
          <w:bCs w:val="0"/>
          <w:sz w:val="32"/>
          <w:szCs w:val="32"/>
        </w:rPr>
        <w:t>分析</w:t>
      </w:r>
      <w:bookmarkEnd w:id="84"/>
      <w:bookmarkEnd w:id="85"/>
      <w:bookmarkEnd w:id="86"/>
    </w:p>
    <w:bookmarkEnd w:id="87"/>
    <w:bookmarkEnd w:id="88"/>
    <w:bookmarkEnd w:id="89"/>
    <w:bookmarkEnd w:id="90"/>
    <w:p>
      <w:pPr>
        <w:pStyle w:val="4"/>
        <w:pageBreakBefore w:val="0"/>
        <w:widowControl w:val="0"/>
        <w:kinsoku/>
        <w:wordWrap/>
        <w:overflowPunct/>
        <w:topLinePunct w:val="0"/>
        <w:autoSpaceDE/>
        <w:autoSpaceDN/>
        <w:bidi w:val="0"/>
        <w:adjustRightInd/>
        <w:snapToGrid/>
        <w:spacing w:before="0" w:after="0" w:line="630" w:lineRule="exact"/>
        <w:ind w:firstLine="630" w:firstLineChars="196"/>
        <w:jc w:val="both"/>
        <w:textAlignment w:val="auto"/>
        <w:outlineLvl w:val="1"/>
        <w:rPr>
          <w:rFonts w:hint="eastAsia" w:ascii="楷体_GB2312" w:hAnsi="Cambria" w:eastAsia="楷体_GB2312"/>
          <w:bCs/>
          <w:szCs w:val="32"/>
        </w:rPr>
      </w:pPr>
      <w:bookmarkStart w:id="92" w:name="_Toc3544"/>
      <w:bookmarkStart w:id="93" w:name="_Toc27324"/>
      <w:r>
        <w:rPr>
          <w:rFonts w:hint="eastAsia" w:ascii="楷体_GB2312" w:hAnsi="Cambria" w:eastAsia="楷体_GB2312"/>
          <w:bCs/>
          <w:szCs w:val="32"/>
          <w:lang w:eastAsia="zh-CN"/>
        </w:rPr>
        <w:t>（一）决策</w:t>
      </w:r>
      <w:r>
        <w:rPr>
          <w:rFonts w:hint="eastAsia" w:ascii="楷体_GB2312" w:hAnsi="Cambria" w:eastAsia="楷体_GB2312"/>
          <w:bCs/>
          <w:szCs w:val="32"/>
        </w:rPr>
        <w:t>类指标分析</w:t>
      </w:r>
      <w:bookmarkEnd w:id="91"/>
      <w:bookmarkEnd w:id="92"/>
      <w:bookmarkEnd w:id="93"/>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决策</w:t>
      </w:r>
      <w:r>
        <w:rPr>
          <w:rFonts w:hint="eastAsia" w:ascii="仿宋_GB2312" w:hAnsi="仿宋_GB2312" w:eastAsia="仿宋_GB2312" w:cs="仿宋_GB2312"/>
          <w:color w:val="auto"/>
          <w:sz w:val="32"/>
          <w:szCs w:val="32"/>
        </w:rPr>
        <w:t>类指标主要从</w:t>
      </w:r>
      <w:r>
        <w:rPr>
          <w:rFonts w:hint="eastAsia" w:ascii="仿宋_GB2312" w:hAnsi="仿宋_GB2312" w:eastAsia="仿宋_GB2312" w:cs="仿宋_GB2312"/>
          <w:color w:val="auto"/>
          <w:sz w:val="32"/>
          <w:szCs w:val="32"/>
          <w:lang w:eastAsia="zh-CN"/>
        </w:rPr>
        <w:t>项目立项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绩效目标、资金投入和政府债券四</w:t>
      </w:r>
      <w:r>
        <w:rPr>
          <w:rFonts w:hint="eastAsia" w:ascii="仿宋_GB2312" w:hAnsi="仿宋_GB2312" w:eastAsia="仿宋_GB2312" w:cs="仿宋_GB2312"/>
          <w:color w:val="auto"/>
          <w:sz w:val="32"/>
          <w:szCs w:val="32"/>
        </w:rPr>
        <w:t>方面对项目</w:t>
      </w:r>
      <w:r>
        <w:rPr>
          <w:rFonts w:hint="eastAsia" w:ascii="仿宋_GB2312" w:hAnsi="仿宋_GB2312" w:eastAsia="仿宋_GB2312" w:cs="仿宋_GB2312"/>
          <w:color w:val="auto"/>
          <w:sz w:val="32"/>
          <w:szCs w:val="32"/>
          <w:lang w:eastAsia="zh-CN"/>
        </w:rPr>
        <w:t>决策</w:t>
      </w:r>
      <w:r>
        <w:rPr>
          <w:rFonts w:hint="eastAsia" w:ascii="仿宋_GB2312" w:hAnsi="仿宋_GB2312" w:eastAsia="仿宋_GB2312" w:cs="仿宋_GB2312"/>
          <w:color w:val="auto"/>
          <w:sz w:val="32"/>
          <w:szCs w:val="32"/>
        </w:rPr>
        <w:t>情况进行评价。</w:t>
      </w:r>
      <w:r>
        <w:rPr>
          <w:rFonts w:hint="eastAsia" w:ascii="仿宋_GB2312" w:hAnsi="仿宋_GB2312" w:eastAsia="仿宋_GB2312" w:cs="仿宋_GB2312"/>
          <w:color w:val="auto"/>
          <w:sz w:val="32"/>
          <w:szCs w:val="32"/>
          <w:lang w:eastAsia="zh-CN"/>
        </w:rPr>
        <w:t>决策</w:t>
      </w:r>
      <w:r>
        <w:rPr>
          <w:rFonts w:hint="eastAsia" w:ascii="仿宋_GB2312" w:hAnsi="仿宋_GB2312" w:eastAsia="仿宋_GB2312" w:cs="仿宋_GB2312"/>
          <w:color w:val="auto"/>
          <w:sz w:val="32"/>
          <w:szCs w:val="32"/>
        </w:rPr>
        <w:t>类指标权重分</w:t>
      </w:r>
      <w:r>
        <w:rPr>
          <w:rFonts w:hint="default" w:ascii="Times New Roman" w:hAnsi="Times New Roman" w:eastAsia="仿宋_GB2312" w:cs="Times New Roman"/>
          <w:color w:val="auto"/>
          <w:sz w:val="32"/>
          <w:szCs w:val="32"/>
          <w:lang w:val="en-US" w:eastAsia="zh-CN"/>
        </w:rPr>
        <w:t>25</w:t>
      </w:r>
      <w:r>
        <w:rPr>
          <w:rFonts w:hint="eastAsia" w:ascii="仿宋_GB2312" w:hAnsi="仿宋_GB2312" w:eastAsia="仿宋_GB2312" w:cs="仿宋_GB2312"/>
          <w:color w:val="auto"/>
          <w:sz w:val="32"/>
          <w:szCs w:val="32"/>
        </w:rPr>
        <w:t>分，实际得分</w:t>
      </w:r>
      <w:r>
        <w:rPr>
          <w:rFonts w:hint="default" w:ascii="Times New Roman" w:hAnsi="Times New Roman" w:eastAsia="仿宋_GB2312" w:cs="Times New Roman"/>
          <w:color w:val="auto"/>
          <w:sz w:val="32"/>
          <w:szCs w:val="32"/>
          <w:lang w:val="en-US" w:eastAsia="zh-CN"/>
        </w:rPr>
        <w:t>20</w:t>
      </w:r>
      <w:r>
        <w:rPr>
          <w:rFonts w:hint="eastAsia" w:ascii="仿宋_GB2312" w:hAnsi="仿宋_GB2312" w:eastAsia="仿宋_GB2312" w:cs="仿宋_GB2312"/>
          <w:color w:val="auto"/>
          <w:sz w:val="32"/>
          <w:szCs w:val="32"/>
        </w:rPr>
        <w:t>分，得分率为</w:t>
      </w:r>
      <w:r>
        <w:rPr>
          <w:rFonts w:hint="default" w:ascii="Times New Roman" w:hAnsi="Times New Roman" w:eastAsia="仿宋_GB2312" w:cs="Times New Roman"/>
          <w:color w:val="auto"/>
          <w:sz w:val="32"/>
          <w:szCs w:val="32"/>
          <w:lang w:val="en-US" w:eastAsia="zh-CN"/>
        </w:rPr>
        <w:t>80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三级指标得分情况见表3-1。</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602" w:firstLineChars="200"/>
        <w:jc w:val="center"/>
        <w:textAlignment w:val="auto"/>
        <w:outlineLvl w:val="9"/>
        <w:rPr>
          <w:rFonts w:ascii="Times New Roman" w:hAnsi="Times New Roman" w:eastAsia="仿宋_GB2312" w:cs="Times New Roman"/>
          <w:b/>
          <w:bCs/>
          <w:kern w:val="0"/>
          <w:sz w:val="30"/>
          <w:szCs w:val="30"/>
          <w:highlight w:val="none"/>
        </w:rPr>
      </w:pPr>
      <w:r>
        <w:rPr>
          <w:rFonts w:hint="eastAsia" w:ascii="仿宋_GB2312" w:hAnsi="仿宋" w:eastAsia="仿宋_GB2312"/>
          <w:b/>
          <w:kern w:val="0"/>
          <w:sz w:val="30"/>
          <w:szCs w:val="30"/>
          <w:lang w:val="en-US" w:eastAsia="zh-CN"/>
        </w:rPr>
        <w:t>表3-1 决策类指标得分情况</w:t>
      </w:r>
    </w:p>
    <w:tbl>
      <w:tblPr>
        <w:tblStyle w:val="23"/>
        <w:tblW w:w="51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2"/>
        <w:gridCol w:w="945"/>
        <w:gridCol w:w="1530"/>
        <w:gridCol w:w="1105"/>
        <w:gridCol w:w="986"/>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1735"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bCs/>
                <w:color w:val="000000"/>
                <w:kern w:val="0"/>
                <w:sz w:val="22"/>
                <w:highlight w:val="none"/>
              </w:rPr>
            </w:pPr>
            <w:r>
              <w:rPr>
                <w:rFonts w:hint="default" w:ascii="Times New Roman" w:hAnsi="Times New Roman" w:eastAsia="仿宋_GB2312" w:cs="Times New Roman"/>
                <w:b/>
                <w:bCs/>
                <w:kern w:val="0"/>
                <w:sz w:val="22"/>
                <w:highlight w:val="none"/>
              </w:rPr>
              <w:t>指标</w:t>
            </w:r>
          </w:p>
        </w:tc>
        <w:tc>
          <w:tcPr>
            <w:tcW w:w="525"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权重</w:t>
            </w:r>
          </w:p>
        </w:tc>
        <w:tc>
          <w:tcPr>
            <w:tcW w:w="850"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eastAsia" w:ascii="Times New Roman" w:hAnsi="Times New Roman" w:eastAsia="仿宋_GB2312" w:cs="Times New Roman"/>
                <w:b/>
                <w:bCs/>
                <w:kern w:val="0"/>
                <w:sz w:val="22"/>
                <w:highlight w:val="none"/>
                <w:lang w:eastAsia="zh-CN"/>
              </w:rPr>
            </w:pPr>
            <w:r>
              <w:rPr>
                <w:rFonts w:hint="eastAsia" w:eastAsia="仿宋_GB2312" w:cs="Times New Roman"/>
                <w:b/>
                <w:bCs/>
                <w:kern w:val="0"/>
                <w:sz w:val="22"/>
                <w:highlight w:val="none"/>
                <w:lang w:eastAsia="zh-CN"/>
              </w:rPr>
              <w:t>监控目标值</w:t>
            </w:r>
          </w:p>
        </w:tc>
        <w:tc>
          <w:tcPr>
            <w:tcW w:w="614"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eastAsia" w:ascii="Times New Roman" w:hAnsi="Times New Roman" w:eastAsia="仿宋_GB2312" w:cs="Times New Roman"/>
                <w:b/>
                <w:bCs/>
                <w:kern w:val="0"/>
                <w:sz w:val="22"/>
                <w:highlight w:val="none"/>
                <w:lang w:eastAsia="zh-CN"/>
              </w:rPr>
            </w:pPr>
            <w:r>
              <w:rPr>
                <w:rFonts w:hint="eastAsia" w:eastAsia="仿宋_GB2312" w:cs="Times New Roman"/>
                <w:b/>
                <w:bCs/>
                <w:kern w:val="0"/>
                <w:sz w:val="22"/>
                <w:highlight w:val="none"/>
                <w:lang w:eastAsia="zh-CN"/>
              </w:rPr>
              <w:t>实际值</w:t>
            </w:r>
          </w:p>
        </w:tc>
        <w:tc>
          <w:tcPr>
            <w:tcW w:w="548"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得分</w:t>
            </w:r>
          </w:p>
        </w:tc>
        <w:tc>
          <w:tcPr>
            <w:tcW w:w="72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3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outlineLvl w:val="9"/>
              <w:rPr>
                <w:rFonts w:hint="default" w:ascii="Times New Roman" w:hAnsi="Times New Roman" w:eastAsia="宋体" w:cs="Times New Roman"/>
                <w:b/>
                <w:bCs/>
                <w:color w:val="000000"/>
                <w:kern w:val="0"/>
                <w:sz w:val="22"/>
                <w:highlight w:val="none"/>
              </w:rPr>
            </w:pPr>
            <w:r>
              <w:rPr>
                <w:rFonts w:hint="default" w:ascii="Times New Roman" w:hAnsi="Times New Roman" w:eastAsia="仿宋_GB2312" w:cs="Times New Roman"/>
                <w:b/>
                <w:bCs/>
                <w:kern w:val="0"/>
                <w:sz w:val="22"/>
                <w:highlight w:val="none"/>
              </w:rPr>
              <w:t>A1项目立项</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eastAsia" w:ascii="Times New Roman" w:hAnsi="Times New Roman" w:eastAsia="宋体" w:cs="Times New Roman"/>
                <w:b/>
                <w:color w:val="000000"/>
                <w:kern w:val="0"/>
                <w:sz w:val="22"/>
                <w:highlight w:val="none"/>
                <w:lang w:val="en-US" w:eastAsia="zh-CN"/>
              </w:rPr>
            </w:pPr>
            <w:r>
              <w:rPr>
                <w:rFonts w:hint="eastAsia" w:cs="Times New Roman"/>
                <w:b/>
                <w:color w:val="000000"/>
                <w:kern w:val="0"/>
                <w:sz w:val="22"/>
                <w:highlight w:val="none"/>
                <w:lang w:val="en-US" w:eastAsia="zh-CN"/>
              </w:rPr>
              <w:t>8</w:t>
            </w:r>
          </w:p>
        </w:tc>
        <w:tc>
          <w:tcPr>
            <w:tcW w:w="8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outlineLvl w:val="9"/>
              <w:rPr>
                <w:rFonts w:hint="eastAsia" w:ascii="Times New Roman" w:hAnsi="Times New Roman" w:eastAsia="仿宋_GB2312" w:cs="Times New Roman"/>
                <w:kern w:val="0"/>
                <w:sz w:val="22"/>
                <w:highlight w:val="none"/>
                <w:lang w:val="en-US" w:eastAsia="zh-CN"/>
              </w:rPr>
            </w:pPr>
          </w:p>
        </w:tc>
        <w:tc>
          <w:tcPr>
            <w:tcW w:w="61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outlineLvl w:val="9"/>
              <w:rPr>
                <w:rFonts w:hint="eastAsia" w:ascii="Times New Roman" w:hAnsi="Times New Roman" w:eastAsia="仿宋_GB2312" w:cs="Times New Roman"/>
                <w:kern w:val="0"/>
                <w:sz w:val="22"/>
                <w:highlight w:val="none"/>
                <w:lang w:val="en-US" w:eastAsia="zh-CN"/>
              </w:rPr>
            </w:pPr>
          </w:p>
        </w:tc>
        <w:tc>
          <w:tcPr>
            <w:tcW w:w="5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color w:val="000000"/>
                <w:kern w:val="0"/>
                <w:sz w:val="22"/>
                <w:highlight w:val="none"/>
              </w:rPr>
            </w:pPr>
            <w:r>
              <w:rPr>
                <w:rFonts w:hint="eastAsia" w:cs="Times New Roman"/>
                <w:b/>
                <w:color w:val="000000"/>
                <w:kern w:val="0"/>
                <w:sz w:val="22"/>
                <w:highlight w:val="none"/>
                <w:lang w:val="en-US" w:eastAsia="zh-CN"/>
              </w:rPr>
              <w:t>8</w:t>
            </w:r>
            <w:r>
              <w:rPr>
                <w:rFonts w:hint="default" w:ascii="Times New Roman" w:hAnsi="Times New Roman" w:eastAsia="宋体" w:cs="Times New Roman"/>
                <w:b/>
                <w:color w:val="000000"/>
                <w:kern w:val="0"/>
                <w:sz w:val="22"/>
                <w:highlight w:val="none"/>
              </w:rPr>
              <w:t>.00</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color w:val="000000"/>
                <w:kern w:val="0"/>
                <w:sz w:val="22"/>
                <w:highlight w:val="none"/>
              </w:rPr>
            </w:pPr>
            <w:r>
              <w:rPr>
                <w:rFonts w:hint="default" w:ascii="Times New Roman" w:hAnsi="Times New Roman" w:eastAsia="宋体" w:cs="Times New Roman"/>
                <w:b/>
                <w:color w:val="000000"/>
                <w:kern w:val="0"/>
                <w:sz w:val="2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3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A11</w:t>
            </w:r>
            <w:r>
              <w:rPr>
                <w:rFonts w:hint="eastAsia" w:ascii="Times New Roman" w:hAnsi="Times New Roman" w:eastAsia="仿宋_GB2312" w:cs="Times New Roman"/>
                <w:kern w:val="0"/>
                <w:sz w:val="22"/>
                <w:highlight w:val="none"/>
                <w:lang w:eastAsia="zh-CN"/>
              </w:rPr>
              <w:t>立项</w:t>
            </w:r>
            <w:r>
              <w:rPr>
                <w:rFonts w:hint="default" w:ascii="Times New Roman" w:hAnsi="Times New Roman" w:eastAsia="仿宋_GB2312" w:cs="Times New Roman"/>
                <w:kern w:val="0"/>
                <w:sz w:val="22"/>
                <w:highlight w:val="none"/>
              </w:rPr>
              <w:t>依据充分性</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eastAsia" w:ascii="Times New Roman" w:hAnsi="Times New Roman" w:eastAsia="宋体" w:cs="Times New Roman"/>
                <w:color w:val="000000"/>
                <w:kern w:val="0"/>
                <w:sz w:val="22"/>
                <w:highlight w:val="none"/>
                <w:lang w:eastAsia="zh-CN" w:bidi="ar"/>
              </w:rPr>
            </w:pPr>
            <w:r>
              <w:rPr>
                <w:rFonts w:hint="eastAsia" w:cs="Times New Roman"/>
                <w:color w:val="000000"/>
                <w:kern w:val="0"/>
                <w:sz w:val="22"/>
                <w:highlight w:val="none"/>
                <w:lang w:val="en-US" w:eastAsia="zh-CN" w:bidi="ar"/>
              </w:rPr>
              <w:t>5</w:t>
            </w:r>
          </w:p>
        </w:tc>
        <w:tc>
          <w:tcPr>
            <w:tcW w:w="8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220" w:firstLineChars="100"/>
              <w:jc w:val="both"/>
              <w:outlineLvl w:val="9"/>
              <w:rPr>
                <w:rFonts w:hint="eastAsia" w:ascii="Times New Roman" w:hAnsi="Times New Roman" w:eastAsia="仿宋_GB2312" w:cs="Times New Roman"/>
                <w:kern w:val="0"/>
                <w:sz w:val="22"/>
                <w:highlight w:val="none"/>
                <w:lang w:val="en-US" w:eastAsia="zh-CN"/>
              </w:rPr>
            </w:pPr>
            <w:r>
              <w:rPr>
                <w:rFonts w:hint="eastAsia" w:ascii="Times New Roman" w:hAnsi="Times New Roman" w:eastAsia="仿宋_GB2312" w:cs="Times New Roman"/>
                <w:kern w:val="0"/>
                <w:sz w:val="22"/>
                <w:highlight w:val="none"/>
                <w:lang w:val="en-US" w:eastAsia="zh-CN"/>
              </w:rPr>
              <w:t>充分</w:t>
            </w:r>
          </w:p>
        </w:tc>
        <w:tc>
          <w:tcPr>
            <w:tcW w:w="61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firstLine="220" w:firstLineChars="100"/>
              <w:jc w:val="both"/>
              <w:outlineLvl w:val="9"/>
              <w:rPr>
                <w:rFonts w:hint="eastAsia" w:ascii="Times New Roman" w:hAnsi="Times New Roman" w:eastAsia="仿宋_GB2312" w:cs="Times New Roman"/>
                <w:kern w:val="0"/>
                <w:sz w:val="22"/>
                <w:highlight w:val="none"/>
                <w:lang w:val="en-US" w:eastAsia="zh-CN"/>
              </w:rPr>
            </w:pPr>
            <w:r>
              <w:rPr>
                <w:rFonts w:hint="eastAsia" w:ascii="Times New Roman" w:hAnsi="Times New Roman" w:eastAsia="仿宋_GB2312" w:cs="Times New Roman"/>
                <w:kern w:val="0"/>
                <w:sz w:val="22"/>
                <w:highlight w:val="none"/>
                <w:lang w:val="en-US" w:eastAsia="zh-CN"/>
              </w:rPr>
              <w:t>充分</w:t>
            </w:r>
          </w:p>
        </w:tc>
        <w:tc>
          <w:tcPr>
            <w:tcW w:w="5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000000"/>
                <w:kern w:val="0"/>
                <w:sz w:val="22"/>
                <w:highlight w:val="none"/>
                <w:lang w:bidi="ar"/>
              </w:rPr>
            </w:pPr>
            <w:r>
              <w:rPr>
                <w:rFonts w:hint="eastAsia" w:cs="Times New Roman"/>
                <w:color w:val="000000"/>
                <w:kern w:val="0"/>
                <w:sz w:val="22"/>
                <w:highlight w:val="none"/>
                <w:lang w:val="en-US" w:eastAsia="zh-CN" w:bidi="ar"/>
              </w:rPr>
              <w:t>5</w:t>
            </w:r>
            <w:r>
              <w:rPr>
                <w:rFonts w:hint="default" w:ascii="Times New Roman" w:hAnsi="Times New Roman" w:eastAsia="宋体" w:cs="Times New Roman"/>
                <w:color w:val="000000"/>
                <w:kern w:val="0"/>
                <w:sz w:val="22"/>
                <w:highlight w:val="none"/>
                <w:lang w:bidi="ar"/>
              </w:rPr>
              <w:t>.00</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color w:val="000000"/>
                <w:kern w:val="0"/>
                <w:sz w:val="22"/>
                <w:highlight w:val="none"/>
                <w:lang w:bidi="ar"/>
              </w:rPr>
            </w:pPr>
            <w:r>
              <w:rPr>
                <w:rFonts w:hint="default" w:ascii="Times New Roman" w:hAnsi="Times New Roman" w:eastAsia="宋体" w:cs="Times New Roman"/>
                <w:color w:val="000000"/>
                <w:kern w:val="0"/>
                <w:sz w:val="22"/>
                <w:highlight w:val="none"/>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3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outlineLvl w:val="9"/>
              <w:rPr>
                <w:rFonts w:hint="default" w:ascii="Times New Roman" w:hAnsi="Times New Roman" w:eastAsia="宋体" w:cs="Times New Roman"/>
                <w:color w:val="000000"/>
                <w:kern w:val="0"/>
                <w:sz w:val="22"/>
                <w:highlight w:val="none"/>
              </w:rPr>
            </w:pPr>
            <w:r>
              <w:rPr>
                <w:rFonts w:hint="default" w:ascii="Times New Roman" w:hAnsi="Times New Roman" w:eastAsia="仿宋_GB2312" w:cs="Times New Roman"/>
                <w:kern w:val="0"/>
                <w:sz w:val="22"/>
                <w:highlight w:val="none"/>
              </w:rPr>
              <w:t>A12</w:t>
            </w:r>
            <w:r>
              <w:rPr>
                <w:rFonts w:hint="eastAsia" w:ascii="Times New Roman" w:hAnsi="Times New Roman" w:eastAsia="仿宋_GB2312" w:cs="Times New Roman"/>
                <w:kern w:val="0"/>
                <w:sz w:val="22"/>
                <w:highlight w:val="none"/>
                <w:lang w:eastAsia="zh-CN"/>
              </w:rPr>
              <w:t>立项程序</w:t>
            </w:r>
            <w:r>
              <w:rPr>
                <w:rFonts w:hint="default" w:ascii="Times New Roman" w:hAnsi="Times New Roman" w:eastAsia="仿宋_GB2312" w:cs="Times New Roman"/>
                <w:kern w:val="0"/>
                <w:sz w:val="22"/>
                <w:highlight w:val="none"/>
              </w:rPr>
              <w:t>规范性</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eastAsia" w:ascii="Times New Roman" w:hAnsi="Times New Roman" w:eastAsia="宋体" w:cs="Times New Roman"/>
                <w:color w:val="000000"/>
                <w:kern w:val="0"/>
                <w:sz w:val="22"/>
                <w:highlight w:val="none"/>
                <w:lang w:val="en-US" w:eastAsia="zh-CN" w:bidi="ar"/>
              </w:rPr>
            </w:pPr>
            <w:r>
              <w:rPr>
                <w:rFonts w:hint="eastAsia" w:ascii="Times New Roman" w:hAnsi="Times New Roman" w:eastAsia="宋体" w:cs="Times New Roman"/>
                <w:color w:val="000000"/>
                <w:kern w:val="0"/>
                <w:sz w:val="22"/>
                <w:highlight w:val="none"/>
                <w:lang w:val="en-US" w:eastAsia="zh-CN" w:bidi="ar"/>
              </w:rPr>
              <w:t>3</w:t>
            </w:r>
          </w:p>
        </w:tc>
        <w:tc>
          <w:tcPr>
            <w:tcW w:w="8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220" w:firstLineChars="100"/>
              <w:jc w:val="both"/>
              <w:outlineLvl w:val="9"/>
              <w:rPr>
                <w:rFonts w:hint="eastAsia" w:ascii="Times New Roman" w:hAnsi="Times New Roman" w:eastAsia="仿宋_GB2312" w:cs="Times New Roman"/>
                <w:kern w:val="0"/>
                <w:sz w:val="22"/>
                <w:highlight w:val="none"/>
                <w:lang w:val="en-US" w:eastAsia="zh-CN"/>
              </w:rPr>
            </w:pPr>
            <w:r>
              <w:rPr>
                <w:rFonts w:hint="eastAsia" w:ascii="Times New Roman" w:hAnsi="Times New Roman" w:eastAsia="仿宋_GB2312" w:cs="Times New Roman"/>
                <w:kern w:val="0"/>
                <w:sz w:val="22"/>
                <w:highlight w:val="none"/>
                <w:lang w:val="en-US" w:eastAsia="zh-CN"/>
              </w:rPr>
              <w:t>规范</w:t>
            </w:r>
          </w:p>
        </w:tc>
        <w:tc>
          <w:tcPr>
            <w:tcW w:w="61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firstLine="220" w:firstLineChars="100"/>
              <w:jc w:val="both"/>
              <w:outlineLvl w:val="9"/>
              <w:rPr>
                <w:rFonts w:hint="eastAsia" w:ascii="Times New Roman" w:hAnsi="Times New Roman" w:eastAsia="仿宋_GB2312" w:cs="Times New Roman"/>
                <w:kern w:val="0"/>
                <w:sz w:val="22"/>
                <w:highlight w:val="none"/>
                <w:lang w:val="en-US" w:eastAsia="zh-CN"/>
              </w:rPr>
            </w:pPr>
            <w:r>
              <w:rPr>
                <w:rFonts w:hint="eastAsia" w:ascii="Times New Roman" w:hAnsi="Times New Roman" w:eastAsia="仿宋_GB2312" w:cs="Times New Roman"/>
                <w:kern w:val="0"/>
                <w:sz w:val="22"/>
                <w:highlight w:val="none"/>
                <w:lang w:val="en-US" w:eastAsia="zh-CN"/>
              </w:rPr>
              <w:t>规范</w:t>
            </w:r>
          </w:p>
        </w:tc>
        <w:tc>
          <w:tcPr>
            <w:tcW w:w="5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val="en-US" w:eastAsia="zh-CN" w:bidi="ar"/>
              </w:rPr>
              <w:t>3</w:t>
            </w:r>
            <w:r>
              <w:rPr>
                <w:rFonts w:hint="default" w:ascii="Times New Roman" w:hAnsi="Times New Roman" w:eastAsia="宋体" w:cs="Times New Roman"/>
                <w:color w:val="000000"/>
                <w:kern w:val="0"/>
                <w:sz w:val="22"/>
                <w:highlight w:val="none"/>
                <w:lang w:bidi="ar"/>
              </w:rPr>
              <w:t>.00</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color w:val="000000"/>
                <w:kern w:val="0"/>
                <w:sz w:val="22"/>
                <w:highlight w:val="none"/>
                <w:lang w:bidi="ar"/>
              </w:rPr>
            </w:pPr>
            <w:r>
              <w:rPr>
                <w:rFonts w:hint="default" w:ascii="Times New Roman" w:hAnsi="Times New Roman" w:eastAsia="宋体" w:cs="Times New Roman"/>
                <w:color w:val="000000"/>
                <w:kern w:val="0"/>
                <w:sz w:val="22"/>
                <w:highlight w:val="none"/>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3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outlineLvl w:val="9"/>
              <w:rPr>
                <w:rFonts w:hint="default" w:ascii="Times New Roman" w:hAnsi="Times New Roman" w:eastAsia="宋体" w:cs="Times New Roman"/>
                <w:color w:val="auto"/>
                <w:kern w:val="0"/>
                <w:sz w:val="22"/>
                <w:highlight w:val="none"/>
              </w:rPr>
            </w:pPr>
            <w:r>
              <w:rPr>
                <w:rFonts w:hint="default" w:ascii="Times New Roman" w:hAnsi="Times New Roman" w:eastAsia="仿宋_GB2312" w:cs="Times New Roman"/>
                <w:b/>
                <w:bCs/>
                <w:color w:val="auto"/>
                <w:kern w:val="0"/>
                <w:sz w:val="22"/>
                <w:highlight w:val="none"/>
              </w:rPr>
              <w:t>A2绩效目标</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eastAsia" w:ascii="Times New Roman" w:hAnsi="Times New Roman" w:eastAsia="宋体" w:cs="Times New Roman"/>
                <w:b/>
                <w:color w:val="auto"/>
                <w:kern w:val="0"/>
                <w:sz w:val="22"/>
                <w:highlight w:val="none"/>
                <w:lang w:val="en-US" w:eastAsia="zh-CN"/>
              </w:rPr>
            </w:pPr>
            <w:r>
              <w:rPr>
                <w:rFonts w:hint="eastAsia" w:cs="Times New Roman"/>
                <w:b/>
                <w:color w:val="auto"/>
                <w:kern w:val="0"/>
                <w:sz w:val="22"/>
                <w:highlight w:val="none"/>
                <w:lang w:val="en-US" w:eastAsia="zh-CN"/>
              </w:rPr>
              <w:t>7</w:t>
            </w:r>
          </w:p>
        </w:tc>
        <w:tc>
          <w:tcPr>
            <w:tcW w:w="8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220" w:firstLineChars="100"/>
              <w:jc w:val="both"/>
              <w:outlineLvl w:val="9"/>
              <w:rPr>
                <w:rFonts w:hint="eastAsia" w:ascii="Times New Roman" w:hAnsi="Times New Roman" w:eastAsia="仿宋_GB2312" w:cs="Times New Roman"/>
                <w:color w:val="auto"/>
                <w:kern w:val="0"/>
                <w:sz w:val="22"/>
                <w:highlight w:val="none"/>
                <w:lang w:val="en-US" w:eastAsia="zh-CN"/>
              </w:rPr>
            </w:pPr>
          </w:p>
        </w:tc>
        <w:tc>
          <w:tcPr>
            <w:tcW w:w="61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220" w:firstLineChars="100"/>
              <w:jc w:val="both"/>
              <w:outlineLvl w:val="9"/>
              <w:rPr>
                <w:rFonts w:hint="eastAsia" w:ascii="Times New Roman" w:hAnsi="Times New Roman" w:eastAsia="仿宋_GB2312" w:cs="Times New Roman"/>
                <w:color w:val="auto"/>
                <w:kern w:val="0"/>
                <w:sz w:val="22"/>
                <w:highlight w:val="none"/>
                <w:lang w:val="en-US" w:eastAsia="zh-CN"/>
              </w:rPr>
            </w:pPr>
          </w:p>
        </w:tc>
        <w:tc>
          <w:tcPr>
            <w:tcW w:w="5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color w:val="auto"/>
                <w:kern w:val="0"/>
                <w:sz w:val="22"/>
                <w:highlight w:val="none"/>
                <w:lang w:val="en-US"/>
              </w:rPr>
            </w:pPr>
            <w:r>
              <w:rPr>
                <w:rFonts w:hint="eastAsia" w:cs="Times New Roman"/>
                <w:b/>
                <w:color w:val="auto"/>
                <w:kern w:val="0"/>
                <w:sz w:val="22"/>
                <w:highlight w:val="none"/>
                <w:lang w:val="en-US" w:eastAsia="zh-CN"/>
              </w:rPr>
              <w:t>5</w:t>
            </w:r>
            <w:r>
              <w:rPr>
                <w:rFonts w:hint="eastAsia" w:ascii="Times New Roman" w:hAnsi="Times New Roman" w:eastAsia="宋体" w:cs="Times New Roman"/>
                <w:b/>
                <w:color w:val="auto"/>
                <w:kern w:val="0"/>
                <w:sz w:val="22"/>
                <w:highlight w:val="none"/>
                <w:lang w:val="en-US" w:eastAsia="zh-CN"/>
              </w:rPr>
              <w:t>.00</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color w:val="auto"/>
                <w:kern w:val="0"/>
                <w:sz w:val="22"/>
                <w:highlight w:val="none"/>
              </w:rPr>
            </w:pPr>
            <w:r>
              <w:rPr>
                <w:rFonts w:hint="eastAsia" w:cs="Times New Roman"/>
                <w:b/>
                <w:color w:val="auto"/>
                <w:kern w:val="0"/>
                <w:sz w:val="22"/>
                <w:highlight w:val="none"/>
                <w:lang w:val="en-US" w:eastAsia="zh-CN"/>
              </w:rPr>
              <w:t>71.43</w:t>
            </w:r>
            <w:r>
              <w:rPr>
                <w:rFonts w:hint="default" w:ascii="Times New Roman" w:hAnsi="Times New Roman" w:eastAsia="宋体" w:cs="Times New Roman"/>
                <w:b/>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3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outlineLvl w:val="9"/>
              <w:rPr>
                <w:rFonts w:hint="eastAsia" w:ascii="Times New Roman" w:hAnsi="Times New Roman" w:eastAsia="仿宋_GB2312" w:cs="Times New Roman"/>
                <w:color w:val="auto"/>
                <w:kern w:val="0"/>
                <w:sz w:val="22"/>
                <w:highlight w:val="none"/>
                <w:lang w:val="en-US" w:eastAsia="zh-CN"/>
              </w:rPr>
            </w:pPr>
            <w:r>
              <w:rPr>
                <w:rFonts w:hint="eastAsia" w:ascii="Times New Roman" w:hAnsi="Times New Roman" w:eastAsia="仿宋_GB2312" w:cs="Times New Roman"/>
                <w:color w:val="auto"/>
                <w:kern w:val="0"/>
                <w:sz w:val="22"/>
                <w:highlight w:val="none"/>
              </w:rPr>
              <w:t>A21绩效目标</w:t>
            </w:r>
            <w:r>
              <w:rPr>
                <w:rFonts w:hint="eastAsia" w:ascii="Times New Roman" w:hAnsi="Times New Roman" w:eastAsia="仿宋_GB2312" w:cs="Times New Roman"/>
                <w:color w:val="auto"/>
                <w:kern w:val="0"/>
                <w:sz w:val="22"/>
                <w:highlight w:val="none"/>
                <w:lang w:val="en-US" w:eastAsia="zh-CN"/>
              </w:rPr>
              <w:t>合理性</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eastAsia" w:ascii="Times New Roman" w:hAnsi="Times New Roman" w:eastAsia="宋体" w:cs="Times New Roman"/>
                <w:color w:val="auto"/>
                <w:kern w:val="0"/>
                <w:sz w:val="22"/>
                <w:highlight w:val="none"/>
                <w:lang w:eastAsia="zh-CN" w:bidi="ar"/>
              </w:rPr>
            </w:pPr>
            <w:r>
              <w:rPr>
                <w:rFonts w:hint="eastAsia" w:ascii="Times New Roman" w:hAnsi="Times New Roman" w:eastAsia="宋体" w:cs="Times New Roman"/>
                <w:color w:val="auto"/>
                <w:kern w:val="0"/>
                <w:sz w:val="22"/>
                <w:highlight w:val="none"/>
                <w:lang w:val="en-US" w:eastAsia="zh-CN" w:bidi="ar"/>
              </w:rPr>
              <w:t>4</w:t>
            </w:r>
          </w:p>
        </w:tc>
        <w:tc>
          <w:tcPr>
            <w:tcW w:w="8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220" w:firstLineChars="100"/>
              <w:jc w:val="both"/>
              <w:outlineLvl w:val="9"/>
              <w:rPr>
                <w:rFonts w:hint="eastAsia" w:ascii="Times New Roman" w:hAnsi="Times New Roman" w:eastAsia="仿宋_GB2312" w:cs="Times New Roman"/>
                <w:color w:val="auto"/>
                <w:kern w:val="0"/>
                <w:sz w:val="22"/>
                <w:highlight w:val="none"/>
                <w:lang w:val="en-US" w:eastAsia="zh-CN"/>
              </w:rPr>
            </w:pPr>
            <w:r>
              <w:rPr>
                <w:rFonts w:hint="eastAsia" w:ascii="Times New Roman" w:hAnsi="Times New Roman" w:eastAsia="仿宋_GB2312" w:cs="Times New Roman"/>
                <w:color w:val="auto"/>
                <w:kern w:val="0"/>
                <w:sz w:val="22"/>
                <w:highlight w:val="none"/>
                <w:lang w:val="en-US" w:eastAsia="zh-CN"/>
              </w:rPr>
              <w:t>合理</w:t>
            </w:r>
          </w:p>
        </w:tc>
        <w:tc>
          <w:tcPr>
            <w:tcW w:w="61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jc w:val="center"/>
              <w:outlineLvl w:val="9"/>
              <w:rPr>
                <w:rFonts w:hint="eastAsia" w:ascii="Times New Roman" w:hAnsi="Times New Roman" w:eastAsia="仿宋_GB2312" w:cs="Times New Roman"/>
                <w:color w:val="auto"/>
                <w:kern w:val="0"/>
                <w:sz w:val="22"/>
                <w:highlight w:val="none"/>
                <w:lang w:val="en-US" w:eastAsia="zh-CN" w:bidi="ar-SA"/>
              </w:rPr>
            </w:pPr>
            <w:r>
              <w:rPr>
                <w:rFonts w:hint="eastAsia" w:ascii="Times New Roman" w:hAnsi="Times New Roman" w:eastAsia="仿宋_GB2312" w:cs="Times New Roman"/>
                <w:color w:val="auto"/>
                <w:kern w:val="0"/>
                <w:sz w:val="22"/>
                <w:highlight w:val="none"/>
                <w:lang w:val="en-US" w:eastAsia="zh-CN"/>
              </w:rPr>
              <w:t>合理</w:t>
            </w:r>
          </w:p>
        </w:tc>
        <w:tc>
          <w:tcPr>
            <w:tcW w:w="5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auto"/>
                <w:kern w:val="0"/>
                <w:sz w:val="22"/>
                <w:highlight w:val="none"/>
                <w:lang w:val="en-US" w:bidi="ar"/>
              </w:rPr>
            </w:pPr>
            <w:r>
              <w:rPr>
                <w:rFonts w:hint="eastAsia" w:cs="Times New Roman"/>
                <w:color w:val="auto"/>
                <w:kern w:val="0"/>
                <w:sz w:val="22"/>
                <w:highlight w:val="none"/>
                <w:lang w:val="en-US" w:eastAsia="zh-CN" w:bidi="ar"/>
              </w:rPr>
              <w:t>4</w:t>
            </w:r>
            <w:r>
              <w:rPr>
                <w:rFonts w:hint="eastAsia" w:ascii="Times New Roman" w:hAnsi="Times New Roman" w:eastAsia="宋体" w:cs="Times New Roman"/>
                <w:color w:val="auto"/>
                <w:kern w:val="0"/>
                <w:sz w:val="22"/>
                <w:highlight w:val="none"/>
                <w:lang w:val="en-US" w:eastAsia="zh-CN" w:bidi="ar"/>
              </w:rPr>
              <w:t>.00</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auto"/>
                <w:kern w:val="0"/>
                <w:sz w:val="22"/>
                <w:highlight w:val="none"/>
                <w:lang w:bidi="ar"/>
              </w:rPr>
            </w:pPr>
            <w:r>
              <w:rPr>
                <w:rFonts w:hint="eastAsia" w:cs="Times New Roman"/>
                <w:color w:val="auto"/>
                <w:kern w:val="0"/>
                <w:sz w:val="22"/>
                <w:highlight w:val="none"/>
                <w:lang w:val="en-US" w:eastAsia="zh-CN" w:bidi="ar"/>
              </w:rPr>
              <w:t>100</w:t>
            </w:r>
            <w:r>
              <w:rPr>
                <w:rFonts w:hint="default" w:ascii="Times New Roman" w:hAnsi="Times New Roman" w:eastAsia="宋体" w:cs="Times New Roman"/>
                <w:color w:val="auto"/>
                <w:kern w:val="0"/>
                <w:sz w:val="2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3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outlineLvl w:val="9"/>
              <w:rPr>
                <w:rFonts w:hint="eastAsia" w:ascii="Times New Roman" w:hAnsi="Times New Roman" w:eastAsia="仿宋_GB2312" w:cs="Times New Roman"/>
                <w:b/>
                <w:bCs/>
                <w:color w:val="auto"/>
                <w:kern w:val="0"/>
                <w:sz w:val="22"/>
                <w:highlight w:val="none"/>
                <w:lang w:eastAsia="zh-CN"/>
              </w:rPr>
            </w:pPr>
            <w:r>
              <w:rPr>
                <w:rFonts w:hint="eastAsia" w:ascii="Times New Roman" w:hAnsi="Times New Roman" w:eastAsia="仿宋_GB2312" w:cs="Times New Roman"/>
                <w:color w:val="auto"/>
                <w:kern w:val="0"/>
                <w:sz w:val="22"/>
                <w:highlight w:val="none"/>
              </w:rPr>
              <w:t>A2</w:t>
            </w:r>
            <w:r>
              <w:rPr>
                <w:rFonts w:hint="eastAsia" w:eastAsia="仿宋_GB2312" w:cs="Times New Roman"/>
                <w:color w:val="auto"/>
                <w:kern w:val="0"/>
                <w:sz w:val="22"/>
                <w:highlight w:val="none"/>
                <w:lang w:val="en-US" w:eastAsia="zh-CN"/>
              </w:rPr>
              <w:t>2绩效</w:t>
            </w:r>
            <w:r>
              <w:rPr>
                <w:rFonts w:hint="eastAsia" w:eastAsia="仿宋_GB2312" w:cs="Times New Roman"/>
                <w:color w:val="auto"/>
                <w:kern w:val="0"/>
                <w:sz w:val="22"/>
                <w:highlight w:val="none"/>
                <w:lang w:eastAsia="zh-CN"/>
              </w:rPr>
              <w:t>指标明确性</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default" w:cs="Times New Roman"/>
                <w:b w:val="0"/>
                <w:bCs/>
                <w:color w:val="auto"/>
                <w:kern w:val="0"/>
                <w:sz w:val="22"/>
                <w:highlight w:val="none"/>
                <w:lang w:val="en-US" w:eastAsia="zh-CN"/>
              </w:rPr>
            </w:pPr>
            <w:r>
              <w:rPr>
                <w:rFonts w:hint="eastAsia" w:cs="Times New Roman"/>
                <w:b w:val="0"/>
                <w:bCs/>
                <w:color w:val="auto"/>
                <w:kern w:val="0"/>
                <w:sz w:val="22"/>
                <w:highlight w:val="none"/>
                <w:lang w:val="en-US" w:eastAsia="zh-CN"/>
              </w:rPr>
              <w:t>3</w:t>
            </w:r>
          </w:p>
        </w:tc>
        <w:tc>
          <w:tcPr>
            <w:tcW w:w="8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220" w:firstLineChars="100"/>
              <w:jc w:val="both"/>
              <w:outlineLvl w:val="9"/>
              <w:rPr>
                <w:rFonts w:hint="eastAsia" w:ascii="Times New Roman" w:hAnsi="Times New Roman" w:eastAsia="仿宋_GB2312" w:cs="Times New Roman"/>
                <w:b w:val="0"/>
                <w:bCs/>
                <w:color w:val="auto"/>
                <w:kern w:val="0"/>
                <w:sz w:val="22"/>
                <w:highlight w:val="none"/>
                <w:lang w:val="en-US" w:eastAsia="zh-CN"/>
              </w:rPr>
            </w:pPr>
            <w:r>
              <w:rPr>
                <w:rFonts w:hint="eastAsia" w:ascii="Times New Roman" w:hAnsi="Times New Roman" w:eastAsia="仿宋_GB2312" w:cs="Times New Roman"/>
                <w:b w:val="0"/>
                <w:bCs/>
                <w:color w:val="auto"/>
                <w:kern w:val="0"/>
                <w:sz w:val="22"/>
                <w:highlight w:val="none"/>
                <w:lang w:val="en-US" w:eastAsia="zh-CN"/>
              </w:rPr>
              <w:t>明确</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jc w:val="center"/>
              <w:outlineLvl w:val="9"/>
              <w:rPr>
                <w:rFonts w:hint="eastAsia" w:ascii="Times New Roman" w:hAnsi="Times New Roman" w:eastAsia="仿宋_GB2312" w:cs="Times New Roman"/>
                <w:b w:val="0"/>
                <w:bCs/>
                <w:color w:val="auto"/>
                <w:kern w:val="0"/>
                <w:sz w:val="22"/>
                <w:highlight w:val="none"/>
                <w:lang w:val="en-US" w:eastAsia="zh-CN" w:bidi="ar-SA"/>
              </w:rPr>
            </w:pPr>
            <w:r>
              <w:rPr>
                <w:rFonts w:hint="eastAsia" w:eastAsia="仿宋_GB2312" w:cs="Times New Roman"/>
                <w:b w:val="0"/>
                <w:bCs/>
                <w:color w:val="auto"/>
                <w:kern w:val="0"/>
                <w:sz w:val="22"/>
                <w:highlight w:val="none"/>
                <w:lang w:val="en-US" w:eastAsia="zh-CN"/>
              </w:rPr>
              <w:t>有偏差</w:t>
            </w:r>
          </w:p>
        </w:tc>
        <w:tc>
          <w:tcPr>
            <w:tcW w:w="5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default" w:cs="Times New Roman"/>
                <w:b w:val="0"/>
                <w:bCs/>
                <w:color w:val="auto"/>
                <w:kern w:val="0"/>
                <w:sz w:val="22"/>
                <w:highlight w:val="none"/>
                <w:lang w:val="en-US" w:eastAsia="zh-CN"/>
              </w:rPr>
            </w:pPr>
            <w:r>
              <w:rPr>
                <w:rFonts w:hint="eastAsia" w:cs="Times New Roman"/>
                <w:b w:val="0"/>
                <w:bCs/>
                <w:color w:val="auto"/>
                <w:kern w:val="0"/>
                <w:sz w:val="22"/>
                <w:highlight w:val="none"/>
                <w:lang w:val="en-US" w:eastAsia="zh-CN"/>
              </w:rPr>
              <w:t>1.00</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eastAsia" w:ascii="Times New Roman" w:hAnsi="Times New Roman" w:eastAsia="宋体" w:cs="Times New Roman"/>
                <w:b/>
                <w:color w:val="auto"/>
                <w:kern w:val="0"/>
                <w:sz w:val="22"/>
                <w:highlight w:val="none"/>
                <w:lang w:val="en-US" w:eastAsia="zh-CN"/>
              </w:rPr>
            </w:pPr>
            <w:r>
              <w:rPr>
                <w:rFonts w:hint="eastAsia" w:cs="Times New Roman"/>
                <w:color w:val="auto"/>
                <w:kern w:val="0"/>
                <w:sz w:val="22"/>
                <w:highlight w:val="none"/>
                <w:lang w:val="en-US" w:eastAsia="zh-CN" w:bidi="ar"/>
              </w:rPr>
              <w:t>33.33</w:t>
            </w:r>
            <w:r>
              <w:rPr>
                <w:rFonts w:hint="default" w:ascii="Times New Roman" w:hAnsi="Times New Roman" w:eastAsia="宋体" w:cs="Times New Roman"/>
                <w:color w:val="auto"/>
                <w:kern w:val="0"/>
                <w:sz w:val="2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3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outlineLvl w:val="9"/>
              <w:rPr>
                <w:rFonts w:hint="eastAsia" w:ascii="Times New Roman" w:hAnsi="Times New Roman" w:eastAsia="仿宋_GB2312" w:cs="Times New Roman"/>
                <w:b/>
                <w:bCs/>
                <w:color w:val="000000"/>
                <w:kern w:val="0"/>
                <w:sz w:val="22"/>
                <w:highlight w:val="none"/>
                <w:lang w:eastAsia="zh-CN"/>
              </w:rPr>
            </w:pPr>
            <w:r>
              <w:rPr>
                <w:rFonts w:hint="default" w:ascii="Times New Roman" w:hAnsi="Times New Roman" w:eastAsia="仿宋_GB2312" w:cs="Times New Roman"/>
                <w:b/>
                <w:bCs/>
                <w:kern w:val="0"/>
                <w:sz w:val="22"/>
                <w:highlight w:val="none"/>
              </w:rPr>
              <w:t>A3资金</w:t>
            </w:r>
            <w:r>
              <w:rPr>
                <w:rFonts w:hint="eastAsia" w:ascii="Times New Roman" w:hAnsi="Times New Roman" w:eastAsia="仿宋_GB2312" w:cs="Times New Roman"/>
                <w:b/>
                <w:bCs/>
                <w:kern w:val="0"/>
                <w:sz w:val="22"/>
                <w:highlight w:val="none"/>
                <w:lang w:eastAsia="zh-CN"/>
              </w:rPr>
              <w:t>投入</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eastAsia" w:ascii="Times New Roman" w:hAnsi="Times New Roman" w:eastAsia="宋体" w:cs="Times New Roman"/>
                <w:b/>
                <w:color w:val="000000"/>
                <w:kern w:val="0"/>
                <w:sz w:val="22"/>
                <w:highlight w:val="none"/>
                <w:lang w:eastAsia="zh-CN"/>
              </w:rPr>
            </w:pPr>
            <w:r>
              <w:rPr>
                <w:rFonts w:hint="eastAsia" w:cs="Times New Roman"/>
                <w:b/>
                <w:color w:val="000000"/>
                <w:kern w:val="0"/>
                <w:sz w:val="22"/>
                <w:highlight w:val="none"/>
                <w:lang w:val="en-US" w:eastAsia="zh-CN"/>
              </w:rPr>
              <w:t>4</w:t>
            </w:r>
          </w:p>
        </w:tc>
        <w:tc>
          <w:tcPr>
            <w:tcW w:w="8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outlineLvl w:val="9"/>
              <w:rPr>
                <w:rFonts w:hint="eastAsia" w:ascii="Times New Roman" w:hAnsi="Times New Roman" w:eastAsia="仿宋_GB2312" w:cs="Times New Roman"/>
                <w:kern w:val="0"/>
                <w:sz w:val="22"/>
                <w:highlight w:val="none"/>
                <w:lang w:val="en-US" w:eastAsia="zh-CN"/>
              </w:rPr>
            </w:pPr>
          </w:p>
        </w:tc>
        <w:tc>
          <w:tcPr>
            <w:tcW w:w="61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outlineLvl w:val="9"/>
              <w:rPr>
                <w:rFonts w:hint="eastAsia" w:ascii="Times New Roman" w:hAnsi="Times New Roman" w:eastAsia="仿宋_GB2312" w:cs="Times New Roman"/>
                <w:kern w:val="0"/>
                <w:sz w:val="22"/>
                <w:highlight w:val="none"/>
                <w:lang w:val="en-US" w:eastAsia="zh-CN"/>
              </w:rPr>
            </w:pPr>
          </w:p>
        </w:tc>
        <w:tc>
          <w:tcPr>
            <w:tcW w:w="5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color w:val="000000"/>
                <w:kern w:val="0"/>
                <w:sz w:val="22"/>
                <w:highlight w:val="none"/>
                <w:lang w:val="en-US"/>
              </w:rPr>
            </w:pPr>
            <w:r>
              <w:rPr>
                <w:rFonts w:hint="eastAsia" w:cs="Times New Roman"/>
                <w:b/>
                <w:color w:val="000000"/>
                <w:kern w:val="0"/>
                <w:sz w:val="22"/>
                <w:highlight w:val="none"/>
                <w:lang w:val="en-US" w:eastAsia="zh-CN"/>
              </w:rPr>
              <w:t>3</w:t>
            </w:r>
            <w:r>
              <w:rPr>
                <w:rFonts w:hint="eastAsia" w:ascii="Times New Roman" w:hAnsi="Times New Roman" w:eastAsia="宋体" w:cs="Times New Roman"/>
                <w:b/>
                <w:color w:val="000000"/>
                <w:kern w:val="0"/>
                <w:sz w:val="22"/>
                <w:highlight w:val="none"/>
                <w:lang w:val="en-US" w:eastAsia="zh-CN"/>
              </w:rPr>
              <w:t>.00</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color w:val="000000"/>
                <w:kern w:val="0"/>
                <w:sz w:val="22"/>
                <w:highlight w:val="none"/>
              </w:rPr>
            </w:pPr>
            <w:r>
              <w:rPr>
                <w:rFonts w:hint="eastAsia" w:cs="Times New Roman"/>
                <w:b/>
                <w:color w:val="000000"/>
                <w:kern w:val="0"/>
                <w:sz w:val="22"/>
                <w:highlight w:val="none"/>
                <w:lang w:val="en-US" w:eastAsia="zh-CN"/>
              </w:rPr>
              <w:t>75</w:t>
            </w:r>
            <w:r>
              <w:rPr>
                <w:rFonts w:hint="default" w:ascii="Times New Roman" w:hAnsi="Times New Roman" w:eastAsia="宋体" w:cs="Times New Roman"/>
                <w:b/>
                <w:color w:val="000000"/>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3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outlineLvl w:val="9"/>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A31预算编制</w:t>
            </w:r>
            <w:r>
              <w:rPr>
                <w:rFonts w:hint="eastAsia" w:ascii="Times New Roman" w:hAnsi="Times New Roman" w:eastAsia="仿宋_GB2312" w:cs="Times New Roman"/>
                <w:kern w:val="0"/>
                <w:sz w:val="22"/>
                <w:highlight w:val="none"/>
                <w:lang w:eastAsia="zh-CN"/>
              </w:rPr>
              <w:t>科学</w:t>
            </w:r>
            <w:r>
              <w:rPr>
                <w:rFonts w:hint="default" w:ascii="Times New Roman" w:hAnsi="Times New Roman" w:eastAsia="仿宋_GB2312" w:cs="Times New Roman"/>
                <w:kern w:val="0"/>
                <w:sz w:val="22"/>
                <w:highlight w:val="none"/>
              </w:rPr>
              <w:t>性</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eastAsia" w:ascii="Times New Roman" w:hAnsi="Times New Roman" w:eastAsia="宋体" w:cs="Times New Roman"/>
                <w:color w:val="000000"/>
                <w:kern w:val="0"/>
                <w:sz w:val="22"/>
                <w:highlight w:val="none"/>
                <w:lang w:eastAsia="zh-CN" w:bidi="ar"/>
              </w:rPr>
            </w:pPr>
            <w:r>
              <w:rPr>
                <w:rFonts w:hint="eastAsia" w:ascii="Times New Roman" w:hAnsi="Times New Roman" w:eastAsia="宋体" w:cs="Times New Roman"/>
                <w:color w:val="000000"/>
                <w:kern w:val="0"/>
                <w:sz w:val="22"/>
                <w:highlight w:val="none"/>
                <w:lang w:val="en-US" w:eastAsia="zh-CN" w:bidi="ar"/>
              </w:rPr>
              <w:t>4</w:t>
            </w:r>
          </w:p>
        </w:tc>
        <w:tc>
          <w:tcPr>
            <w:tcW w:w="8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220" w:firstLineChars="100"/>
              <w:jc w:val="both"/>
              <w:outlineLvl w:val="9"/>
              <w:rPr>
                <w:rFonts w:hint="eastAsia" w:ascii="Times New Roman" w:hAnsi="Times New Roman" w:eastAsia="仿宋_GB2312" w:cs="Times New Roman"/>
                <w:kern w:val="0"/>
                <w:sz w:val="22"/>
                <w:highlight w:val="none"/>
                <w:lang w:val="en-US" w:eastAsia="zh-CN"/>
              </w:rPr>
            </w:pPr>
            <w:r>
              <w:rPr>
                <w:rFonts w:hint="eastAsia" w:ascii="Times New Roman" w:hAnsi="Times New Roman" w:eastAsia="仿宋_GB2312" w:cs="Times New Roman"/>
                <w:kern w:val="0"/>
                <w:sz w:val="22"/>
                <w:highlight w:val="none"/>
                <w:lang w:val="en-US" w:eastAsia="zh-CN"/>
              </w:rPr>
              <w:t>科学</w:t>
            </w:r>
          </w:p>
        </w:tc>
        <w:tc>
          <w:tcPr>
            <w:tcW w:w="61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outlineLvl w:val="9"/>
              <w:rPr>
                <w:rFonts w:hint="eastAsia" w:ascii="Times New Roman" w:hAnsi="Times New Roman" w:eastAsia="仿宋_GB2312" w:cs="Times New Roman"/>
                <w:kern w:val="0"/>
                <w:sz w:val="22"/>
                <w:highlight w:val="none"/>
                <w:lang w:val="en-US" w:eastAsia="zh-CN"/>
              </w:rPr>
            </w:pPr>
            <w:r>
              <w:rPr>
                <w:rFonts w:hint="eastAsia" w:eastAsia="仿宋_GB2312" w:cs="Times New Roman"/>
                <w:kern w:val="0"/>
                <w:sz w:val="22"/>
                <w:highlight w:val="none"/>
                <w:lang w:val="en-US" w:eastAsia="zh-CN"/>
              </w:rPr>
              <w:t>有偏差</w:t>
            </w:r>
          </w:p>
        </w:tc>
        <w:tc>
          <w:tcPr>
            <w:tcW w:w="5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000000"/>
                <w:kern w:val="0"/>
                <w:sz w:val="22"/>
                <w:highlight w:val="none"/>
                <w:lang w:val="en-US" w:bidi="ar"/>
              </w:rPr>
            </w:pPr>
            <w:r>
              <w:rPr>
                <w:rFonts w:hint="eastAsia" w:cs="Times New Roman"/>
                <w:color w:val="000000"/>
                <w:kern w:val="0"/>
                <w:sz w:val="22"/>
                <w:highlight w:val="none"/>
                <w:lang w:val="en-US" w:eastAsia="zh-CN" w:bidi="ar"/>
              </w:rPr>
              <w:t>3</w:t>
            </w:r>
            <w:r>
              <w:rPr>
                <w:rFonts w:hint="eastAsia" w:ascii="Times New Roman" w:hAnsi="Times New Roman" w:eastAsia="宋体" w:cs="Times New Roman"/>
                <w:color w:val="000000"/>
                <w:kern w:val="0"/>
                <w:sz w:val="22"/>
                <w:highlight w:val="none"/>
                <w:lang w:val="en-US" w:eastAsia="zh-CN" w:bidi="ar"/>
              </w:rPr>
              <w:t>.00</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000000"/>
                <w:kern w:val="0"/>
                <w:sz w:val="22"/>
                <w:highlight w:val="none"/>
                <w:lang w:bidi="ar"/>
              </w:rPr>
            </w:pPr>
            <w:r>
              <w:rPr>
                <w:rFonts w:hint="eastAsia" w:cs="Times New Roman"/>
                <w:color w:val="000000"/>
                <w:kern w:val="0"/>
                <w:sz w:val="22"/>
                <w:highlight w:val="none"/>
                <w:lang w:val="en-US" w:eastAsia="zh-CN" w:bidi="ar"/>
              </w:rPr>
              <w:t>75</w:t>
            </w:r>
            <w:r>
              <w:rPr>
                <w:rFonts w:hint="default" w:ascii="Times New Roman" w:hAnsi="Times New Roman" w:eastAsia="宋体" w:cs="Times New Roman"/>
                <w:color w:val="000000"/>
                <w:kern w:val="0"/>
                <w:sz w:val="2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3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outlineLvl w:val="9"/>
              <w:rPr>
                <w:rFonts w:hint="eastAsia" w:ascii="Times New Roman" w:hAnsi="Times New Roman" w:eastAsia="仿宋_GB2312" w:cs="Times New Roman"/>
                <w:kern w:val="0"/>
                <w:sz w:val="22"/>
                <w:highlight w:val="none"/>
                <w:lang w:val="en-US" w:eastAsia="zh-CN"/>
              </w:rPr>
            </w:pPr>
            <w:r>
              <w:rPr>
                <w:rFonts w:hint="default" w:ascii="Times New Roman" w:hAnsi="Times New Roman" w:eastAsia="仿宋_GB2312" w:cs="Times New Roman"/>
                <w:b/>
                <w:bCs/>
                <w:kern w:val="0"/>
                <w:sz w:val="22"/>
                <w:highlight w:val="none"/>
              </w:rPr>
              <w:t>A</w:t>
            </w:r>
            <w:r>
              <w:rPr>
                <w:rFonts w:hint="eastAsia" w:eastAsia="仿宋_GB2312" w:cs="Times New Roman"/>
                <w:b/>
                <w:bCs/>
                <w:kern w:val="0"/>
                <w:sz w:val="22"/>
                <w:highlight w:val="none"/>
                <w:lang w:val="en-US" w:eastAsia="zh-CN"/>
              </w:rPr>
              <w:t>4</w:t>
            </w:r>
            <w:r>
              <w:rPr>
                <w:rFonts w:hint="eastAsia" w:eastAsia="仿宋_GB2312" w:cs="Times New Roman"/>
                <w:b/>
                <w:bCs/>
                <w:kern w:val="0"/>
                <w:sz w:val="22"/>
                <w:highlight w:val="none"/>
                <w:lang w:eastAsia="zh-CN"/>
              </w:rPr>
              <w:t>政府债券</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eastAsia" w:ascii="Times New Roman" w:hAnsi="Times New Roman" w:eastAsia="宋体" w:cs="Times New Roman"/>
                <w:b/>
                <w:bCs/>
                <w:color w:val="000000"/>
                <w:kern w:val="0"/>
                <w:sz w:val="22"/>
                <w:highlight w:val="none"/>
                <w:lang w:eastAsia="zh-CN" w:bidi="ar"/>
              </w:rPr>
            </w:pPr>
            <w:r>
              <w:rPr>
                <w:rFonts w:hint="eastAsia" w:cs="Times New Roman"/>
                <w:b/>
                <w:bCs/>
                <w:color w:val="000000"/>
                <w:kern w:val="0"/>
                <w:sz w:val="22"/>
                <w:highlight w:val="none"/>
                <w:lang w:val="en-US" w:eastAsia="zh-CN" w:bidi="ar"/>
              </w:rPr>
              <w:t>6</w:t>
            </w:r>
          </w:p>
        </w:tc>
        <w:tc>
          <w:tcPr>
            <w:tcW w:w="8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221" w:firstLineChars="100"/>
              <w:jc w:val="both"/>
              <w:outlineLvl w:val="9"/>
              <w:rPr>
                <w:rFonts w:hint="eastAsia" w:ascii="Times New Roman" w:hAnsi="Times New Roman" w:eastAsia="仿宋_GB2312" w:cs="Times New Roman"/>
                <w:b/>
                <w:bCs/>
                <w:kern w:val="0"/>
                <w:sz w:val="22"/>
                <w:highlight w:val="none"/>
                <w:lang w:val="en-US" w:eastAsia="zh-CN"/>
              </w:rPr>
            </w:pPr>
          </w:p>
        </w:tc>
        <w:tc>
          <w:tcPr>
            <w:tcW w:w="61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outlineLvl w:val="9"/>
              <w:rPr>
                <w:rFonts w:hint="eastAsia" w:ascii="Times New Roman" w:hAnsi="Times New Roman" w:eastAsia="仿宋_GB2312" w:cs="Times New Roman"/>
                <w:kern w:val="0"/>
                <w:sz w:val="22"/>
                <w:highlight w:val="none"/>
                <w:lang w:val="en-US" w:eastAsia="zh-CN"/>
              </w:rPr>
            </w:pPr>
          </w:p>
        </w:tc>
        <w:tc>
          <w:tcPr>
            <w:tcW w:w="5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000000"/>
                <w:kern w:val="0"/>
                <w:sz w:val="22"/>
                <w:highlight w:val="none"/>
                <w:lang w:bidi="ar"/>
              </w:rPr>
            </w:pPr>
            <w:r>
              <w:rPr>
                <w:rFonts w:hint="eastAsia" w:cs="Times New Roman"/>
                <w:b/>
                <w:bCs/>
                <w:color w:val="000000"/>
                <w:kern w:val="0"/>
                <w:sz w:val="22"/>
                <w:highlight w:val="none"/>
                <w:lang w:val="en-US" w:eastAsia="zh-CN" w:bidi="ar"/>
              </w:rPr>
              <w:t>6</w:t>
            </w:r>
            <w:r>
              <w:rPr>
                <w:rFonts w:hint="eastAsia" w:ascii="Times New Roman" w:hAnsi="Times New Roman" w:eastAsia="宋体" w:cs="Times New Roman"/>
                <w:b/>
                <w:bCs/>
                <w:color w:val="000000"/>
                <w:kern w:val="0"/>
                <w:sz w:val="22"/>
                <w:highlight w:val="none"/>
                <w:lang w:val="en-US" w:eastAsia="zh-CN" w:bidi="ar"/>
              </w:rPr>
              <w:t>.0</w:t>
            </w:r>
            <w:r>
              <w:rPr>
                <w:rFonts w:hint="default" w:ascii="Times New Roman" w:hAnsi="Times New Roman" w:eastAsia="宋体" w:cs="Times New Roman"/>
                <w:b/>
                <w:bCs/>
                <w:color w:val="000000"/>
                <w:kern w:val="0"/>
                <w:sz w:val="22"/>
                <w:highlight w:val="none"/>
                <w:lang w:bidi="ar"/>
              </w:rPr>
              <w:t>0</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000000"/>
                <w:kern w:val="0"/>
                <w:sz w:val="22"/>
                <w:highlight w:val="none"/>
                <w:lang w:bidi="ar"/>
              </w:rPr>
            </w:pPr>
            <w:r>
              <w:rPr>
                <w:rFonts w:hint="eastAsia" w:ascii="Times New Roman" w:hAnsi="Times New Roman" w:eastAsia="宋体" w:cs="Times New Roman"/>
                <w:b/>
                <w:bCs/>
                <w:color w:val="000000"/>
                <w:kern w:val="0"/>
                <w:sz w:val="22"/>
                <w:highlight w:val="none"/>
                <w:lang w:val="en-US" w:eastAsia="zh-CN" w:bidi="ar"/>
              </w:rPr>
              <w:t>100</w:t>
            </w:r>
            <w:r>
              <w:rPr>
                <w:rFonts w:hint="default" w:ascii="Times New Roman" w:hAnsi="Times New Roman" w:eastAsia="宋体" w:cs="Times New Roman"/>
                <w:b/>
                <w:bCs/>
                <w:color w:val="000000"/>
                <w:kern w:val="0"/>
                <w:sz w:val="2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3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outlineLvl w:val="9"/>
              <w:rPr>
                <w:rFonts w:hint="eastAsia" w:ascii="Times New Roman" w:hAnsi="Times New Roman" w:eastAsia="仿宋_GB2312" w:cs="Times New Roman"/>
                <w:kern w:val="0"/>
                <w:sz w:val="22"/>
                <w:highlight w:val="none"/>
                <w:lang w:val="en-US" w:eastAsia="zh-CN"/>
              </w:rPr>
            </w:pPr>
            <w:r>
              <w:rPr>
                <w:rFonts w:hint="default" w:ascii="Times New Roman" w:hAnsi="Times New Roman" w:eastAsia="仿宋_GB2312" w:cs="Times New Roman"/>
                <w:kern w:val="0"/>
                <w:sz w:val="22"/>
                <w:highlight w:val="none"/>
              </w:rPr>
              <w:t>A</w:t>
            </w:r>
            <w:r>
              <w:rPr>
                <w:rFonts w:hint="eastAsia" w:eastAsia="仿宋_GB2312" w:cs="Times New Roman"/>
                <w:kern w:val="0"/>
                <w:sz w:val="22"/>
                <w:highlight w:val="none"/>
                <w:lang w:val="en-US" w:eastAsia="zh-CN"/>
              </w:rPr>
              <w:t>4</w:t>
            </w:r>
            <w:r>
              <w:rPr>
                <w:rFonts w:hint="default" w:ascii="Times New Roman" w:hAnsi="Times New Roman" w:eastAsia="仿宋_GB2312" w:cs="Times New Roman"/>
                <w:kern w:val="0"/>
                <w:sz w:val="22"/>
                <w:highlight w:val="none"/>
              </w:rPr>
              <w:t>1</w:t>
            </w:r>
            <w:r>
              <w:rPr>
                <w:rFonts w:hint="eastAsia" w:eastAsia="仿宋_GB2312" w:cs="Times New Roman"/>
                <w:kern w:val="0"/>
                <w:sz w:val="22"/>
                <w:highlight w:val="none"/>
                <w:lang w:eastAsia="zh-CN"/>
              </w:rPr>
              <w:t>债券申请合规性</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000000"/>
                <w:kern w:val="0"/>
                <w:sz w:val="22"/>
                <w:highlight w:val="none"/>
                <w:lang w:val="en-US" w:eastAsia="zh-CN" w:bidi="ar"/>
              </w:rPr>
            </w:pPr>
            <w:r>
              <w:rPr>
                <w:rFonts w:hint="eastAsia" w:cs="Times New Roman"/>
                <w:color w:val="000000"/>
                <w:kern w:val="0"/>
                <w:sz w:val="22"/>
                <w:highlight w:val="none"/>
                <w:lang w:val="en-US" w:eastAsia="zh-CN" w:bidi="ar"/>
              </w:rPr>
              <w:t>2</w:t>
            </w:r>
          </w:p>
        </w:tc>
        <w:tc>
          <w:tcPr>
            <w:tcW w:w="8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220" w:firstLineChars="100"/>
              <w:jc w:val="both"/>
              <w:outlineLvl w:val="9"/>
              <w:rPr>
                <w:rFonts w:hint="eastAsia" w:ascii="Times New Roman" w:hAnsi="Times New Roman" w:eastAsia="仿宋_GB2312" w:cs="Times New Roman"/>
                <w:kern w:val="0"/>
                <w:sz w:val="22"/>
                <w:highlight w:val="none"/>
                <w:lang w:val="en-US" w:eastAsia="zh-CN"/>
              </w:rPr>
            </w:pPr>
            <w:r>
              <w:rPr>
                <w:rFonts w:hint="eastAsia" w:ascii="Times New Roman" w:hAnsi="Times New Roman" w:eastAsia="仿宋_GB2312" w:cs="Times New Roman"/>
                <w:kern w:val="0"/>
                <w:sz w:val="22"/>
                <w:highlight w:val="none"/>
                <w:lang w:val="en-US" w:eastAsia="zh-CN"/>
              </w:rPr>
              <w:t>合规</w:t>
            </w:r>
          </w:p>
        </w:tc>
        <w:tc>
          <w:tcPr>
            <w:tcW w:w="61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firstLine="220" w:firstLineChars="100"/>
              <w:jc w:val="both"/>
              <w:outlineLvl w:val="9"/>
              <w:rPr>
                <w:rFonts w:hint="eastAsia" w:ascii="Times New Roman" w:hAnsi="Times New Roman" w:eastAsia="仿宋_GB2312" w:cs="Times New Roman"/>
                <w:kern w:val="0"/>
                <w:sz w:val="22"/>
                <w:highlight w:val="none"/>
                <w:lang w:val="en-US" w:eastAsia="zh-CN" w:bidi="ar-SA"/>
              </w:rPr>
            </w:pPr>
            <w:r>
              <w:rPr>
                <w:rFonts w:hint="eastAsia" w:ascii="Times New Roman" w:hAnsi="Times New Roman" w:eastAsia="仿宋_GB2312" w:cs="Times New Roman"/>
                <w:kern w:val="0"/>
                <w:sz w:val="22"/>
                <w:highlight w:val="none"/>
                <w:lang w:val="en-US" w:eastAsia="zh-CN"/>
              </w:rPr>
              <w:t>合规</w:t>
            </w:r>
          </w:p>
        </w:tc>
        <w:tc>
          <w:tcPr>
            <w:tcW w:w="5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000000"/>
                <w:kern w:val="0"/>
                <w:sz w:val="22"/>
                <w:highlight w:val="none"/>
                <w:lang w:val="en-US" w:eastAsia="zh-CN" w:bidi="ar"/>
              </w:rPr>
            </w:pPr>
            <w:r>
              <w:rPr>
                <w:rFonts w:hint="eastAsia" w:cs="Times New Roman"/>
                <w:color w:val="000000"/>
                <w:kern w:val="0"/>
                <w:sz w:val="22"/>
                <w:highlight w:val="none"/>
                <w:lang w:val="en-US" w:eastAsia="zh-CN" w:bidi="ar"/>
              </w:rPr>
              <w:t>2.00</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eastAsia" w:ascii="Times New Roman" w:hAnsi="Times New Roman" w:eastAsia="宋体" w:cs="Times New Roman"/>
                <w:color w:val="000000"/>
                <w:kern w:val="0"/>
                <w:sz w:val="22"/>
                <w:highlight w:val="none"/>
                <w:lang w:val="en-US" w:eastAsia="zh-CN" w:bidi="ar"/>
              </w:rPr>
            </w:pPr>
            <w:r>
              <w:rPr>
                <w:rFonts w:hint="eastAsia" w:ascii="Times New Roman" w:hAnsi="Times New Roman" w:eastAsia="宋体" w:cs="Times New Roman"/>
                <w:color w:val="000000"/>
                <w:kern w:val="0"/>
                <w:sz w:val="22"/>
                <w:highlight w:val="none"/>
                <w:lang w:val="en-US" w:eastAsia="zh-CN" w:bidi="ar"/>
              </w:rPr>
              <w:t>100</w:t>
            </w:r>
            <w:r>
              <w:rPr>
                <w:rFonts w:hint="default" w:ascii="Times New Roman" w:hAnsi="Times New Roman" w:eastAsia="宋体" w:cs="Times New Roman"/>
                <w:color w:val="000000"/>
                <w:kern w:val="0"/>
                <w:sz w:val="2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3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outlineLvl w:val="9"/>
              <w:rPr>
                <w:rFonts w:hint="eastAsia" w:ascii="Times New Roman" w:hAnsi="Times New Roman" w:eastAsia="仿宋_GB2312" w:cs="Times New Roman"/>
                <w:kern w:val="0"/>
                <w:sz w:val="22"/>
                <w:highlight w:val="none"/>
                <w:lang w:val="en-US" w:eastAsia="zh-CN"/>
              </w:rPr>
            </w:pPr>
            <w:r>
              <w:rPr>
                <w:rFonts w:hint="default" w:ascii="Times New Roman" w:hAnsi="Times New Roman" w:eastAsia="仿宋_GB2312" w:cs="Times New Roman"/>
                <w:kern w:val="0"/>
                <w:sz w:val="22"/>
                <w:highlight w:val="none"/>
              </w:rPr>
              <w:t>A</w:t>
            </w:r>
            <w:r>
              <w:rPr>
                <w:rFonts w:hint="eastAsia" w:eastAsia="仿宋_GB2312" w:cs="Times New Roman"/>
                <w:kern w:val="0"/>
                <w:sz w:val="22"/>
                <w:highlight w:val="none"/>
                <w:lang w:val="en-US" w:eastAsia="zh-CN"/>
              </w:rPr>
              <w:t>42</w:t>
            </w:r>
            <w:r>
              <w:rPr>
                <w:rFonts w:hint="eastAsia" w:eastAsia="仿宋_GB2312" w:cs="Times New Roman"/>
                <w:kern w:val="0"/>
                <w:sz w:val="22"/>
                <w:highlight w:val="none"/>
                <w:lang w:eastAsia="zh-CN"/>
              </w:rPr>
              <w:t>平衡方案</w:t>
            </w:r>
            <w:r>
              <w:rPr>
                <w:rFonts w:hint="eastAsia" w:ascii="Times New Roman" w:hAnsi="Times New Roman" w:eastAsia="仿宋_GB2312" w:cs="Times New Roman"/>
                <w:kern w:val="0"/>
                <w:sz w:val="22"/>
                <w:highlight w:val="none"/>
                <w:lang w:eastAsia="zh-CN"/>
              </w:rPr>
              <w:t>科学</w:t>
            </w:r>
            <w:r>
              <w:rPr>
                <w:rFonts w:hint="default" w:ascii="Times New Roman" w:hAnsi="Times New Roman" w:eastAsia="仿宋_GB2312" w:cs="Times New Roman"/>
                <w:kern w:val="0"/>
                <w:sz w:val="22"/>
                <w:highlight w:val="none"/>
              </w:rPr>
              <w:t>性</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000000"/>
                <w:kern w:val="0"/>
                <w:sz w:val="22"/>
                <w:highlight w:val="none"/>
                <w:lang w:val="en-US" w:eastAsia="zh-CN" w:bidi="ar"/>
              </w:rPr>
            </w:pPr>
            <w:r>
              <w:rPr>
                <w:rFonts w:hint="eastAsia" w:cs="Times New Roman"/>
                <w:color w:val="000000"/>
                <w:kern w:val="0"/>
                <w:sz w:val="22"/>
                <w:highlight w:val="none"/>
                <w:lang w:val="en-US" w:eastAsia="zh-CN" w:bidi="ar"/>
              </w:rPr>
              <w:t>2</w:t>
            </w:r>
          </w:p>
        </w:tc>
        <w:tc>
          <w:tcPr>
            <w:tcW w:w="8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220" w:firstLineChars="100"/>
              <w:jc w:val="both"/>
              <w:outlineLvl w:val="9"/>
              <w:rPr>
                <w:rFonts w:hint="eastAsia" w:ascii="Times New Roman" w:hAnsi="Times New Roman" w:eastAsia="仿宋_GB2312" w:cs="Times New Roman"/>
                <w:kern w:val="0"/>
                <w:sz w:val="22"/>
                <w:highlight w:val="none"/>
                <w:lang w:val="en-US" w:eastAsia="zh-CN"/>
              </w:rPr>
            </w:pPr>
            <w:r>
              <w:rPr>
                <w:rFonts w:hint="eastAsia" w:ascii="Times New Roman" w:hAnsi="Times New Roman" w:eastAsia="仿宋_GB2312" w:cs="Times New Roman"/>
                <w:kern w:val="0"/>
                <w:sz w:val="22"/>
                <w:highlight w:val="none"/>
                <w:lang w:val="en-US" w:eastAsia="zh-CN"/>
              </w:rPr>
              <w:t>科学</w:t>
            </w:r>
          </w:p>
        </w:tc>
        <w:tc>
          <w:tcPr>
            <w:tcW w:w="61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firstLine="220" w:firstLineChars="100"/>
              <w:jc w:val="both"/>
              <w:outlineLvl w:val="9"/>
              <w:rPr>
                <w:rFonts w:hint="eastAsia" w:ascii="Times New Roman" w:hAnsi="Times New Roman" w:eastAsia="仿宋_GB2312" w:cs="Times New Roman"/>
                <w:kern w:val="0"/>
                <w:sz w:val="22"/>
                <w:highlight w:val="none"/>
                <w:lang w:val="en-US" w:eastAsia="zh-CN" w:bidi="ar-SA"/>
              </w:rPr>
            </w:pPr>
            <w:r>
              <w:rPr>
                <w:rFonts w:hint="eastAsia" w:ascii="Times New Roman" w:hAnsi="Times New Roman" w:eastAsia="仿宋_GB2312" w:cs="Times New Roman"/>
                <w:kern w:val="0"/>
                <w:sz w:val="22"/>
                <w:highlight w:val="none"/>
                <w:lang w:val="en-US" w:eastAsia="zh-CN"/>
              </w:rPr>
              <w:t>科学</w:t>
            </w:r>
          </w:p>
        </w:tc>
        <w:tc>
          <w:tcPr>
            <w:tcW w:w="5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000000"/>
                <w:kern w:val="0"/>
                <w:sz w:val="22"/>
                <w:highlight w:val="none"/>
                <w:lang w:val="en-US" w:eastAsia="zh-CN" w:bidi="ar"/>
              </w:rPr>
            </w:pPr>
            <w:r>
              <w:rPr>
                <w:rFonts w:hint="eastAsia" w:cs="Times New Roman"/>
                <w:color w:val="000000"/>
                <w:kern w:val="0"/>
                <w:sz w:val="22"/>
                <w:highlight w:val="none"/>
                <w:lang w:val="en-US" w:eastAsia="zh-CN" w:bidi="ar"/>
              </w:rPr>
              <w:t>2.00</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eastAsia" w:ascii="Times New Roman" w:hAnsi="Times New Roman" w:eastAsia="宋体" w:cs="Times New Roman"/>
                <w:color w:val="000000"/>
                <w:kern w:val="0"/>
                <w:sz w:val="22"/>
                <w:highlight w:val="none"/>
                <w:lang w:val="en-US" w:eastAsia="zh-CN" w:bidi="ar"/>
              </w:rPr>
            </w:pPr>
            <w:r>
              <w:rPr>
                <w:rFonts w:hint="eastAsia" w:ascii="Times New Roman" w:hAnsi="Times New Roman" w:eastAsia="宋体" w:cs="Times New Roman"/>
                <w:color w:val="000000"/>
                <w:kern w:val="0"/>
                <w:sz w:val="22"/>
                <w:highlight w:val="none"/>
                <w:lang w:val="en-US" w:eastAsia="zh-CN" w:bidi="ar"/>
              </w:rPr>
              <w:t>100</w:t>
            </w:r>
            <w:r>
              <w:rPr>
                <w:rFonts w:hint="default" w:ascii="Times New Roman" w:hAnsi="Times New Roman" w:eastAsia="宋体" w:cs="Times New Roman"/>
                <w:color w:val="000000"/>
                <w:kern w:val="0"/>
                <w:sz w:val="2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3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outlineLvl w:val="9"/>
              <w:rPr>
                <w:rFonts w:hint="default" w:ascii="Times New Roman" w:hAnsi="Times New Roman" w:eastAsia="仿宋_GB2312" w:cs="Times New Roman"/>
                <w:kern w:val="0"/>
                <w:sz w:val="22"/>
                <w:highlight w:val="none"/>
                <w:lang w:val="en-US" w:eastAsia="zh-CN"/>
              </w:rPr>
            </w:pPr>
            <w:r>
              <w:rPr>
                <w:rFonts w:hint="eastAsia" w:ascii="Times New Roman" w:hAnsi="Times New Roman" w:eastAsia="仿宋_GB2312" w:cs="Times New Roman"/>
                <w:kern w:val="0"/>
                <w:sz w:val="22"/>
                <w:highlight w:val="none"/>
                <w:lang w:val="en-US" w:eastAsia="zh-CN"/>
              </w:rPr>
              <w:t>A</w:t>
            </w:r>
            <w:r>
              <w:rPr>
                <w:rFonts w:hint="eastAsia" w:eastAsia="仿宋_GB2312" w:cs="Times New Roman"/>
                <w:kern w:val="0"/>
                <w:sz w:val="22"/>
                <w:highlight w:val="none"/>
                <w:lang w:val="en-US" w:eastAsia="zh-CN"/>
              </w:rPr>
              <w:t>43</w:t>
            </w:r>
            <w:r>
              <w:rPr>
                <w:rFonts w:hint="eastAsia" w:ascii="Times New Roman" w:hAnsi="Times New Roman" w:eastAsia="仿宋_GB2312" w:cs="Times New Roman"/>
                <w:kern w:val="0"/>
                <w:sz w:val="22"/>
                <w:highlight w:val="none"/>
                <w:lang w:val="en-US" w:eastAsia="zh-CN"/>
              </w:rPr>
              <w:t xml:space="preserve"> </w:t>
            </w:r>
            <w:r>
              <w:rPr>
                <w:rFonts w:hint="eastAsia" w:eastAsia="仿宋_GB2312" w:cs="Times New Roman"/>
                <w:kern w:val="0"/>
                <w:sz w:val="22"/>
                <w:highlight w:val="none"/>
                <w:lang w:val="en-US" w:eastAsia="zh-CN"/>
              </w:rPr>
              <w:t>债券额度匹配</w:t>
            </w:r>
            <w:r>
              <w:rPr>
                <w:rFonts w:hint="eastAsia" w:ascii="Times New Roman" w:hAnsi="Times New Roman" w:eastAsia="仿宋_GB2312" w:cs="Times New Roman"/>
                <w:kern w:val="0"/>
                <w:sz w:val="22"/>
                <w:highlight w:val="none"/>
                <w:lang w:val="en-US" w:eastAsia="zh-CN"/>
              </w:rPr>
              <w:t>性</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000000"/>
                <w:kern w:val="0"/>
                <w:sz w:val="22"/>
                <w:highlight w:val="none"/>
                <w:lang w:val="en-US" w:eastAsia="zh-CN" w:bidi="ar"/>
              </w:rPr>
            </w:pPr>
            <w:r>
              <w:rPr>
                <w:rFonts w:hint="eastAsia" w:ascii="Times New Roman" w:hAnsi="Times New Roman" w:eastAsia="宋体" w:cs="Times New Roman"/>
                <w:color w:val="000000"/>
                <w:kern w:val="0"/>
                <w:sz w:val="22"/>
                <w:highlight w:val="none"/>
                <w:lang w:val="en-US" w:eastAsia="zh-CN" w:bidi="ar"/>
              </w:rPr>
              <w:t>2</w:t>
            </w:r>
          </w:p>
        </w:tc>
        <w:tc>
          <w:tcPr>
            <w:tcW w:w="8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220" w:firstLineChars="100"/>
              <w:jc w:val="both"/>
              <w:outlineLvl w:val="9"/>
              <w:rPr>
                <w:rFonts w:hint="eastAsia" w:ascii="Times New Roman" w:hAnsi="Times New Roman" w:eastAsia="仿宋_GB2312" w:cs="Times New Roman"/>
                <w:kern w:val="0"/>
                <w:sz w:val="22"/>
                <w:highlight w:val="none"/>
                <w:lang w:val="en-US" w:eastAsia="zh-CN"/>
              </w:rPr>
            </w:pPr>
            <w:r>
              <w:rPr>
                <w:rFonts w:hint="eastAsia" w:ascii="Times New Roman" w:hAnsi="Times New Roman" w:eastAsia="仿宋_GB2312" w:cs="Times New Roman"/>
                <w:kern w:val="0"/>
                <w:sz w:val="22"/>
                <w:highlight w:val="none"/>
                <w:lang w:val="en-US" w:eastAsia="zh-CN"/>
              </w:rPr>
              <w:t>匹配</w:t>
            </w:r>
          </w:p>
        </w:tc>
        <w:tc>
          <w:tcPr>
            <w:tcW w:w="61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firstLine="220" w:firstLineChars="100"/>
              <w:jc w:val="both"/>
              <w:outlineLvl w:val="9"/>
              <w:rPr>
                <w:rFonts w:hint="eastAsia" w:ascii="Times New Roman" w:hAnsi="Times New Roman" w:eastAsia="仿宋_GB2312" w:cs="Times New Roman"/>
                <w:kern w:val="0"/>
                <w:sz w:val="22"/>
                <w:highlight w:val="none"/>
                <w:lang w:val="en-US" w:eastAsia="zh-CN" w:bidi="ar-SA"/>
              </w:rPr>
            </w:pPr>
            <w:r>
              <w:rPr>
                <w:rFonts w:hint="eastAsia" w:ascii="Times New Roman" w:hAnsi="Times New Roman" w:eastAsia="仿宋_GB2312" w:cs="Times New Roman"/>
                <w:kern w:val="0"/>
                <w:sz w:val="22"/>
                <w:highlight w:val="none"/>
                <w:lang w:val="en-US" w:eastAsia="zh-CN"/>
              </w:rPr>
              <w:t>匹配</w:t>
            </w:r>
          </w:p>
        </w:tc>
        <w:tc>
          <w:tcPr>
            <w:tcW w:w="5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000000"/>
                <w:kern w:val="0"/>
                <w:sz w:val="22"/>
                <w:highlight w:val="none"/>
                <w:lang w:val="en-US" w:eastAsia="zh-CN" w:bidi="ar"/>
              </w:rPr>
            </w:pPr>
            <w:r>
              <w:rPr>
                <w:rFonts w:hint="eastAsia" w:ascii="Times New Roman" w:hAnsi="Times New Roman" w:eastAsia="宋体" w:cs="Times New Roman"/>
                <w:color w:val="000000"/>
                <w:kern w:val="0"/>
                <w:sz w:val="22"/>
                <w:highlight w:val="none"/>
                <w:lang w:val="en-US" w:eastAsia="zh-CN" w:bidi="ar"/>
              </w:rPr>
              <w:t>2.00</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000000"/>
                <w:kern w:val="0"/>
                <w:sz w:val="22"/>
                <w:highlight w:val="none"/>
                <w:lang w:val="en-US" w:eastAsia="zh-CN" w:bidi="ar"/>
              </w:rPr>
            </w:pPr>
            <w:r>
              <w:rPr>
                <w:rFonts w:hint="eastAsia" w:ascii="Times New Roman" w:hAnsi="Times New Roman" w:eastAsia="宋体" w:cs="Times New Roman"/>
                <w:color w:val="000000"/>
                <w:kern w:val="0"/>
                <w:sz w:val="22"/>
                <w:highlight w:val="none"/>
                <w:lang w:val="en-US" w:eastAsia="zh-CN" w:bidi="ar"/>
              </w:rPr>
              <w:t>100</w:t>
            </w:r>
            <w:r>
              <w:rPr>
                <w:rFonts w:hint="default" w:ascii="Times New Roman" w:hAnsi="Times New Roman" w:eastAsia="宋体" w:cs="Times New Roman"/>
                <w:color w:val="000000"/>
                <w:kern w:val="0"/>
                <w:sz w:val="2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3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color w:val="000000"/>
                <w:kern w:val="0"/>
                <w:sz w:val="22"/>
                <w:highlight w:val="none"/>
              </w:rPr>
            </w:pPr>
            <w:r>
              <w:rPr>
                <w:rFonts w:hint="default" w:ascii="Times New Roman" w:hAnsi="Times New Roman" w:eastAsia="宋体" w:cs="Times New Roman"/>
                <w:b/>
                <w:color w:val="000000"/>
                <w:kern w:val="0"/>
                <w:sz w:val="22"/>
                <w:highlight w:val="none"/>
              </w:rPr>
              <w:t>合</w:t>
            </w:r>
            <w:r>
              <w:rPr>
                <w:rFonts w:hint="eastAsia" w:ascii="Times New Roman" w:hAnsi="Times New Roman" w:eastAsia="宋体" w:cs="Times New Roman"/>
                <w:b/>
                <w:color w:val="000000"/>
                <w:kern w:val="0"/>
                <w:sz w:val="22"/>
                <w:highlight w:val="none"/>
                <w:lang w:val="en-US" w:eastAsia="zh-CN"/>
              </w:rPr>
              <w:t xml:space="preserve"> </w:t>
            </w:r>
            <w:r>
              <w:rPr>
                <w:rFonts w:hint="default" w:ascii="Times New Roman" w:hAnsi="Times New Roman" w:eastAsia="宋体" w:cs="Times New Roman"/>
                <w:b/>
                <w:color w:val="000000"/>
                <w:kern w:val="0"/>
                <w:sz w:val="22"/>
                <w:highlight w:val="none"/>
              </w:rPr>
              <w:t>计</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bCs/>
                <w:color w:val="000000"/>
                <w:sz w:val="22"/>
                <w:highlight w:val="none"/>
                <w:lang w:val="en-US" w:eastAsia="zh-CN"/>
              </w:rPr>
            </w:pPr>
            <w:r>
              <w:rPr>
                <w:rFonts w:hint="eastAsia" w:ascii="Times New Roman" w:hAnsi="Times New Roman" w:eastAsia="宋体" w:cs="Times New Roman"/>
                <w:b/>
                <w:bCs/>
                <w:color w:val="000000"/>
                <w:sz w:val="22"/>
                <w:highlight w:val="none"/>
                <w:lang w:val="en-US" w:eastAsia="zh-CN"/>
              </w:rPr>
              <w:t>2</w:t>
            </w:r>
            <w:r>
              <w:rPr>
                <w:rFonts w:hint="eastAsia" w:cs="Times New Roman"/>
                <w:b/>
                <w:bCs/>
                <w:color w:val="000000"/>
                <w:sz w:val="22"/>
                <w:highlight w:val="none"/>
                <w:lang w:val="en-US" w:eastAsia="zh-CN"/>
              </w:rPr>
              <w:t>5</w:t>
            </w:r>
          </w:p>
        </w:tc>
        <w:tc>
          <w:tcPr>
            <w:tcW w:w="8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outlineLvl w:val="9"/>
              <w:rPr>
                <w:rFonts w:hint="eastAsia" w:ascii="Times New Roman" w:hAnsi="Times New Roman" w:eastAsia="仿宋_GB2312" w:cs="Times New Roman"/>
                <w:kern w:val="0"/>
                <w:sz w:val="22"/>
                <w:highlight w:val="none"/>
                <w:lang w:val="en-US" w:eastAsia="zh-CN"/>
              </w:rPr>
            </w:pPr>
          </w:p>
        </w:tc>
        <w:tc>
          <w:tcPr>
            <w:tcW w:w="61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outlineLvl w:val="9"/>
              <w:rPr>
                <w:rFonts w:hint="eastAsia" w:ascii="Times New Roman" w:hAnsi="Times New Roman" w:eastAsia="仿宋_GB2312" w:cs="Times New Roman"/>
                <w:kern w:val="0"/>
                <w:sz w:val="22"/>
                <w:highlight w:val="none"/>
                <w:lang w:val="en-US" w:eastAsia="zh-CN"/>
              </w:rPr>
            </w:pPr>
          </w:p>
        </w:tc>
        <w:tc>
          <w:tcPr>
            <w:tcW w:w="5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bCs/>
                <w:color w:val="000000"/>
                <w:sz w:val="22"/>
                <w:highlight w:val="none"/>
                <w:lang w:val="en-US" w:eastAsia="zh-CN"/>
              </w:rPr>
            </w:pPr>
            <w:r>
              <w:rPr>
                <w:rFonts w:hint="eastAsia" w:cs="Times New Roman"/>
                <w:b/>
                <w:bCs/>
                <w:color w:val="000000"/>
                <w:sz w:val="22"/>
                <w:highlight w:val="none"/>
                <w:lang w:val="en-US" w:eastAsia="zh-CN"/>
              </w:rPr>
              <w:t>22</w:t>
            </w:r>
            <w:r>
              <w:rPr>
                <w:rFonts w:hint="eastAsia" w:ascii="Times New Roman" w:hAnsi="Times New Roman" w:eastAsia="宋体" w:cs="Times New Roman"/>
                <w:b/>
                <w:bCs/>
                <w:color w:val="000000"/>
                <w:sz w:val="22"/>
                <w:highlight w:val="none"/>
                <w:lang w:val="en-US" w:eastAsia="zh-CN"/>
              </w:rPr>
              <w:t>.00</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bCs/>
                <w:color w:val="000000"/>
                <w:sz w:val="22"/>
                <w:highlight w:val="none"/>
              </w:rPr>
            </w:pPr>
            <w:r>
              <w:rPr>
                <w:rFonts w:hint="eastAsia" w:cs="Times New Roman"/>
                <w:b/>
                <w:bCs/>
                <w:color w:val="000000"/>
                <w:sz w:val="22"/>
                <w:highlight w:val="none"/>
                <w:lang w:val="en-US" w:eastAsia="zh-CN"/>
              </w:rPr>
              <w:t>88</w:t>
            </w:r>
            <w:r>
              <w:rPr>
                <w:rFonts w:hint="default" w:ascii="Times New Roman" w:hAnsi="Times New Roman" w:eastAsia="宋体" w:cs="Times New Roman"/>
                <w:b/>
                <w:bCs/>
                <w:color w:val="000000"/>
                <w:sz w:val="22"/>
                <w:highlight w:val="none"/>
              </w:rPr>
              <w:t>%</w:t>
            </w:r>
          </w:p>
        </w:tc>
      </w:tr>
    </w:tbl>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outlineLvl w:val="9"/>
        <w:rPr>
          <w:rFonts w:hint="eastAsia" w:ascii="仿宋_GB2312" w:hAnsi="仿宋" w:eastAsia="仿宋_GB2312"/>
          <w:b/>
          <w:kern w:val="0"/>
          <w:sz w:val="24"/>
          <w:szCs w:val="28"/>
        </w:rPr>
      </w:pPr>
      <w:r>
        <w:rPr>
          <w:rFonts w:hint="default" w:ascii="Times New Roman" w:hAnsi="Times New Roman" w:eastAsia="仿宋_GB2312" w:cs="Times New Roman"/>
          <w:b/>
          <w:sz w:val="32"/>
          <w:szCs w:val="32"/>
          <w:lang w:val="en-US" w:eastAsia="zh-CN"/>
        </w:rPr>
        <w:t>A</w:t>
      </w:r>
      <w:r>
        <w:rPr>
          <w:rFonts w:hint="default" w:ascii="Times New Roman" w:hAnsi="Times New Roman" w:eastAsia="仿宋_GB2312" w:cs="Times New Roman"/>
          <w:b/>
          <w:sz w:val="32"/>
          <w:szCs w:val="32"/>
        </w:rPr>
        <w:t>1</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项目立项</w:t>
      </w:r>
      <w:r>
        <w:rPr>
          <w:rFonts w:hint="eastAsia" w:ascii="仿宋_GB2312" w:hAnsi="仿宋" w:eastAsia="仿宋_GB2312"/>
          <w:b/>
          <w:kern w:val="0"/>
          <w:sz w:val="32"/>
          <w:szCs w:val="32"/>
        </w:rPr>
        <w:t xml:space="preserve">     </w:t>
      </w:r>
      <w:r>
        <w:rPr>
          <w:rFonts w:hint="eastAsia" w:ascii="仿宋_GB2312" w:hAnsi="仿宋" w:eastAsia="仿宋_GB2312"/>
          <w:b/>
          <w:kern w:val="0"/>
          <w:sz w:val="24"/>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A11</w:t>
      </w:r>
      <w:r>
        <w:rPr>
          <w:rFonts w:hint="eastAsia" w:ascii="仿宋_GB2312" w:hAnsi="仿宋_GB2312" w:eastAsia="仿宋_GB2312" w:cs="仿宋_GB2312"/>
          <w:sz w:val="32"/>
          <w:szCs w:val="32"/>
          <w:lang w:eastAsia="zh-CN"/>
        </w:rPr>
        <w:t>立项依据充分</w:t>
      </w:r>
      <w:r>
        <w:rPr>
          <w:rFonts w:hint="eastAsia" w:ascii="仿宋_GB2312" w:hAnsi="仿宋_GB2312" w:eastAsia="仿宋_GB2312" w:cs="仿宋_GB2312"/>
          <w:sz w:val="32"/>
          <w:szCs w:val="32"/>
        </w:rPr>
        <w:t>性（</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61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本指标主要考察</w:t>
      </w:r>
      <w:r>
        <w:rPr>
          <w:rFonts w:hint="eastAsia" w:ascii="仿宋_GB2312" w:hAnsi="仿宋_GB2312" w:eastAsia="仿宋_GB2312" w:cs="仿宋_GB2312"/>
          <w:sz w:val="32"/>
          <w:szCs w:val="32"/>
          <w:lang w:eastAsia="zh-CN"/>
        </w:rPr>
        <w:t>项目立项是否符合法律法规、相关政策、发展规划以及部门职责，用以反映和考核项目立项依据情况。</w:t>
      </w:r>
    </w:p>
    <w:p>
      <w:pPr>
        <w:keepNext w:val="0"/>
        <w:keepLines w:val="0"/>
        <w:pageBreakBefore w:val="0"/>
        <w:widowControl/>
        <w:suppressLineNumbers w:val="0"/>
        <w:kinsoku/>
        <w:wordWrap/>
        <w:overflowPunct/>
        <w:topLinePunct w:val="0"/>
        <w:autoSpaceDE/>
        <w:autoSpaceDN/>
        <w:bidi w:val="0"/>
        <w:adjustRightInd/>
        <w:snapToGrid/>
        <w:spacing w:after="0" w:line="610" w:lineRule="exact"/>
        <w:ind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 xml:space="preserve"> 通过对项目单位提供资料的核实，该项目被运城市人民政府确定为</w:t>
      </w:r>
      <w:r>
        <w:rPr>
          <w:rFonts w:hint="default"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年重点工程，根据国家有关政策，编制可行性研究报告，经专家评审，平陆县发展和改革局平发改综字</w:t>
      </w:r>
      <w:r>
        <w:rPr>
          <w:rFonts w:hint="eastAsia" w:ascii="仿宋" w:hAnsi="仿宋" w:eastAsia="仿宋" w:cs="仿宋"/>
          <w:sz w:val="32"/>
          <w:szCs w:val="32"/>
          <w:lang w:val="en-US" w:eastAsia="zh-CN"/>
        </w:rPr>
        <w:t>〔</w:t>
      </w:r>
      <w:r>
        <w:rPr>
          <w:rFonts w:hint="default" w:ascii="Times New Roman" w:hAnsi="Times New Roman" w:eastAsia="仿宋_GB2312" w:cs="Times New Roman"/>
          <w:sz w:val="32"/>
          <w:szCs w:val="32"/>
          <w:lang w:val="en-US" w:eastAsia="zh-CN"/>
        </w:rPr>
        <w:t>2020</w:t>
      </w:r>
      <w:r>
        <w:rPr>
          <w:rFonts w:hint="eastAsia" w:ascii="仿宋" w:hAnsi="仿宋" w:eastAsia="仿宋" w:cs="仿宋"/>
          <w:sz w:val="32"/>
          <w:szCs w:val="32"/>
          <w:lang w:val="en-US" w:eastAsia="zh-CN"/>
        </w:rPr>
        <w:t>〕</w:t>
      </w:r>
      <w:r>
        <w:rPr>
          <w:rFonts w:hint="default" w:ascii="Times New Roman" w:hAnsi="Times New Roman" w:eastAsia="仿宋_GB2312" w:cs="Times New Roman"/>
          <w:sz w:val="32"/>
          <w:szCs w:val="32"/>
          <w:lang w:val="en-US" w:eastAsia="zh-CN"/>
        </w:rPr>
        <w:t>60</w:t>
      </w:r>
      <w:r>
        <w:rPr>
          <w:rFonts w:hint="eastAsia" w:ascii="仿宋_GB2312" w:hAnsi="仿宋_GB2312" w:eastAsia="仿宋_GB2312" w:cs="仿宋_GB2312"/>
          <w:sz w:val="32"/>
          <w:szCs w:val="32"/>
          <w:lang w:val="en-US" w:eastAsia="zh-CN"/>
        </w:rPr>
        <w:t>号文件对《平陆县常乐垣灌区续建配套与节水改造工程（平陆县常乐垣灌区改扩建工程）可行性研究报告》予以了批复，并在此基础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上进一步优化工程方案，委托专业机构编制初步设计报告，</w:t>
      </w:r>
      <w:r>
        <w:rPr>
          <w:rFonts w:hint="eastAsia" w:ascii="仿宋_GB2312" w:hAnsi="仿宋_GB2312" w:eastAsia="仿宋_GB2312" w:cs="仿宋_GB2312"/>
          <w:b w:val="0"/>
          <w:bCs w:val="0"/>
          <w:kern w:val="2"/>
          <w:sz w:val="32"/>
          <w:szCs w:val="32"/>
          <w:lang w:val="en-US" w:eastAsia="zh-CN" w:bidi="ar-SA"/>
        </w:rPr>
        <w:t>平陆县发展和改革局平发改综字</w:t>
      </w:r>
      <w:r>
        <w:rPr>
          <w:rFonts w:hint="default" w:ascii="Times New Roman" w:hAnsi="Times New Roman" w:eastAsia="仿宋" w:cs="Times New Roman"/>
          <w:sz w:val="32"/>
          <w:szCs w:val="32"/>
          <w:lang w:val="en-US" w:eastAsia="zh-CN"/>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2021</w:t>
      </w:r>
      <w:r>
        <w:rPr>
          <w:rFonts w:hint="default" w:ascii="Times New Roman" w:hAnsi="Times New Roman" w:eastAsia="仿宋" w:cs="Times New Roman"/>
          <w:sz w:val="32"/>
          <w:szCs w:val="32"/>
          <w:lang w:val="en-US" w:eastAsia="zh-CN"/>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号文件对《平陆县常乐垣灌区续建配套与节水改造工程（平陆县常乐垣灌区改扩建工程）初步设计》予以批复，</w:t>
      </w:r>
      <w:r>
        <w:rPr>
          <w:rFonts w:hint="eastAsia" w:ascii="仿宋_GB2312" w:hAnsi="仿宋_GB2312" w:eastAsia="仿宋_GB2312" w:cs="仿宋_GB2312"/>
          <w:b w:val="0"/>
          <w:bCs w:val="0"/>
          <w:kern w:val="2"/>
          <w:sz w:val="32"/>
          <w:szCs w:val="32"/>
          <w:lang w:val="en-US" w:eastAsia="zh-CN" w:bidi="ar-SA"/>
        </w:rPr>
        <w:t xml:space="preserve">项目符合国家法律法规、各级政府的发展规划和政策导向；项目立项与平陆县水利局职责范围相符，且项目属于公共财政支持范围，与相关部门其他项目不重复。 </w:t>
      </w:r>
    </w:p>
    <w:p>
      <w:pPr>
        <w:keepNext w:val="0"/>
        <w:keepLines w:val="0"/>
        <w:pageBreakBefore w:val="0"/>
        <w:widowControl w:val="0"/>
        <w:numPr>
          <w:ilvl w:val="0"/>
          <w:numId w:val="0"/>
        </w:numPr>
        <w:kinsoku/>
        <w:wordWrap/>
        <w:overflowPunct/>
        <w:topLinePunct w:val="0"/>
        <w:autoSpaceDE/>
        <w:autoSpaceDN/>
        <w:bidi w:val="0"/>
        <w:adjustRightInd/>
        <w:snapToGrid/>
        <w:spacing w:after="0" w:line="61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根据确定的评分标准和评分办法，该项指标共</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与监控目标值无偏差，</w:t>
      </w:r>
      <w:r>
        <w:rPr>
          <w:rFonts w:hint="eastAsia" w:ascii="仿宋_GB2312" w:hAnsi="仿宋_GB2312" w:eastAsia="仿宋_GB2312" w:cs="仿宋_GB2312"/>
          <w:sz w:val="32"/>
          <w:szCs w:val="32"/>
          <w:lang w:val="en-US" w:eastAsia="zh-CN"/>
        </w:rPr>
        <w:t>得</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分，</w:t>
      </w:r>
      <w:r>
        <w:rPr>
          <w:rFonts w:hint="default" w:ascii="Times New Roman" w:hAnsi="Times New Roman" w:eastAsia="仿宋_GB2312" w:cs="Times New Roman"/>
          <w:sz w:val="32"/>
          <w:szCs w:val="32"/>
          <w:lang w:val="en-US" w:eastAsia="zh-CN"/>
        </w:rPr>
        <w:t>得分率为100%</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10" w:lineRule="exact"/>
        <w:ind w:firstLine="640" w:firstLineChars="200"/>
        <w:jc w:val="both"/>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A12</w:t>
      </w:r>
      <w:r>
        <w:rPr>
          <w:rFonts w:hint="default" w:ascii="Times New Roman" w:hAnsi="Times New Roman" w:eastAsia="仿宋_GB2312" w:cs="Times New Roman"/>
          <w:sz w:val="32"/>
          <w:szCs w:val="32"/>
          <w:lang w:eastAsia="zh-CN"/>
        </w:rPr>
        <w:t>立项程序规范性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61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本指标主要考察</w:t>
      </w:r>
      <w:r>
        <w:rPr>
          <w:rFonts w:hint="eastAsia" w:ascii="仿宋_GB2312" w:hAnsi="仿宋_GB2312" w:eastAsia="仿宋_GB2312" w:cs="仿宋_GB2312"/>
          <w:sz w:val="32"/>
          <w:szCs w:val="32"/>
          <w:lang w:eastAsia="zh-CN"/>
        </w:rPr>
        <w:t>项目申请、设立过程是否符合相关要求，用以反映和考核项目立项的规范情况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61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通</w:t>
      </w:r>
      <w:r>
        <w:rPr>
          <w:rFonts w:hint="eastAsia" w:ascii="仿宋_GB2312" w:hAnsi="仿宋_GB2312" w:eastAsia="仿宋_GB2312" w:cs="仿宋_GB2312"/>
          <w:sz w:val="32"/>
          <w:szCs w:val="32"/>
        </w:rPr>
        <w:t>过对项目单位提供资料的核实，</w:t>
      </w:r>
      <w:r>
        <w:rPr>
          <w:rFonts w:hint="eastAsia" w:ascii="仿宋_GB2312" w:hAnsi="仿宋_GB2312" w:eastAsia="仿宋_GB2312" w:cs="仿宋_GB2312"/>
          <w:sz w:val="32"/>
          <w:szCs w:val="32"/>
          <w:lang w:eastAsia="zh-CN"/>
        </w:rPr>
        <w:t>项目单位</w:t>
      </w:r>
      <w:r>
        <w:rPr>
          <w:rFonts w:hint="eastAsia" w:ascii="仿宋_GB2312" w:hAnsi="仿宋_GB2312" w:eastAsia="仿宋_GB2312" w:cs="仿宋_GB2312"/>
          <w:sz w:val="32"/>
          <w:szCs w:val="32"/>
          <w:lang w:val="en-US" w:eastAsia="zh-CN"/>
        </w:rPr>
        <w:t>按要求上报了可研报告、初步设计报告等，项目按照规定的程序申请设立；项目各项审批文件、材料符合相关要求；获得了项目可研批复、项目初步设计批复、建设项目用地预审与选址意见书、国有建设用地划拨决定书等各项证照；项目事前已经过必要的可行性研究评审、初步设计评估等各项论证程序。</w:t>
      </w:r>
    </w:p>
    <w:p>
      <w:pPr>
        <w:keepNext w:val="0"/>
        <w:keepLines w:val="0"/>
        <w:pageBreakBefore w:val="0"/>
        <w:widowControl w:val="0"/>
        <w:kinsoku/>
        <w:wordWrap/>
        <w:overflowPunct/>
        <w:topLinePunct w:val="0"/>
        <w:autoSpaceDE/>
        <w:autoSpaceDN/>
        <w:bidi w:val="0"/>
        <w:adjustRightInd/>
        <w:snapToGrid/>
        <w:spacing w:after="0" w:line="61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根据确定的评分标准和评分办法，</w:t>
      </w:r>
      <w:r>
        <w:rPr>
          <w:rFonts w:hint="default" w:ascii="Times New Roman" w:hAnsi="Times New Roman" w:eastAsia="仿宋_GB2312" w:cs="Times New Roman"/>
          <w:color w:val="000000"/>
          <w:sz w:val="32"/>
          <w:szCs w:val="32"/>
        </w:rPr>
        <w:t>该项指标共</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分，</w:t>
      </w:r>
      <w:r>
        <w:rPr>
          <w:rFonts w:hint="default" w:ascii="Times New Roman" w:hAnsi="Times New Roman" w:eastAsia="仿宋_GB2312" w:cs="Times New Roman"/>
          <w:color w:val="auto"/>
          <w:sz w:val="32"/>
          <w:szCs w:val="32"/>
          <w:lang w:eastAsia="zh-CN"/>
        </w:rPr>
        <w:t>与监控目标值无偏差，</w:t>
      </w:r>
      <w:r>
        <w:rPr>
          <w:rFonts w:hint="default" w:ascii="Times New Roman" w:hAnsi="Times New Roman" w:eastAsia="仿宋_GB2312" w:cs="Times New Roman"/>
          <w:color w:val="000000"/>
          <w:sz w:val="32"/>
          <w:szCs w:val="32"/>
        </w:rPr>
        <w:t>得</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分，得分率为</w:t>
      </w:r>
      <w:r>
        <w:rPr>
          <w:rFonts w:hint="default"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after="0" w:line="610" w:lineRule="exact"/>
        <w:jc w:val="both"/>
        <w:textAlignment w:val="auto"/>
        <w:outlineLvl w:val="9"/>
        <w:rPr>
          <w:rFonts w:hint="eastAsia" w:ascii="仿宋_GB2312" w:hAnsi="仿宋" w:eastAsia="仿宋_GB2312"/>
          <w:b/>
          <w:color w:val="auto"/>
          <w:kern w:val="0"/>
          <w:sz w:val="32"/>
          <w:szCs w:val="32"/>
          <w:lang w:eastAsia="zh-CN"/>
        </w:rPr>
      </w:pPr>
      <w:r>
        <w:rPr>
          <w:rFonts w:hint="default" w:ascii="Times New Roman" w:hAnsi="Times New Roman" w:eastAsia="仿宋_GB2312" w:cs="Times New Roman"/>
          <w:b/>
          <w:color w:val="auto"/>
          <w:sz w:val="32"/>
          <w:szCs w:val="32"/>
          <w:lang w:val="en-US" w:eastAsia="zh-CN"/>
        </w:rPr>
        <w:t>A2</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eastAsia="zh-CN"/>
        </w:rPr>
        <w:t>绩效目标</w:t>
      </w:r>
    </w:p>
    <w:p>
      <w:pPr>
        <w:keepNext w:val="0"/>
        <w:keepLines w:val="0"/>
        <w:pageBreakBefore w:val="0"/>
        <w:widowControl w:val="0"/>
        <w:numPr>
          <w:ilvl w:val="0"/>
          <w:numId w:val="0"/>
        </w:numPr>
        <w:kinsoku/>
        <w:wordWrap/>
        <w:overflowPunct/>
        <w:topLinePunct w:val="0"/>
        <w:autoSpaceDE/>
        <w:autoSpaceDN/>
        <w:bidi w:val="0"/>
        <w:adjustRightInd/>
        <w:snapToGrid/>
        <w:spacing w:after="0" w:line="610" w:lineRule="exact"/>
        <w:ind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 w:eastAsia="仿宋_GB2312"/>
          <w:b/>
          <w:color w:val="auto"/>
          <w:kern w:val="0"/>
          <w:sz w:val="32"/>
          <w:szCs w:val="32"/>
        </w:rPr>
        <w:t xml:space="preserve"> </w:t>
      </w:r>
      <w:r>
        <w:rPr>
          <w:rFonts w:hint="default" w:ascii="Times New Roman" w:hAnsi="Times New Roman" w:eastAsia="仿宋_GB2312" w:cs="Times New Roman"/>
          <w:color w:val="auto"/>
          <w:sz w:val="32"/>
          <w:szCs w:val="32"/>
          <w:lang w:val="en-US" w:eastAsia="zh-CN"/>
        </w:rPr>
        <w:t>A21</w:t>
      </w:r>
      <w:r>
        <w:rPr>
          <w:rFonts w:hint="default" w:ascii="Times New Roman" w:hAnsi="Times New Roman" w:eastAsia="仿宋_GB2312" w:cs="Times New Roman"/>
          <w:color w:val="auto"/>
          <w:sz w:val="32"/>
          <w:szCs w:val="32"/>
          <w:lang w:eastAsia="zh-CN"/>
        </w:rPr>
        <w:t>绩效目标合理性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分）</w:t>
      </w:r>
    </w:p>
    <w:p>
      <w:pPr>
        <w:keepNext w:val="0"/>
        <w:keepLines w:val="0"/>
        <w:pageBreakBefore w:val="0"/>
        <w:widowControl w:val="0"/>
        <w:kinsoku/>
        <w:wordWrap/>
        <w:overflowPunct/>
        <w:topLinePunct w:val="0"/>
        <w:autoSpaceDE/>
        <w:autoSpaceDN/>
        <w:bidi w:val="0"/>
        <w:adjustRightInd/>
        <w:snapToGrid/>
        <w:spacing w:after="0" w:line="61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本指标主要考核项目所设定的绩效目标是否依据充分，是否符合客观实际，用以反映和考核项目绩效目标与项目实施的相符情况。</w:t>
      </w:r>
    </w:p>
    <w:p>
      <w:pPr>
        <w:keepNext w:val="0"/>
        <w:keepLines w:val="0"/>
        <w:pageBreakBefore w:val="0"/>
        <w:widowControl w:val="0"/>
        <w:kinsoku/>
        <w:wordWrap/>
        <w:overflowPunct/>
        <w:topLinePunct w:val="0"/>
        <w:autoSpaceDE/>
        <w:autoSpaceDN/>
        <w:bidi w:val="0"/>
        <w:adjustRightInd/>
        <w:snapToGrid/>
        <w:spacing w:after="0" w:line="61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项目单位提供的《项目绩效目标申报表》及项目材料，梳理出了该项目的总体目标与预期效益，与实际工作内容具有相关性；项目预期产出效益符合正常的业绩水平；总体目标与预算确定的项目投资额相匹配。</w:t>
      </w:r>
    </w:p>
    <w:p>
      <w:pPr>
        <w:keepNext w:val="0"/>
        <w:keepLines w:val="0"/>
        <w:pageBreakBefore w:val="0"/>
        <w:widowControl w:val="0"/>
        <w:kinsoku/>
        <w:wordWrap/>
        <w:overflowPunct/>
        <w:topLinePunct w:val="0"/>
        <w:autoSpaceDE/>
        <w:autoSpaceDN/>
        <w:bidi w:val="0"/>
        <w:adjustRightInd/>
        <w:snapToGrid/>
        <w:spacing w:after="0" w:line="610" w:lineRule="exact"/>
        <w:ind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eastAsia" w:ascii="仿宋_GB2312" w:hAnsi="仿宋_GB2312" w:eastAsia="仿宋_GB2312" w:cs="仿宋_GB2312"/>
          <w:color w:val="auto"/>
          <w:sz w:val="32"/>
          <w:szCs w:val="32"/>
        </w:rPr>
        <w:t>根据确定的评分标准和评分办法，该项指标共</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，与监控目标值无偏差，</w:t>
      </w:r>
      <w:r>
        <w:rPr>
          <w:rFonts w:hint="default" w:ascii="Times New Roman" w:hAnsi="Times New Roman" w:eastAsia="仿宋_GB2312" w:cs="Times New Roman"/>
          <w:color w:val="auto"/>
          <w:sz w:val="32"/>
          <w:szCs w:val="32"/>
          <w:lang w:val="en-US" w:eastAsia="zh-CN"/>
        </w:rPr>
        <w:t>得</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分，得分率</w:t>
      </w:r>
      <w:r>
        <w:rPr>
          <w:rFonts w:hint="eastAsia"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1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A22绩效指标明确性（3分）</w:t>
      </w:r>
    </w:p>
    <w:p>
      <w:pPr>
        <w:keepNext w:val="0"/>
        <w:keepLines w:val="0"/>
        <w:pageBreakBefore w:val="0"/>
        <w:widowControl w:val="0"/>
        <w:kinsoku/>
        <w:wordWrap/>
        <w:overflowPunct/>
        <w:topLinePunct w:val="0"/>
        <w:autoSpaceDE/>
        <w:autoSpaceDN/>
        <w:bidi w:val="0"/>
        <w:adjustRightInd/>
        <w:snapToGrid/>
        <w:spacing w:after="0" w:line="61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本指标主要考察</w:t>
      </w:r>
      <w:r>
        <w:rPr>
          <w:rFonts w:hint="eastAsia" w:ascii="仿宋_GB2312" w:hAnsi="仿宋_GB2312" w:eastAsia="仿宋_GB2312" w:cs="仿宋_GB2312"/>
          <w:color w:val="auto"/>
          <w:sz w:val="32"/>
          <w:szCs w:val="32"/>
          <w:lang w:val="en-US" w:eastAsia="zh-CN"/>
        </w:rPr>
        <w:t>该项目依据绩效目标设定的</w:t>
      </w:r>
      <w:r>
        <w:rPr>
          <w:rFonts w:hint="eastAsia" w:ascii="仿宋_GB2312" w:hAnsi="仿宋_GB2312" w:eastAsia="仿宋_GB2312" w:cs="仿宋_GB2312"/>
          <w:color w:val="auto"/>
          <w:sz w:val="32"/>
          <w:szCs w:val="32"/>
          <w:lang w:eastAsia="zh-CN"/>
        </w:rPr>
        <w:t>绩效指标是否清晰、细化、可衡量等，用以反映和考核项目绩效目标的明细化情况。</w:t>
      </w:r>
    </w:p>
    <w:p>
      <w:pPr>
        <w:keepNext w:val="0"/>
        <w:keepLines w:val="0"/>
        <w:pageBreakBefore w:val="0"/>
        <w:widowControl w:val="0"/>
        <w:kinsoku/>
        <w:wordWrap/>
        <w:overflowPunct/>
        <w:topLinePunct w:val="0"/>
        <w:autoSpaceDE/>
        <w:autoSpaceDN/>
        <w:bidi w:val="0"/>
        <w:adjustRightInd/>
        <w:snapToGrid/>
        <w:spacing w:after="0" w:line="626"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项目单位提交的《项目绩效目标申报表》来看，绩效目标都依据总体绩效目标设立，基本上与项目属性特点、支出内容相关，但未结合项目实施分年度、分阶段进一步细化和量化绩效目标，形成具体可衡量的分目标工作任务；缺少相关效益指标方面内容。</w:t>
      </w:r>
    </w:p>
    <w:p>
      <w:pPr>
        <w:keepNext w:val="0"/>
        <w:keepLines w:val="0"/>
        <w:pageBreakBefore w:val="0"/>
        <w:widowControl w:val="0"/>
        <w:kinsoku/>
        <w:wordWrap/>
        <w:overflowPunct/>
        <w:topLinePunct w:val="0"/>
        <w:autoSpaceDE/>
        <w:autoSpaceDN/>
        <w:bidi w:val="0"/>
        <w:adjustRightInd/>
        <w:snapToGrid/>
        <w:spacing w:after="0" w:line="626" w:lineRule="exact"/>
        <w:ind w:left="0" w:leftChars="0" w:firstLine="640" w:firstLineChars="200"/>
        <w:jc w:val="both"/>
        <w:textAlignment w:val="auto"/>
        <w:outlineLvl w:val="9"/>
        <w:rPr>
          <w:rFonts w:hint="default" w:ascii="Times New Roman" w:hAnsi="Times New Roman" w:eastAsia="仿宋" w:cs="Times New Roman"/>
          <w:color w:val="FF0000"/>
          <w:sz w:val="32"/>
          <w:szCs w:val="32"/>
        </w:rPr>
      </w:pPr>
      <w:r>
        <w:rPr>
          <w:rFonts w:hint="eastAsia" w:ascii="仿宋" w:hAnsi="仿宋" w:eastAsia="仿宋" w:cs="仿宋"/>
          <w:color w:val="auto"/>
          <w:sz w:val="32"/>
          <w:szCs w:val="32"/>
        </w:rPr>
        <w:t>根据确定的评分标准和评分办法，</w:t>
      </w:r>
      <w:r>
        <w:rPr>
          <w:rFonts w:hint="default" w:ascii="Times New Roman" w:hAnsi="Times New Roman" w:eastAsia="仿宋" w:cs="Times New Roman"/>
          <w:color w:val="auto"/>
          <w:sz w:val="32"/>
          <w:szCs w:val="32"/>
        </w:rPr>
        <w:t>该项指标</w:t>
      </w:r>
      <w:r>
        <w:rPr>
          <w:rFonts w:hint="default" w:ascii="Times New Roman" w:hAnsi="Times New Roman" w:eastAsia="仿宋" w:cs="Times New Roman"/>
          <w:color w:val="auto"/>
          <w:sz w:val="32"/>
          <w:szCs w:val="32"/>
          <w:lang w:eastAsia="zh-CN"/>
        </w:rPr>
        <w:t>共</w:t>
      </w:r>
      <w:r>
        <w:rPr>
          <w:rFonts w:hint="default" w:ascii="Times New Roman" w:hAnsi="Times New Roman" w:eastAsia="仿宋" w:cs="Times New Roman"/>
          <w:color w:val="auto"/>
          <w:sz w:val="32"/>
          <w:szCs w:val="32"/>
          <w:lang w:val="en-US" w:eastAsia="zh-CN"/>
        </w:rPr>
        <w:t>3分</w:t>
      </w:r>
      <w:r>
        <w:rPr>
          <w:rFonts w:hint="default" w:ascii="Times New Roman" w:hAnsi="Times New Roman" w:eastAsia="仿宋" w:cs="Times New Roman"/>
          <w:color w:val="auto"/>
          <w:sz w:val="32"/>
          <w:szCs w:val="32"/>
        </w:rPr>
        <w:t>，</w:t>
      </w:r>
      <w:r>
        <w:rPr>
          <w:rFonts w:hint="default" w:ascii="Times New Roman" w:hAnsi="Times New Roman" w:eastAsia="仿宋_GB2312" w:cs="Times New Roman"/>
          <w:color w:val="auto"/>
          <w:sz w:val="32"/>
          <w:szCs w:val="32"/>
          <w:lang w:eastAsia="zh-CN"/>
        </w:rPr>
        <w:t>与监控目标值有偏差，</w:t>
      </w:r>
      <w:r>
        <w:rPr>
          <w:rFonts w:hint="default" w:ascii="Times New Roman" w:hAnsi="Times New Roman" w:eastAsia="仿宋" w:cs="Times New Roman"/>
          <w:color w:val="auto"/>
          <w:sz w:val="32"/>
          <w:szCs w:val="32"/>
          <w:lang w:eastAsia="zh-CN"/>
        </w:rPr>
        <w:t>扣</w:t>
      </w:r>
      <w:r>
        <w:rPr>
          <w:rFonts w:hint="eastAsia" w:eastAsia="仿宋" w:cs="Times New Roman"/>
          <w:color w:val="auto"/>
          <w:sz w:val="32"/>
          <w:szCs w:val="32"/>
          <w:lang w:val="en-US" w:eastAsia="zh-CN"/>
        </w:rPr>
        <w:t>2</w:t>
      </w:r>
      <w:r>
        <w:rPr>
          <w:rFonts w:hint="default" w:ascii="Times New Roman" w:hAnsi="Times New Roman" w:eastAsia="仿宋" w:cs="Times New Roman"/>
          <w:color w:val="auto"/>
          <w:sz w:val="32"/>
          <w:szCs w:val="32"/>
        </w:rPr>
        <w:t>分</w:t>
      </w:r>
      <w:r>
        <w:rPr>
          <w:rFonts w:hint="default" w:ascii="Times New Roman" w:hAnsi="Times New Roman" w:eastAsia="仿宋" w:cs="Times New Roman"/>
          <w:color w:val="auto"/>
          <w:sz w:val="32"/>
          <w:szCs w:val="32"/>
          <w:lang w:eastAsia="zh-CN"/>
        </w:rPr>
        <w:t>，得</w:t>
      </w:r>
      <w:r>
        <w:rPr>
          <w:rFonts w:hint="eastAsia" w:eastAsia="仿宋" w:cs="Times New Roman"/>
          <w:color w:val="auto"/>
          <w:sz w:val="32"/>
          <w:szCs w:val="32"/>
          <w:lang w:val="en-US" w:eastAsia="zh-CN"/>
        </w:rPr>
        <w:t>1</w:t>
      </w:r>
      <w:r>
        <w:rPr>
          <w:rFonts w:hint="default" w:ascii="Times New Roman" w:hAnsi="Times New Roman" w:eastAsia="仿宋" w:cs="Times New Roman"/>
          <w:color w:val="auto"/>
          <w:sz w:val="32"/>
          <w:szCs w:val="32"/>
        </w:rPr>
        <w:t>分，得分率为</w:t>
      </w:r>
      <w:r>
        <w:rPr>
          <w:rFonts w:hint="eastAsia" w:eastAsia="仿宋" w:cs="Times New Roman"/>
          <w:color w:val="auto"/>
          <w:sz w:val="32"/>
          <w:szCs w:val="32"/>
          <w:lang w:val="en-US" w:eastAsia="zh-CN"/>
        </w:rPr>
        <w:t>33.33</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626" w:lineRule="exact"/>
        <w:jc w:val="both"/>
        <w:textAlignment w:val="auto"/>
        <w:outlineLvl w:val="9"/>
        <w:rPr>
          <w:rFonts w:hint="default" w:ascii="Times New Roman" w:hAnsi="Times New Roman" w:eastAsia="仿宋_GB2312" w:cs="Times New Roman"/>
          <w:b/>
          <w:bCs w:val="0"/>
          <w:sz w:val="32"/>
          <w:szCs w:val="32"/>
          <w:lang w:eastAsia="zh-CN"/>
        </w:rPr>
      </w:pPr>
      <w:r>
        <w:rPr>
          <w:rFonts w:hint="default" w:ascii="Times New Roman" w:hAnsi="Times New Roman" w:eastAsia="仿宋_GB2312" w:cs="Times New Roman"/>
          <w:b/>
          <w:bCs w:val="0"/>
          <w:sz w:val="32"/>
          <w:szCs w:val="32"/>
          <w:lang w:val="en-US" w:eastAsia="zh-CN"/>
        </w:rPr>
        <w:t>A3</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eastAsia="zh-CN"/>
        </w:rPr>
        <w:t>资金投入</w:t>
      </w:r>
    </w:p>
    <w:p>
      <w:pPr>
        <w:keepNext w:val="0"/>
        <w:keepLines w:val="0"/>
        <w:pageBreakBefore w:val="0"/>
        <w:widowControl w:val="0"/>
        <w:numPr>
          <w:ilvl w:val="0"/>
          <w:numId w:val="0"/>
        </w:numPr>
        <w:kinsoku/>
        <w:wordWrap/>
        <w:overflowPunct/>
        <w:topLinePunct w:val="0"/>
        <w:autoSpaceDE/>
        <w:autoSpaceDN/>
        <w:bidi w:val="0"/>
        <w:adjustRightInd/>
        <w:snapToGrid/>
        <w:spacing w:after="0" w:line="626" w:lineRule="exact"/>
        <w:ind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color w:val="auto"/>
          <w:kern w:val="0"/>
          <w:sz w:val="32"/>
          <w:szCs w:val="32"/>
          <w:lang w:val="en-US" w:eastAsia="zh-CN"/>
        </w:rPr>
        <w:t xml:space="preserve">  </w:t>
      </w:r>
      <w:r>
        <w:rPr>
          <w:rFonts w:hint="default" w:ascii="Times New Roman" w:hAnsi="Times New Roman" w:eastAsia="仿宋_GB2312" w:cs="Times New Roman"/>
          <w:color w:val="auto"/>
          <w:sz w:val="32"/>
          <w:szCs w:val="32"/>
          <w:lang w:val="en-US" w:eastAsia="zh-CN"/>
        </w:rPr>
        <w:t>A31</w:t>
      </w:r>
      <w:r>
        <w:rPr>
          <w:rFonts w:hint="default" w:ascii="Times New Roman" w:hAnsi="Times New Roman" w:eastAsia="仿宋_GB2312" w:cs="Times New Roman"/>
          <w:color w:val="auto"/>
          <w:sz w:val="32"/>
          <w:szCs w:val="32"/>
          <w:lang w:eastAsia="zh-CN"/>
        </w:rPr>
        <w:t>预算编制科学性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626"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本指标主要考察</w:t>
      </w:r>
      <w:r>
        <w:rPr>
          <w:rFonts w:hint="eastAsia" w:ascii="仿宋_GB2312" w:hAnsi="仿宋_GB2312" w:eastAsia="仿宋_GB2312" w:cs="仿宋_GB2312"/>
          <w:color w:val="auto"/>
          <w:sz w:val="32"/>
          <w:szCs w:val="32"/>
          <w:lang w:eastAsia="zh-CN"/>
        </w:rPr>
        <w:t>项目预算编制是否经过科学论证、有明确标准，资金额度与年度目标是否相适应，用以反映和考核项目预算编制的科学性、合理性情况。</w:t>
      </w:r>
    </w:p>
    <w:p>
      <w:pPr>
        <w:keepNext w:val="0"/>
        <w:keepLines w:val="0"/>
        <w:pageBreakBefore w:val="0"/>
        <w:widowControl w:val="0"/>
        <w:suppressLineNumbers w:val="0"/>
        <w:kinsoku/>
        <w:wordWrap/>
        <w:overflowPunct/>
        <w:topLinePunct w:val="0"/>
        <w:autoSpaceDE/>
        <w:autoSpaceDN/>
        <w:bidi w:val="0"/>
        <w:adjustRightInd/>
        <w:snapToGrid/>
        <w:spacing w:after="0" w:line="626" w:lineRule="exact"/>
        <w:ind w:firstLine="640" w:firstLineChars="200"/>
        <w:jc w:val="left"/>
        <w:textAlignment w:val="auto"/>
        <w:outlineLvl w:val="9"/>
        <w:rPr>
          <w:color w:val="auto"/>
        </w:rPr>
      </w:pPr>
      <w:r>
        <w:rPr>
          <w:rFonts w:hint="eastAsia" w:ascii="仿宋_GB2312" w:hAnsi="仿宋_GB2312" w:eastAsia="仿宋_GB2312" w:cs="仿宋_GB2312"/>
          <w:color w:val="auto"/>
          <w:sz w:val="32"/>
          <w:szCs w:val="32"/>
          <w:lang w:eastAsia="zh-CN"/>
        </w:rPr>
        <w:t>项目单位委托专业第三方为该项目编制了预算，预算内容与项目实施内容相匹配；预算依据《水利部关于发布</w:t>
      </w:r>
      <w:r>
        <w:rPr>
          <w:rFonts w:hint="eastAsia" w:ascii="仿宋_GB2312" w:hAnsi="仿宋_GB2312" w:eastAsia="仿宋_GB2312" w:cs="仿宋_GB2312"/>
          <w:color w:val="auto"/>
          <w:sz w:val="32"/>
          <w:szCs w:val="32"/>
          <w:lang w:val="en-US" w:eastAsia="zh-CN"/>
        </w:rPr>
        <w:t>&lt;水利工程设计概算编制规定&gt;的通知</w:t>
      </w:r>
      <w:r>
        <w:rPr>
          <w:rFonts w:hint="eastAsia" w:ascii="仿宋_GB2312" w:hAnsi="仿宋_GB2312" w:eastAsia="仿宋_GB2312" w:cs="仿宋_GB2312"/>
          <w:color w:val="auto"/>
          <w:sz w:val="32"/>
          <w:szCs w:val="32"/>
          <w:lang w:eastAsia="zh-CN"/>
        </w:rPr>
        <w:t>》（水总</w:t>
      </w:r>
      <w:r>
        <w:rPr>
          <w:rFonts w:hint="eastAsia" w:ascii="仿宋" w:hAnsi="仿宋" w:eastAsia="仿宋" w:cs="仿宋"/>
          <w:color w:val="auto"/>
          <w:sz w:val="32"/>
          <w:szCs w:val="32"/>
          <w:lang w:eastAsia="zh-CN"/>
        </w:rPr>
        <w:t>〔</w:t>
      </w:r>
      <w:r>
        <w:rPr>
          <w:rFonts w:hint="default" w:ascii="Times New Roman" w:hAnsi="Times New Roman" w:eastAsia="仿宋" w:cs="Times New Roman"/>
          <w:color w:val="auto"/>
          <w:sz w:val="32"/>
          <w:szCs w:val="32"/>
          <w:lang w:val="en-US" w:eastAsia="zh-CN"/>
        </w:rPr>
        <w:t>2014</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429</w:t>
      </w: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color w:val="auto"/>
          <w:sz w:val="32"/>
          <w:szCs w:val="32"/>
          <w:lang w:eastAsia="zh-CN"/>
        </w:rPr>
        <w:t>）文件、</w:t>
      </w:r>
      <w:r>
        <w:rPr>
          <w:rFonts w:hint="default" w:ascii="Times New Roman" w:hAnsi="Times New Roman" w:eastAsia="仿宋_GB2312" w:cs="Times New Roman"/>
          <w:color w:val="auto"/>
          <w:sz w:val="32"/>
          <w:szCs w:val="32"/>
          <w:lang w:val="en-US" w:eastAsia="zh-CN"/>
        </w:rPr>
        <w:t>2021年第03</w:t>
      </w:r>
      <w:r>
        <w:rPr>
          <w:rFonts w:hint="eastAsia" w:ascii="仿宋_GB2312" w:hAnsi="仿宋_GB2312" w:eastAsia="仿宋_GB2312" w:cs="仿宋_GB2312"/>
          <w:color w:val="auto"/>
          <w:sz w:val="32"/>
          <w:szCs w:val="32"/>
          <w:lang w:val="en-US" w:eastAsia="zh-CN"/>
        </w:rPr>
        <w:t>期《运城市工程造价信息》等依据编制，额度测算依据充分；但本项目为跨年度项目，</w:t>
      </w:r>
      <w:r>
        <w:rPr>
          <w:rFonts w:hint="eastAsia" w:ascii="仿宋_GB2312" w:hAnsi="宋体" w:eastAsia="仿宋_GB2312" w:cs="仿宋_GB2312"/>
          <w:color w:val="auto"/>
          <w:kern w:val="0"/>
          <w:sz w:val="31"/>
          <w:szCs w:val="31"/>
          <w:lang w:val="en-US" w:eastAsia="zh-CN" w:bidi="ar"/>
        </w:rPr>
        <w:t>未能根据计划进度、合同价、合同付款节点等编制详细的预算明细表，作为年度预算申报的依据，实际预算支出金额与预算批复金额存在一些差异，预算编制科学性有待进一步提升</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26" w:lineRule="exact"/>
        <w:ind w:firstLine="640" w:firstLineChars="200"/>
        <w:jc w:val="both"/>
        <w:textAlignment w:val="auto"/>
        <w:outlineLvl w:val="9"/>
        <w:rPr>
          <w:rFonts w:hint="default" w:ascii="Times New Roman" w:hAnsi="Times New Roman" w:eastAsia="仿宋_GB2312" w:cs="Times New Roman"/>
          <w:color w:val="FF0000"/>
          <w:sz w:val="32"/>
          <w:szCs w:val="32"/>
        </w:rPr>
      </w:pPr>
      <w:r>
        <w:rPr>
          <w:rFonts w:hint="eastAsia" w:ascii="仿宋_GB2312" w:hAnsi="仿宋_GB2312" w:eastAsia="仿宋_GB2312" w:cs="仿宋_GB2312"/>
          <w:color w:val="auto"/>
          <w:sz w:val="32"/>
          <w:szCs w:val="32"/>
        </w:rPr>
        <w:t>根据确定的评分标准和评分办法，该</w:t>
      </w:r>
      <w:r>
        <w:rPr>
          <w:rFonts w:hint="default" w:ascii="Times New Roman" w:hAnsi="Times New Roman" w:eastAsia="仿宋_GB2312" w:cs="Times New Roman"/>
          <w:color w:val="auto"/>
          <w:sz w:val="32"/>
          <w:szCs w:val="32"/>
        </w:rPr>
        <w:t>项指标</w:t>
      </w:r>
      <w:r>
        <w:rPr>
          <w:rFonts w:hint="default" w:ascii="Times New Roman" w:hAnsi="Times New Roman" w:eastAsia="仿宋_GB2312" w:cs="Times New Roman"/>
          <w:color w:val="auto"/>
          <w:sz w:val="32"/>
          <w:szCs w:val="32"/>
          <w:lang w:eastAsia="zh-CN"/>
        </w:rPr>
        <w:t>共</w:t>
      </w:r>
      <w:r>
        <w:rPr>
          <w:rFonts w:hint="default" w:ascii="Times New Roman" w:hAnsi="Times New Roman" w:eastAsia="仿宋_GB2312" w:cs="Times New Roman"/>
          <w:color w:val="auto"/>
          <w:sz w:val="32"/>
          <w:szCs w:val="32"/>
          <w:lang w:val="en-US" w:eastAsia="zh-CN"/>
        </w:rPr>
        <w:t>4分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与监控目标值有偏差，扣</w:t>
      </w:r>
      <w:r>
        <w:rPr>
          <w:rFonts w:hint="default" w:ascii="Times New Roman" w:hAnsi="Times New Roman" w:eastAsia="仿宋_GB2312" w:cs="Times New Roman"/>
          <w:color w:val="auto"/>
          <w:sz w:val="32"/>
          <w:szCs w:val="32"/>
          <w:lang w:val="en-US" w:eastAsia="zh-CN"/>
        </w:rPr>
        <w:t>1分，</w:t>
      </w:r>
      <w:r>
        <w:rPr>
          <w:rFonts w:hint="default" w:ascii="Times New Roman" w:hAnsi="Times New Roman" w:eastAsia="仿宋_GB2312" w:cs="Times New Roman"/>
          <w:color w:val="auto"/>
          <w:sz w:val="32"/>
          <w:szCs w:val="32"/>
        </w:rPr>
        <w:t>得</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分，得分率为</w:t>
      </w:r>
      <w:r>
        <w:rPr>
          <w:rFonts w:hint="default" w:ascii="Times New Roman" w:hAnsi="Times New Roman" w:eastAsia="仿宋_GB2312" w:cs="Times New Roman"/>
          <w:color w:val="auto"/>
          <w:sz w:val="32"/>
          <w:szCs w:val="32"/>
          <w:lang w:val="en-US" w:eastAsia="zh-CN"/>
        </w:rPr>
        <w:t>75</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90" w:lineRule="exact"/>
        <w:jc w:val="both"/>
        <w:textAlignment w:val="auto"/>
        <w:outlineLvl w:val="9"/>
        <w:rPr>
          <w:rFonts w:hint="default" w:ascii="Times New Roman" w:hAnsi="Times New Roman" w:eastAsia="仿宋_GB2312" w:cs="Times New Roman"/>
          <w:b/>
          <w:bCs w:val="0"/>
          <w:sz w:val="32"/>
          <w:szCs w:val="32"/>
          <w:lang w:eastAsia="zh-CN"/>
        </w:rPr>
      </w:pPr>
      <w:r>
        <w:rPr>
          <w:rFonts w:hint="default" w:ascii="Times New Roman" w:hAnsi="Times New Roman" w:eastAsia="仿宋_GB2312" w:cs="Times New Roman"/>
          <w:b/>
          <w:bCs w:val="0"/>
          <w:sz w:val="32"/>
          <w:szCs w:val="32"/>
          <w:lang w:val="en-US" w:eastAsia="zh-CN"/>
        </w:rPr>
        <w:t>A4</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eastAsia="zh-CN"/>
        </w:rPr>
        <w:t>专项债券</w:t>
      </w:r>
    </w:p>
    <w:p>
      <w:pPr>
        <w:keepNext w:val="0"/>
        <w:keepLines w:val="0"/>
        <w:pageBreakBefore w:val="0"/>
        <w:widowControl w:val="0"/>
        <w:numPr>
          <w:ilvl w:val="0"/>
          <w:numId w:val="0"/>
        </w:numPr>
        <w:kinsoku/>
        <w:wordWrap/>
        <w:overflowPunct/>
        <w:topLinePunct w:val="0"/>
        <w:autoSpaceDE/>
        <w:autoSpaceDN/>
        <w:bidi w:val="0"/>
        <w:adjustRightInd/>
        <w:snapToGrid/>
        <w:spacing w:after="0" w:line="584" w:lineRule="exact"/>
        <w:ind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color w:val="auto"/>
          <w:sz w:val="32"/>
          <w:szCs w:val="32"/>
          <w:lang w:val="en-US" w:eastAsia="zh-CN"/>
        </w:rPr>
        <w:t>A41</w:t>
      </w:r>
      <w:r>
        <w:rPr>
          <w:rFonts w:hint="default" w:ascii="Times New Roman" w:hAnsi="Times New Roman" w:eastAsia="仿宋_GB2312" w:cs="Times New Roman"/>
          <w:color w:val="auto"/>
          <w:sz w:val="32"/>
          <w:szCs w:val="32"/>
          <w:lang w:eastAsia="zh-CN"/>
        </w:rPr>
        <w:t>债券申请合规性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584"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本指标主要考察</w:t>
      </w:r>
      <w:r>
        <w:rPr>
          <w:rFonts w:hint="eastAsia" w:ascii="仿宋_GB2312" w:hAnsi="仿宋_GB2312" w:eastAsia="仿宋_GB2312" w:cs="仿宋_GB2312"/>
          <w:color w:val="auto"/>
          <w:sz w:val="32"/>
          <w:szCs w:val="32"/>
          <w:lang w:eastAsia="zh-CN"/>
        </w:rPr>
        <w:t>项目是否符合政府专项债券资金支持范围，申请办理是否符合规定，用以反映和考核政府债券申请情况。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84"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根据《财政部关于加快地方政府专项债券发行使用有关工作的通知》（财预</w:t>
      </w:r>
      <w:r>
        <w:rPr>
          <w:rFonts w:hint="eastAsia" w:ascii="仿宋" w:hAnsi="仿宋" w:eastAsia="仿宋" w:cs="仿宋"/>
          <w:color w:val="auto"/>
          <w:sz w:val="32"/>
          <w:szCs w:val="32"/>
          <w:lang w:val="en-US" w:eastAsia="zh-CN"/>
        </w:rPr>
        <w:t>〔</w:t>
      </w:r>
      <w:r>
        <w:rPr>
          <w:rFonts w:hint="default" w:ascii="Times New Roman" w:hAnsi="Times New Roman" w:eastAsia="仿宋_GB2312" w:cs="Times New Roman"/>
          <w:color w:val="auto"/>
          <w:sz w:val="32"/>
          <w:szCs w:val="32"/>
          <w:lang w:val="en-US" w:eastAsia="zh-CN"/>
        </w:rPr>
        <w:t>2020</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 xml:space="preserve">94 </w:t>
      </w:r>
      <w:r>
        <w:rPr>
          <w:rFonts w:hint="eastAsia" w:ascii="仿宋_GB2312" w:hAnsi="仿宋_GB2312" w:eastAsia="仿宋_GB2312" w:cs="仿宋_GB2312"/>
          <w:color w:val="auto"/>
          <w:sz w:val="32"/>
          <w:szCs w:val="32"/>
          <w:lang w:val="en-US" w:eastAsia="zh-CN"/>
        </w:rPr>
        <w:t>号）文件指出“坚持专项债券必须用于有一定收益的公益性项目，融资规模与项目收益相平衡。重点用于国务院常务会议确定的交通基础设施、能源项目、农林水利、生态环保项目、民生服务、冷链物流设施、市政和产业园区基础设施等七大领域”。该项目为运城市</w:t>
      </w:r>
      <w:r>
        <w:rPr>
          <w:rFonts w:hint="default" w:ascii="Times New Roman" w:hAnsi="Times New Roman" w:eastAsia="仿宋_GB2312" w:cs="Times New Roman"/>
          <w:color w:val="auto"/>
          <w:sz w:val="32"/>
          <w:szCs w:val="32"/>
          <w:lang w:val="en-US" w:eastAsia="zh-CN"/>
        </w:rPr>
        <w:t>2020</w:t>
      </w:r>
      <w:r>
        <w:rPr>
          <w:rFonts w:hint="eastAsia" w:ascii="仿宋_GB2312" w:hAnsi="仿宋_GB2312" w:eastAsia="仿宋_GB2312" w:cs="仿宋_GB2312"/>
          <w:color w:val="auto"/>
          <w:sz w:val="32"/>
          <w:szCs w:val="32"/>
          <w:lang w:val="en-US" w:eastAsia="zh-CN"/>
        </w:rPr>
        <w:t>年重点水利建设项目，灌区改造有供水收入、水价补贴收入及大修理费专项补助资金收入，是具有一定收益的公益性项目，且项目有第三方机构出具的资金平衡方案评估报告，所属领域和方向属于国家规定的专项债券支持领域和方向；项目已经按照《地方政府债券发行管理办法》和《山西省政府专项债券管理暂行办法》的要求提供了相关材料。</w:t>
      </w:r>
    </w:p>
    <w:p>
      <w:pPr>
        <w:keepNext w:val="0"/>
        <w:keepLines w:val="0"/>
        <w:pageBreakBefore w:val="0"/>
        <w:widowControl w:val="0"/>
        <w:kinsoku/>
        <w:wordWrap/>
        <w:overflowPunct/>
        <w:topLinePunct w:val="0"/>
        <w:autoSpaceDE/>
        <w:autoSpaceDN/>
        <w:bidi w:val="0"/>
        <w:adjustRightInd/>
        <w:snapToGrid/>
        <w:spacing w:after="0" w:line="584"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根据确定的评分标准和评分办法</w:t>
      </w:r>
      <w:r>
        <w:rPr>
          <w:rFonts w:hint="default" w:ascii="Times New Roman" w:hAnsi="Times New Roman" w:eastAsia="仿宋_GB2312" w:cs="Times New Roman"/>
          <w:color w:val="auto"/>
          <w:sz w:val="32"/>
          <w:szCs w:val="32"/>
        </w:rPr>
        <w:t>，该项指标</w:t>
      </w:r>
      <w:r>
        <w:rPr>
          <w:rFonts w:hint="default" w:ascii="Times New Roman" w:hAnsi="Times New Roman" w:eastAsia="仿宋_GB2312" w:cs="Times New Roman"/>
          <w:color w:val="auto"/>
          <w:sz w:val="32"/>
          <w:szCs w:val="32"/>
          <w:lang w:eastAsia="zh-CN"/>
        </w:rPr>
        <w:t>共</w:t>
      </w:r>
      <w:r>
        <w:rPr>
          <w:rFonts w:hint="default" w:ascii="Times New Roman" w:hAnsi="Times New Roman" w:eastAsia="仿宋_GB2312" w:cs="Times New Roman"/>
          <w:color w:val="auto"/>
          <w:sz w:val="32"/>
          <w:szCs w:val="32"/>
          <w:lang w:val="en-US" w:eastAsia="zh-CN"/>
        </w:rPr>
        <w:t>2分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与监控目标值无偏差，</w:t>
      </w:r>
      <w:r>
        <w:rPr>
          <w:rFonts w:hint="default" w:ascii="Times New Roman" w:hAnsi="Times New Roman" w:eastAsia="仿宋_GB2312" w:cs="Times New Roman"/>
          <w:color w:val="auto"/>
          <w:sz w:val="32"/>
          <w:szCs w:val="32"/>
        </w:rPr>
        <w:t>得</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after="0" w:line="584"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A42</w:t>
      </w:r>
      <w:r>
        <w:rPr>
          <w:rFonts w:hint="default" w:ascii="Times New Roman" w:hAnsi="Times New Roman" w:eastAsia="仿宋_GB2312" w:cs="Times New Roman"/>
          <w:color w:val="auto"/>
          <w:sz w:val="32"/>
          <w:szCs w:val="32"/>
          <w:lang w:eastAsia="zh-CN"/>
        </w:rPr>
        <w:t>平衡方案科学性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本指标主要考察项目</w:t>
      </w:r>
      <w:r>
        <w:rPr>
          <w:rFonts w:hint="eastAsia" w:ascii="仿宋_GB2312" w:hAnsi="仿宋_GB2312" w:eastAsia="仿宋_GB2312" w:cs="仿宋_GB2312"/>
          <w:color w:val="auto"/>
          <w:sz w:val="32"/>
          <w:szCs w:val="32"/>
          <w:lang w:eastAsia="zh-CN"/>
        </w:rPr>
        <w:t>单位编制的资金平衡方案内容与申请债券项目内容是否匹配，方案是否经过科学论证，用以反映和考核平衡方案科学性</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根据项目单位提供资料，山西华炬律师事务所对该项目申请专项债券出具了法律意见书，大华会计师事务所（特殊普通合伙）山西分所对项目单位编制的专项债券的收益与融资自求平衡情况进行评估并出具了专项评估报告，且平衡方案编制的内容与申请政府债券项目的内容相匹配。</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根据确定的评分标准和评分办法，该项指标</w:t>
      </w:r>
      <w:r>
        <w:rPr>
          <w:rFonts w:hint="default" w:ascii="Times New Roman" w:hAnsi="Times New Roman" w:eastAsia="仿宋_GB2312" w:cs="Times New Roman"/>
          <w:color w:val="auto"/>
          <w:sz w:val="32"/>
          <w:szCs w:val="32"/>
          <w:lang w:eastAsia="zh-CN"/>
        </w:rPr>
        <w:t>共</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分，</w:t>
      </w:r>
      <w:r>
        <w:rPr>
          <w:rFonts w:hint="default" w:ascii="Times New Roman" w:hAnsi="Times New Roman" w:eastAsia="仿宋_GB2312" w:cs="Times New Roman"/>
          <w:color w:val="auto"/>
          <w:sz w:val="32"/>
          <w:szCs w:val="32"/>
          <w:lang w:eastAsia="zh-CN"/>
        </w:rPr>
        <w:t>与监控目标值无偏差，</w:t>
      </w:r>
      <w:r>
        <w:rPr>
          <w:rFonts w:hint="default" w:ascii="Times New Roman" w:hAnsi="Times New Roman" w:eastAsia="仿宋_GB2312" w:cs="Times New Roman"/>
          <w:color w:val="auto"/>
          <w:sz w:val="32"/>
          <w:szCs w:val="32"/>
        </w:rPr>
        <w:t>得</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分，得分率为</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A43</w:t>
      </w:r>
      <w:r>
        <w:rPr>
          <w:rFonts w:hint="default" w:ascii="Times New Roman" w:hAnsi="Times New Roman" w:eastAsia="仿宋_GB2312" w:cs="Times New Roman"/>
          <w:color w:val="auto"/>
          <w:sz w:val="32"/>
          <w:szCs w:val="32"/>
          <w:lang w:eastAsia="zh-CN"/>
        </w:rPr>
        <w:t>债券额度匹配性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本指标</w:t>
      </w:r>
      <w:r>
        <w:rPr>
          <w:rFonts w:hint="eastAsia" w:ascii="仿宋_GB2312" w:hAnsi="仿宋_GB2312" w:eastAsia="仿宋_GB2312" w:cs="仿宋_GB2312"/>
          <w:color w:val="auto"/>
          <w:sz w:val="32"/>
          <w:szCs w:val="32"/>
        </w:rPr>
        <w:t>主要考察</w:t>
      </w:r>
      <w:r>
        <w:rPr>
          <w:rFonts w:hint="eastAsia" w:ascii="仿宋_GB2312" w:hAnsi="仿宋_GB2312" w:eastAsia="仿宋_GB2312" w:cs="仿宋_GB2312"/>
          <w:color w:val="auto"/>
          <w:sz w:val="32"/>
          <w:szCs w:val="32"/>
          <w:lang w:eastAsia="zh-CN"/>
        </w:rPr>
        <w:t>项目申请的专项债券额度是否有测算依据，与实际需要是否匹配，用以反映和考核项目申请额度与实际需要的相符情况</w:t>
      </w:r>
      <w:r>
        <w:rPr>
          <w:rFonts w:hint="eastAsia" w:ascii="仿宋_GB2312" w:hAnsi="仿宋_GB2312" w:eastAsia="仿宋_GB2312" w:cs="仿宋_GB2312"/>
          <w:color w:val="auto"/>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95" w:beforeLines="30" w:after="95" w:afterLines="30" w:line="590" w:lineRule="exact"/>
        <w:ind w:firstLine="640" w:firstLineChars="200"/>
        <w:jc w:val="both"/>
        <w:textAlignment w:val="auto"/>
        <w:outlineLvl w:val="9"/>
        <w:rPr>
          <w:rFonts w:hint="default" w:ascii="Times New Roman" w:hAnsi="Times New Roman" w:eastAsia="仿宋_GB2312" w:cs="Times New Roman"/>
          <w:color w:val="FF0000"/>
          <w:sz w:val="32"/>
          <w:szCs w:val="32"/>
          <w:lang w:eastAsia="zh-CN"/>
        </w:rPr>
      </w:pPr>
      <w:r>
        <w:rPr>
          <w:rFonts w:hint="eastAsia" w:ascii="仿宋_GB2312" w:hAnsi="仿宋_GB2312" w:eastAsia="仿宋_GB2312" w:cs="仿宋_GB2312"/>
          <w:color w:val="auto"/>
          <w:sz w:val="32"/>
          <w:szCs w:val="32"/>
          <w:lang w:val="en-US" w:eastAsia="zh-CN"/>
        </w:rPr>
        <w:t>专项债券的收益与融资自求平衡情况对项目收入和项目成本的测算是依据山西省人民政府办公厅下发的</w:t>
      </w:r>
      <w:r>
        <w:rPr>
          <w:rFonts w:hint="eastAsia" w:ascii="仿宋_GB2312" w:hAnsi="仿宋_GB2312" w:eastAsia="仿宋_GB2312" w:cs="仿宋_GB2312"/>
          <w:color w:val="auto"/>
          <w:spacing w:val="11"/>
          <w:sz w:val="32"/>
          <w:szCs w:val="32"/>
          <w:lang w:val="en-US" w:eastAsia="zh-CN"/>
        </w:rPr>
        <w:t>《关于印发山西省大中型泵站灌溉电价水价补贴管理办法的通知》（晋政办发</w:t>
      </w:r>
      <w:r>
        <w:rPr>
          <w:rFonts w:hint="default" w:ascii="Times New Roman" w:hAnsi="Times New Roman" w:eastAsia="仿宋" w:cs="Times New Roman"/>
          <w:color w:val="auto"/>
          <w:spacing w:val="11"/>
          <w:sz w:val="32"/>
          <w:szCs w:val="32"/>
          <w:lang w:val="en-US" w:eastAsia="zh-CN"/>
        </w:rPr>
        <w:t>〔2009〕138号</w:t>
      </w:r>
      <w:r>
        <w:rPr>
          <w:rFonts w:hint="default" w:ascii="Times New Roman" w:hAnsi="Times New Roman" w:eastAsia="仿宋_GB2312" w:cs="Times New Roman"/>
          <w:color w:val="auto"/>
          <w:spacing w:val="11"/>
          <w:sz w:val="32"/>
          <w:szCs w:val="32"/>
          <w:lang w:val="en-US" w:eastAsia="zh-CN"/>
        </w:rPr>
        <w:t>）</w:t>
      </w:r>
      <w:r>
        <w:rPr>
          <w:rFonts w:hint="default" w:ascii="Times New Roman" w:hAnsi="Times New Roman" w:eastAsia="仿宋_GB2312" w:cs="Times New Roman"/>
          <w:color w:val="auto"/>
          <w:sz w:val="32"/>
          <w:szCs w:val="32"/>
          <w:lang w:val="en-US" w:eastAsia="zh-CN"/>
        </w:rPr>
        <w:t>文件规定进行的，项目收益净现金流入稳定、充足；项目概算总投资29</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346.78万元，2021年至2022</w:t>
      </w:r>
      <w:r>
        <w:rPr>
          <w:rFonts w:hint="default" w:ascii="Times New Roman" w:hAnsi="Times New Roman" w:eastAsia="仿宋_GB2312" w:cs="Times New Roman"/>
          <w:color w:val="auto"/>
          <w:spacing w:val="6"/>
          <w:sz w:val="32"/>
          <w:szCs w:val="32"/>
          <w:lang w:val="en-US" w:eastAsia="zh-CN"/>
        </w:rPr>
        <w:t>年共申请政府专项债券11</w:t>
      </w:r>
      <w:r>
        <w:rPr>
          <w:rFonts w:hint="eastAsia" w:ascii="Times New Roman" w:hAnsi="Times New Roman" w:eastAsia="仿宋_GB2312" w:cs="Times New Roman"/>
          <w:color w:val="auto"/>
          <w:spacing w:val="6"/>
          <w:sz w:val="32"/>
          <w:szCs w:val="32"/>
          <w:lang w:val="en-US" w:eastAsia="zh-CN"/>
        </w:rPr>
        <w:t>,</w:t>
      </w:r>
      <w:r>
        <w:rPr>
          <w:rFonts w:hint="default" w:ascii="Times New Roman" w:hAnsi="Times New Roman" w:eastAsia="仿宋_GB2312" w:cs="Times New Roman"/>
          <w:color w:val="auto"/>
          <w:spacing w:val="6"/>
          <w:sz w:val="32"/>
          <w:szCs w:val="32"/>
          <w:lang w:val="en-US" w:eastAsia="zh-CN"/>
        </w:rPr>
        <w:t>000万元，占项目总投资37.48%，自有资金18</w:t>
      </w:r>
      <w:r>
        <w:rPr>
          <w:rFonts w:hint="eastAsia" w:ascii="Times New Roman" w:hAnsi="Times New Roman" w:eastAsia="仿宋_GB2312" w:cs="Times New Roman"/>
          <w:color w:val="auto"/>
          <w:spacing w:val="6"/>
          <w:sz w:val="32"/>
          <w:szCs w:val="32"/>
          <w:lang w:val="en-US" w:eastAsia="zh-CN"/>
        </w:rPr>
        <w:t>,</w:t>
      </w:r>
      <w:r>
        <w:rPr>
          <w:rFonts w:hint="default" w:ascii="Times New Roman" w:hAnsi="Times New Roman" w:eastAsia="仿宋_GB2312" w:cs="Times New Roman"/>
          <w:color w:val="auto"/>
          <w:spacing w:val="6"/>
          <w:sz w:val="32"/>
          <w:szCs w:val="32"/>
          <w:lang w:val="en-US" w:eastAsia="zh-CN"/>
        </w:rPr>
        <w:t>346.78万元，占项目总投资62.52%，专项债券额度与项目建设的实际需要相匹配</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根据确定的评分标准和评分办法，该项指标</w:t>
      </w:r>
      <w:r>
        <w:rPr>
          <w:rFonts w:hint="default" w:ascii="Times New Roman" w:hAnsi="Times New Roman" w:eastAsia="仿宋_GB2312" w:cs="Times New Roman"/>
          <w:color w:val="auto"/>
          <w:sz w:val="32"/>
          <w:szCs w:val="32"/>
          <w:lang w:eastAsia="zh-CN"/>
        </w:rPr>
        <w:t>共</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分，</w:t>
      </w:r>
      <w:r>
        <w:rPr>
          <w:rFonts w:hint="default" w:ascii="Times New Roman" w:hAnsi="Times New Roman" w:eastAsia="仿宋_GB2312" w:cs="Times New Roman"/>
          <w:color w:val="auto"/>
          <w:sz w:val="32"/>
          <w:szCs w:val="32"/>
          <w:lang w:eastAsia="zh-CN"/>
        </w:rPr>
        <w:t>与监控目标值无偏差，</w:t>
      </w:r>
      <w:r>
        <w:rPr>
          <w:rFonts w:hint="default" w:ascii="Times New Roman" w:hAnsi="Times New Roman" w:eastAsia="仿宋_GB2312" w:cs="Times New Roman"/>
          <w:color w:val="auto"/>
          <w:sz w:val="32"/>
          <w:szCs w:val="32"/>
        </w:rPr>
        <w:t>得</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分，得分率为</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bookmarkStart w:id="94" w:name="_Toc514083341"/>
    </w:p>
    <w:bookmarkEnd w:id="94"/>
    <w:p>
      <w:pPr>
        <w:keepNext w:val="0"/>
        <w:keepLines w:val="0"/>
        <w:pageBreakBefore w:val="0"/>
        <w:widowControl w:val="0"/>
        <w:kinsoku/>
        <w:wordWrap/>
        <w:overflowPunct/>
        <w:topLinePunct w:val="0"/>
        <w:autoSpaceDE/>
        <w:autoSpaceDN/>
        <w:bidi w:val="0"/>
        <w:adjustRightInd/>
        <w:snapToGrid/>
        <w:spacing w:after="0" w:line="610" w:lineRule="exact"/>
        <w:ind w:firstLine="643" w:firstLineChars="200"/>
        <w:jc w:val="both"/>
        <w:textAlignment w:val="auto"/>
        <w:outlineLvl w:val="1"/>
        <w:rPr>
          <w:rFonts w:hint="eastAsia" w:ascii="楷体_GB2312" w:hAnsi="楷体_GB2312" w:eastAsia="楷体_GB2312" w:cs="楷体_GB2312"/>
          <w:sz w:val="32"/>
          <w:szCs w:val="32"/>
        </w:rPr>
      </w:pPr>
      <w:bookmarkStart w:id="95" w:name="_Toc13654"/>
      <w:bookmarkStart w:id="96" w:name="_Toc18688"/>
      <w:r>
        <w:rPr>
          <w:rFonts w:hint="eastAsia" w:ascii="楷体_GB2312" w:hAnsi="楷体_GB2312" w:eastAsia="楷体_GB2312" w:cs="楷体_GB2312"/>
          <w:b/>
          <w:sz w:val="32"/>
          <w:szCs w:val="32"/>
          <w:lang w:eastAsia="zh-CN"/>
        </w:rPr>
        <w:t>（二）过程</w:t>
      </w:r>
      <w:r>
        <w:rPr>
          <w:rFonts w:hint="eastAsia" w:ascii="楷体_GB2312" w:hAnsi="楷体_GB2312" w:eastAsia="楷体_GB2312" w:cs="楷体_GB2312"/>
          <w:b/>
          <w:sz w:val="32"/>
          <w:szCs w:val="32"/>
        </w:rPr>
        <w:t>类指标分析</w:t>
      </w:r>
      <w:bookmarkEnd w:id="95"/>
      <w:bookmarkEnd w:id="96"/>
    </w:p>
    <w:p>
      <w:pPr>
        <w:keepNext w:val="0"/>
        <w:keepLines w:val="0"/>
        <w:pageBreakBefore w:val="0"/>
        <w:widowControl w:val="0"/>
        <w:kinsoku/>
        <w:wordWrap/>
        <w:overflowPunct/>
        <w:topLinePunct w:val="0"/>
        <w:autoSpaceDE/>
        <w:autoSpaceDN/>
        <w:bidi w:val="0"/>
        <w:adjustRightInd/>
        <w:snapToGrid/>
        <w:spacing w:after="0" w:line="610" w:lineRule="exact"/>
        <w:ind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color w:val="auto"/>
          <w:sz w:val="32"/>
          <w:szCs w:val="32"/>
        </w:rPr>
        <w:t>过程类指标主要从</w:t>
      </w:r>
      <w:r>
        <w:rPr>
          <w:rFonts w:hint="eastAsia" w:ascii="仿宋_GB2312" w:hAnsi="仿宋_GB2312" w:eastAsia="仿宋_GB2312" w:cs="仿宋_GB2312"/>
          <w:color w:val="auto"/>
          <w:sz w:val="32"/>
          <w:szCs w:val="32"/>
          <w:lang w:eastAsia="zh-CN"/>
        </w:rPr>
        <w:t>资金</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、债券管理</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组织实施三</w:t>
      </w:r>
      <w:r>
        <w:rPr>
          <w:rFonts w:hint="eastAsia" w:ascii="仿宋_GB2312" w:hAnsi="仿宋_GB2312" w:eastAsia="仿宋_GB2312" w:cs="仿宋_GB2312"/>
          <w:color w:val="auto"/>
          <w:sz w:val="32"/>
          <w:szCs w:val="32"/>
        </w:rPr>
        <w:t>方面对项目实施过程进行评价。过程类指标权重分</w:t>
      </w:r>
      <w:r>
        <w:rPr>
          <w:rFonts w:hint="default" w:ascii="Times New Roman" w:hAnsi="Times New Roman" w:eastAsia="仿宋_GB2312" w:cs="Times New Roman"/>
          <w:color w:val="auto"/>
          <w:sz w:val="32"/>
          <w:szCs w:val="32"/>
          <w:lang w:val="en-US" w:eastAsia="zh-CN"/>
        </w:rPr>
        <w:t>40</w:t>
      </w:r>
      <w:r>
        <w:rPr>
          <w:rFonts w:hint="default" w:ascii="Times New Roman" w:hAnsi="Times New Roman" w:eastAsia="仿宋_GB2312" w:cs="Times New Roman"/>
          <w:color w:val="auto"/>
          <w:sz w:val="32"/>
          <w:szCs w:val="32"/>
        </w:rPr>
        <w:t>分，实际得分</w:t>
      </w:r>
      <w:r>
        <w:rPr>
          <w:rFonts w:hint="default" w:ascii="Times New Roman" w:hAnsi="Times New Roman" w:eastAsia="仿宋_GB2312" w:cs="Times New Roman"/>
          <w:color w:val="auto"/>
          <w:sz w:val="32"/>
          <w:szCs w:val="32"/>
          <w:lang w:val="en-US" w:eastAsia="zh-CN"/>
        </w:rPr>
        <w:t>32.38</w:t>
      </w:r>
      <w:r>
        <w:rPr>
          <w:rFonts w:hint="default" w:ascii="Times New Roman" w:hAnsi="Times New Roman" w:eastAsia="仿宋_GB2312" w:cs="Times New Roman"/>
          <w:color w:val="auto"/>
          <w:sz w:val="32"/>
          <w:szCs w:val="32"/>
        </w:rPr>
        <w:t>分，得分率为</w:t>
      </w:r>
      <w:r>
        <w:rPr>
          <w:rFonts w:hint="default" w:ascii="Times New Roman" w:hAnsi="Times New Roman" w:eastAsia="仿宋_GB2312" w:cs="Times New Roman"/>
          <w:color w:val="auto"/>
          <w:sz w:val="32"/>
          <w:szCs w:val="32"/>
          <w:lang w:val="en-US" w:eastAsia="zh-CN"/>
        </w:rPr>
        <w:t>80.95%。</w:t>
      </w:r>
      <w:r>
        <w:rPr>
          <w:rFonts w:hint="default" w:ascii="Times New Roman" w:hAnsi="Times New Roman" w:eastAsia="仿宋_GB2312" w:cs="Times New Roman"/>
          <w:color w:val="auto"/>
          <w:kern w:val="2"/>
          <w:sz w:val="32"/>
          <w:szCs w:val="32"/>
          <w:highlight w:val="none"/>
          <w:lang w:val="en-US" w:eastAsia="zh-CN" w:bidi="ar-SA"/>
        </w:rPr>
        <w:t>三级指标得分情况见表3-2。</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outlineLvl w:val="9"/>
        <w:rPr>
          <w:rFonts w:hint="default" w:ascii="Times New Roman" w:hAnsi="Times New Roman" w:eastAsia="仿宋_GB2312" w:cs="Times New Roman"/>
          <w:b/>
          <w:bCs/>
          <w:kern w:val="0"/>
          <w:sz w:val="30"/>
          <w:szCs w:val="30"/>
          <w:highlight w:val="none"/>
        </w:rPr>
      </w:pPr>
      <w:r>
        <w:rPr>
          <w:rFonts w:hint="default" w:ascii="Times New Roman" w:hAnsi="Times New Roman" w:eastAsia="仿宋_GB2312" w:cs="Times New Roman"/>
          <w:b/>
          <w:bCs/>
          <w:kern w:val="0"/>
          <w:sz w:val="30"/>
          <w:szCs w:val="30"/>
          <w:highlight w:val="none"/>
        </w:rPr>
        <w:t>表</w:t>
      </w:r>
      <w:r>
        <w:rPr>
          <w:rFonts w:hint="default" w:ascii="Times New Roman" w:hAnsi="Times New Roman" w:eastAsia="仿宋_GB2312" w:cs="Times New Roman"/>
          <w:b/>
          <w:bCs/>
          <w:kern w:val="0"/>
          <w:sz w:val="30"/>
          <w:szCs w:val="30"/>
          <w:highlight w:val="none"/>
          <w:lang w:val="en-US" w:eastAsia="zh-CN"/>
        </w:rPr>
        <w:t>3</w:t>
      </w:r>
      <w:r>
        <w:rPr>
          <w:rFonts w:hint="default" w:ascii="Times New Roman" w:hAnsi="Times New Roman" w:eastAsia="仿宋_GB2312" w:cs="Times New Roman"/>
          <w:b/>
          <w:bCs/>
          <w:kern w:val="0"/>
          <w:sz w:val="30"/>
          <w:szCs w:val="30"/>
          <w:highlight w:val="none"/>
        </w:rPr>
        <w:t xml:space="preserve">-2 </w:t>
      </w:r>
      <w:r>
        <w:rPr>
          <w:rFonts w:hint="default" w:ascii="Times New Roman" w:hAnsi="Times New Roman" w:eastAsia="仿宋_GB2312" w:cs="Times New Roman"/>
          <w:b/>
          <w:bCs/>
          <w:kern w:val="0"/>
          <w:sz w:val="30"/>
          <w:szCs w:val="30"/>
          <w:highlight w:val="none"/>
          <w:lang w:eastAsia="zh-CN"/>
        </w:rPr>
        <w:t>过程</w:t>
      </w:r>
      <w:r>
        <w:rPr>
          <w:rFonts w:hint="default" w:ascii="Times New Roman" w:hAnsi="Times New Roman" w:eastAsia="仿宋_GB2312" w:cs="Times New Roman"/>
          <w:b/>
          <w:bCs/>
          <w:kern w:val="0"/>
          <w:sz w:val="30"/>
          <w:szCs w:val="30"/>
          <w:highlight w:val="none"/>
        </w:rPr>
        <w:t>指标得分情况</w:t>
      </w:r>
    </w:p>
    <w:tbl>
      <w:tblPr>
        <w:tblStyle w:val="108"/>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2"/>
        <w:gridCol w:w="1025"/>
        <w:gridCol w:w="1376"/>
        <w:gridCol w:w="1185"/>
        <w:gridCol w:w="919"/>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670" w:type="pc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指标</w:t>
            </w:r>
          </w:p>
        </w:tc>
        <w:tc>
          <w:tcPr>
            <w:tcW w:w="586" w:type="pc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权重</w:t>
            </w:r>
          </w:p>
        </w:tc>
        <w:tc>
          <w:tcPr>
            <w:tcW w:w="786" w:type="pc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eastAsia="仿宋_GB2312" w:cs="Times New Roman"/>
                <w:b/>
                <w:bCs/>
                <w:kern w:val="0"/>
                <w:sz w:val="22"/>
                <w:highlight w:val="none"/>
                <w:lang w:val="en-US" w:eastAsia="zh-CN" w:bidi="ar-SA"/>
              </w:rPr>
            </w:pPr>
            <w:r>
              <w:rPr>
                <w:rFonts w:hint="eastAsia" w:eastAsia="仿宋_GB2312" w:cs="Times New Roman"/>
                <w:b/>
                <w:bCs/>
                <w:kern w:val="0"/>
                <w:sz w:val="22"/>
                <w:highlight w:val="none"/>
                <w:lang w:eastAsia="zh-CN"/>
              </w:rPr>
              <w:t>监控目标值</w:t>
            </w:r>
          </w:p>
        </w:tc>
        <w:tc>
          <w:tcPr>
            <w:tcW w:w="677" w:type="pc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eastAsia="仿宋_GB2312" w:cs="Times New Roman"/>
                <w:b/>
                <w:bCs/>
                <w:kern w:val="0"/>
                <w:sz w:val="22"/>
                <w:highlight w:val="none"/>
                <w:lang w:val="en-US" w:eastAsia="zh-CN" w:bidi="ar-SA"/>
              </w:rPr>
            </w:pPr>
            <w:r>
              <w:rPr>
                <w:rFonts w:hint="eastAsia" w:eastAsia="仿宋_GB2312" w:cs="Times New Roman"/>
                <w:b/>
                <w:bCs/>
                <w:kern w:val="0"/>
                <w:sz w:val="22"/>
                <w:highlight w:val="none"/>
                <w:lang w:eastAsia="zh-CN"/>
              </w:rPr>
              <w:t>实际值</w:t>
            </w:r>
          </w:p>
        </w:tc>
        <w:tc>
          <w:tcPr>
            <w:tcW w:w="525" w:type="pc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得分</w:t>
            </w:r>
          </w:p>
        </w:tc>
        <w:tc>
          <w:tcPr>
            <w:tcW w:w="753" w:type="pc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6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宋体" w:cs="Times New Roman"/>
                <w:b/>
                <w:bCs/>
                <w:color w:val="000000"/>
                <w:kern w:val="0"/>
                <w:sz w:val="22"/>
                <w:highlight w:val="none"/>
              </w:rPr>
            </w:pPr>
            <w:r>
              <w:rPr>
                <w:rFonts w:hint="default" w:ascii="Times New Roman" w:hAnsi="Times New Roman" w:eastAsia="仿宋_GB2312" w:cs="Times New Roman"/>
                <w:b/>
                <w:bCs/>
                <w:kern w:val="0"/>
                <w:sz w:val="22"/>
                <w:highlight w:val="none"/>
              </w:rPr>
              <w:t>B1</w:t>
            </w:r>
            <w:r>
              <w:rPr>
                <w:rFonts w:hint="eastAsia" w:ascii="Times New Roman" w:hAnsi="Times New Roman" w:eastAsia="仿宋_GB2312" w:cs="Times New Roman"/>
                <w:b/>
                <w:bCs/>
                <w:kern w:val="0"/>
                <w:sz w:val="22"/>
                <w:highlight w:val="none"/>
                <w:lang w:eastAsia="zh-CN"/>
              </w:rPr>
              <w:t>资金</w:t>
            </w:r>
            <w:r>
              <w:rPr>
                <w:rFonts w:hint="default" w:ascii="Times New Roman" w:hAnsi="Times New Roman" w:eastAsia="仿宋_GB2312" w:cs="Times New Roman"/>
                <w:b/>
                <w:bCs/>
                <w:kern w:val="0"/>
                <w:sz w:val="22"/>
                <w:highlight w:val="none"/>
              </w:rPr>
              <w:t>管理</w:t>
            </w:r>
          </w:p>
        </w:tc>
        <w:tc>
          <w:tcPr>
            <w:tcW w:w="58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宋体" w:cs="Times New Roman"/>
                <w:b/>
                <w:color w:val="000000"/>
                <w:kern w:val="0"/>
                <w:sz w:val="22"/>
                <w:highlight w:val="none"/>
                <w:lang w:val="en-US" w:eastAsia="zh-CN"/>
              </w:rPr>
            </w:pPr>
            <w:r>
              <w:rPr>
                <w:rFonts w:hint="eastAsia" w:ascii="Times New Roman" w:hAnsi="Times New Roman" w:eastAsia="宋体" w:cs="Times New Roman"/>
                <w:b/>
                <w:color w:val="000000"/>
                <w:kern w:val="0"/>
                <w:sz w:val="22"/>
                <w:highlight w:val="none"/>
                <w:lang w:val="en-US" w:eastAsia="zh-CN"/>
              </w:rPr>
              <w:t>1</w:t>
            </w:r>
            <w:r>
              <w:rPr>
                <w:rFonts w:hint="eastAsia" w:cs="Times New Roman"/>
                <w:b/>
                <w:color w:val="000000"/>
                <w:kern w:val="0"/>
                <w:sz w:val="22"/>
                <w:highlight w:val="none"/>
                <w:lang w:val="en-US" w:eastAsia="zh-CN"/>
              </w:rPr>
              <w:t>8</w:t>
            </w:r>
          </w:p>
        </w:tc>
        <w:tc>
          <w:tcPr>
            <w:tcW w:w="78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宋体" w:cs="Times New Roman"/>
                <w:b/>
                <w:color w:val="000000"/>
                <w:kern w:val="0"/>
                <w:sz w:val="22"/>
                <w:highlight w:val="none"/>
                <w:lang w:val="en-US" w:eastAsia="zh-CN"/>
              </w:rPr>
            </w:pPr>
          </w:p>
        </w:tc>
        <w:tc>
          <w:tcPr>
            <w:tcW w:w="67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宋体" w:cs="Times New Roman"/>
                <w:b/>
                <w:color w:val="000000"/>
                <w:kern w:val="0"/>
                <w:sz w:val="22"/>
                <w:highlight w:val="none"/>
                <w:lang w:val="en-US" w:eastAsia="zh-CN"/>
              </w:rPr>
            </w:pPr>
          </w:p>
        </w:tc>
        <w:tc>
          <w:tcPr>
            <w:tcW w:w="52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宋体" w:cs="Times New Roman"/>
                <w:b/>
                <w:color w:val="auto"/>
                <w:kern w:val="0"/>
                <w:sz w:val="22"/>
                <w:highlight w:val="none"/>
                <w:lang w:val="en-US" w:eastAsia="zh-CN"/>
              </w:rPr>
            </w:pPr>
            <w:r>
              <w:rPr>
                <w:rFonts w:hint="eastAsia" w:cs="Times New Roman"/>
                <w:b/>
                <w:color w:val="auto"/>
                <w:kern w:val="0"/>
                <w:sz w:val="22"/>
                <w:highlight w:val="none"/>
                <w:lang w:val="en-US" w:eastAsia="zh-CN"/>
              </w:rPr>
              <w:t>13.88</w:t>
            </w:r>
          </w:p>
        </w:tc>
        <w:tc>
          <w:tcPr>
            <w:tcW w:w="7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仿宋_GB2312" w:cs="Times New Roman"/>
                <w:color w:val="000000"/>
                <w:kern w:val="0"/>
                <w:sz w:val="22"/>
                <w:lang w:val="en-US" w:eastAsia="zh-CN"/>
              </w:rPr>
            </w:pPr>
            <w:r>
              <w:rPr>
                <w:rFonts w:hint="eastAsia" w:eastAsia="仿宋_GB2312" w:cs="Times New Roman"/>
                <w:b/>
                <w:bCs/>
                <w:color w:val="000000"/>
                <w:kern w:val="0"/>
                <w:sz w:val="22"/>
                <w:lang w:val="en-US" w:eastAsia="zh-CN"/>
              </w:rPr>
              <w:t>66.67</w:t>
            </w:r>
            <w:r>
              <w:rPr>
                <w:rFonts w:hint="eastAsia" w:ascii="Times New Roman" w:hAnsi="Times New Roman" w:eastAsia="仿宋_GB2312" w:cs="Times New Roman"/>
                <w:b/>
                <w:bCs/>
                <w:color w:val="000000"/>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6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outlineLvl w:val="9"/>
              <w:rPr>
                <w:rFonts w:hint="default" w:ascii="Times New Roman" w:hAnsi="Times New Roman" w:eastAsia="仿宋_GB2312" w:cs="Times New Roman"/>
                <w:color w:val="000000"/>
                <w:kern w:val="0"/>
                <w:sz w:val="22"/>
                <w:highlight w:val="none"/>
              </w:rPr>
            </w:pPr>
            <w:r>
              <w:rPr>
                <w:rFonts w:hint="default" w:ascii="Times New Roman" w:hAnsi="Times New Roman" w:eastAsia="仿宋_GB2312" w:cs="Times New Roman"/>
                <w:color w:val="000000"/>
                <w:kern w:val="0"/>
                <w:sz w:val="22"/>
                <w:lang w:val="en-US" w:eastAsia="zh-CN"/>
              </w:rPr>
              <w:t>B1</w:t>
            </w:r>
            <w:r>
              <w:rPr>
                <w:rFonts w:hint="eastAsia" w:ascii="Times New Roman" w:hAnsi="Times New Roman" w:eastAsia="仿宋_GB2312" w:cs="Times New Roman"/>
                <w:color w:val="000000"/>
                <w:kern w:val="0"/>
                <w:sz w:val="22"/>
                <w:lang w:val="en-US" w:eastAsia="zh-CN"/>
              </w:rPr>
              <w:t>1资金到位率</w:t>
            </w:r>
          </w:p>
        </w:tc>
        <w:tc>
          <w:tcPr>
            <w:tcW w:w="586" w:type="pct"/>
            <w:vAlign w:val="center"/>
          </w:tcPr>
          <w:p>
            <w:pPr>
              <w:keepNext w:val="0"/>
              <w:keepLines w:val="0"/>
              <w:widowControl/>
              <w:suppressLineNumbers w:val="0"/>
              <w:spacing w:before="0" w:beforeAutospacing="0" w:after="0" w:afterAutospacing="0" w:line="360" w:lineRule="exact"/>
              <w:ind w:left="0" w:right="0"/>
              <w:jc w:val="center"/>
              <w:outlineLvl w:val="9"/>
              <w:rPr>
                <w:rFonts w:hint="default" w:ascii="Times New Roman" w:hAnsi="Times New Roman" w:eastAsia="宋体" w:cs="Times New Roman"/>
                <w:color w:val="000000"/>
                <w:kern w:val="0"/>
                <w:sz w:val="22"/>
                <w:highlight w:val="none"/>
                <w:lang w:bidi="ar"/>
              </w:rPr>
            </w:pPr>
            <w:r>
              <w:rPr>
                <w:rFonts w:hint="eastAsia" w:eastAsia="仿宋_GB2312" w:cs="Times New Roman"/>
                <w:color w:val="000000"/>
                <w:kern w:val="0"/>
                <w:sz w:val="22"/>
                <w:lang w:val="en-US" w:eastAsia="zh-CN"/>
              </w:rPr>
              <w:t>6</w:t>
            </w:r>
          </w:p>
        </w:tc>
        <w:tc>
          <w:tcPr>
            <w:tcW w:w="786" w:type="pct"/>
            <w:vAlign w:val="center"/>
          </w:tcPr>
          <w:p>
            <w:pPr>
              <w:keepNext w:val="0"/>
              <w:keepLines w:val="0"/>
              <w:widowControl/>
              <w:suppressLineNumbers w:val="0"/>
              <w:spacing w:before="0" w:beforeAutospacing="0" w:after="0" w:afterAutospacing="0" w:line="360" w:lineRule="exact"/>
              <w:ind w:left="0" w:right="0"/>
              <w:jc w:val="center"/>
              <w:outlineLvl w:val="9"/>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100%</w:t>
            </w:r>
          </w:p>
        </w:tc>
        <w:tc>
          <w:tcPr>
            <w:tcW w:w="677" w:type="pct"/>
            <w:vAlign w:val="center"/>
          </w:tcPr>
          <w:p>
            <w:pPr>
              <w:keepNext w:val="0"/>
              <w:keepLines w:val="0"/>
              <w:widowControl/>
              <w:suppressLineNumbers w:val="0"/>
              <w:spacing w:before="0" w:beforeAutospacing="0" w:after="0" w:afterAutospacing="0" w:line="360" w:lineRule="exact"/>
              <w:ind w:left="0" w:right="0"/>
              <w:jc w:val="center"/>
              <w:outlineLvl w:val="9"/>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100%</w:t>
            </w:r>
          </w:p>
        </w:tc>
        <w:tc>
          <w:tcPr>
            <w:tcW w:w="525" w:type="pct"/>
            <w:vAlign w:val="center"/>
          </w:tcPr>
          <w:p>
            <w:pPr>
              <w:keepNext w:val="0"/>
              <w:keepLines w:val="0"/>
              <w:widowControl/>
              <w:suppressLineNumbers w:val="0"/>
              <w:spacing w:before="0" w:beforeAutospacing="0" w:after="0" w:afterAutospacing="0" w:line="360" w:lineRule="exact"/>
              <w:ind w:left="0" w:right="0"/>
              <w:jc w:val="center"/>
              <w:outlineLvl w:val="9"/>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6</w:t>
            </w:r>
          </w:p>
        </w:tc>
        <w:tc>
          <w:tcPr>
            <w:tcW w:w="7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6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outlineLvl w:val="9"/>
              <w:rPr>
                <w:rFonts w:hint="default" w:ascii="Times New Roman" w:hAnsi="Times New Roman" w:eastAsia="仿宋_GB2312" w:cs="Times New Roman"/>
                <w:color w:val="auto"/>
                <w:kern w:val="0"/>
                <w:sz w:val="22"/>
                <w:highlight w:val="none"/>
                <w:lang w:val="en-US" w:eastAsia="zh-CN"/>
              </w:rPr>
            </w:pPr>
            <w:r>
              <w:rPr>
                <w:rFonts w:hint="eastAsia" w:ascii="Times New Roman" w:hAnsi="Times New Roman" w:eastAsia="仿宋_GB2312" w:cs="Times New Roman"/>
                <w:color w:val="auto"/>
                <w:kern w:val="0"/>
                <w:sz w:val="22"/>
                <w:lang w:val="en-US" w:eastAsia="zh-CN"/>
              </w:rPr>
              <w:t>B12预算执行率</w:t>
            </w:r>
          </w:p>
        </w:tc>
        <w:tc>
          <w:tcPr>
            <w:tcW w:w="586" w:type="pct"/>
            <w:vAlign w:val="center"/>
          </w:tcPr>
          <w:p>
            <w:pPr>
              <w:keepNext w:val="0"/>
              <w:keepLines w:val="0"/>
              <w:widowControl/>
              <w:suppressLineNumbers w:val="0"/>
              <w:spacing w:before="0" w:beforeAutospacing="0" w:after="0" w:afterAutospacing="0" w:line="360" w:lineRule="exact"/>
              <w:ind w:left="0" w:right="0"/>
              <w:jc w:val="center"/>
              <w:outlineLvl w:val="9"/>
              <w:rPr>
                <w:rFonts w:hint="default" w:ascii="Times New Roman" w:hAnsi="Times New Roman" w:eastAsia="宋体" w:cs="Times New Roman"/>
                <w:color w:val="auto"/>
                <w:kern w:val="0"/>
                <w:sz w:val="22"/>
                <w:highlight w:val="none"/>
                <w:lang w:bidi="ar"/>
              </w:rPr>
            </w:pPr>
            <w:r>
              <w:rPr>
                <w:rFonts w:hint="eastAsia" w:eastAsia="仿宋_GB2312" w:cs="Times New Roman"/>
                <w:color w:val="auto"/>
                <w:kern w:val="0"/>
                <w:sz w:val="22"/>
                <w:lang w:val="en-US" w:eastAsia="zh-CN"/>
              </w:rPr>
              <w:t>6</w:t>
            </w:r>
          </w:p>
        </w:tc>
        <w:tc>
          <w:tcPr>
            <w:tcW w:w="786" w:type="pct"/>
            <w:vAlign w:val="center"/>
          </w:tcPr>
          <w:p>
            <w:pPr>
              <w:keepNext w:val="0"/>
              <w:keepLines w:val="0"/>
              <w:widowControl/>
              <w:suppressLineNumbers w:val="0"/>
              <w:spacing w:before="0" w:beforeAutospacing="0" w:after="0" w:afterAutospacing="0" w:line="360" w:lineRule="exact"/>
              <w:ind w:left="0" w:right="0"/>
              <w:jc w:val="center"/>
              <w:outlineLvl w:val="9"/>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≥95%</w:t>
            </w:r>
          </w:p>
        </w:tc>
        <w:tc>
          <w:tcPr>
            <w:tcW w:w="677" w:type="pct"/>
            <w:vAlign w:val="center"/>
          </w:tcPr>
          <w:p>
            <w:pPr>
              <w:keepNext w:val="0"/>
              <w:keepLines w:val="0"/>
              <w:widowControl/>
              <w:suppressLineNumbers w:val="0"/>
              <w:spacing w:before="0" w:beforeAutospacing="0" w:after="0" w:afterAutospacing="0" w:line="360" w:lineRule="exact"/>
              <w:ind w:left="0" w:right="0"/>
              <w:jc w:val="center"/>
              <w:outlineLvl w:val="9"/>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81.26%</w:t>
            </w:r>
          </w:p>
        </w:tc>
        <w:tc>
          <w:tcPr>
            <w:tcW w:w="525" w:type="pct"/>
            <w:vAlign w:val="center"/>
          </w:tcPr>
          <w:p>
            <w:pPr>
              <w:keepNext w:val="0"/>
              <w:keepLines w:val="0"/>
              <w:widowControl/>
              <w:suppressLineNumbers w:val="0"/>
              <w:spacing w:before="0" w:beforeAutospacing="0" w:after="0" w:afterAutospacing="0" w:line="360" w:lineRule="exact"/>
              <w:ind w:left="0" w:right="0"/>
              <w:jc w:val="center"/>
              <w:outlineLvl w:val="9"/>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4.88</w:t>
            </w:r>
          </w:p>
        </w:tc>
        <w:tc>
          <w:tcPr>
            <w:tcW w:w="7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6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outlineLvl w:val="9"/>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lang w:val="en-US" w:eastAsia="zh-CN"/>
              </w:rPr>
              <w:t>B13资金使用合规性</w:t>
            </w:r>
          </w:p>
        </w:tc>
        <w:tc>
          <w:tcPr>
            <w:tcW w:w="586" w:type="pct"/>
            <w:vAlign w:val="center"/>
          </w:tcPr>
          <w:p>
            <w:pPr>
              <w:keepNext w:val="0"/>
              <w:keepLines w:val="0"/>
              <w:widowControl/>
              <w:suppressLineNumbers w:val="0"/>
              <w:spacing w:before="0" w:beforeAutospacing="0" w:after="0" w:afterAutospacing="0" w:line="360" w:lineRule="exact"/>
              <w:ind w:left="0" w:right="0"/>
              <w:jc w:val="center"/>
              <w:outlineLvl w:val="9"/>
              <w:rPr>
                <w:rFonts w:hint="default" w:ascii="Times New Roman" w:hAnsi="Times New Roman" w:eastAsia="宋体" w:cs="Times New Roman"/>
                <w:color w:val="000000"/>
                <w:kern w:val="0"/>
                <w:sz w:val="22"/>
                <w:highlight w:val="none"/>
                <w:lang w:bidi="ar"/>
              </w:rPr>
            </w:pPr>
            <w:r>
              <w:rPr>
                <w:rFonts w:hint="eastAsia" w:eastAsia="仿宋_GB2312" w:cs="Times New Roman"/>
                <w:color w:val="000000"/>
                <w:kern w:val="0"/>
                <w:sz w:val="22"/>
                <w:lang w:val="en-US" w:eastAsia="zh-CN"/>
              </w:rPr>
              <w:t>6</w:t>
            </w:r>
          </w:p>
        </w:tc>
        <w:tc>
          <w:tcPr>
            <w:tcW w:w="786" w:type="pct"/>
            <w:vAlign w:val="center"/>
          </w:tcPr>
          <w:p>
            <w:pPr>
              <w:keepNext w:val="0"/>
              <w:keepLines w:val="0"/>
              <w:widowControl/>
              <w:suppressLineNumbers w:val="0"/>
              <w:spacing w:before="0" w:beforeAutospacing="0" w:after="0" w:afterAutospacing="0" w:line="360" w:lineRule="exact"/>
              <w:ind w:left="0" w:right="0"/>
              <w:jc w:val="center"/>
              <w:outlineLvl w:val="9"/>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合规</w:t>
            </w:r>
          </w:p>
        </w:tc>
        <w:tc>
          <w:tcPr>
            <w:tcW w:w="67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jc w:val="center"/>
              <w:outlineLvl w:val="9"/>
              <w:rPr>
                <w:rFonts w:hint="default" w:ascii="Times New Roman" w:hAnsi="Times New Roman" w:eastAsia="仿宋_GB2312" w:cs="Times New Roman"/>
                <w:kern w:val="0"/>
                <w:sz w:val="22"/>
                <w:highlight w:val="none"/>
                <w:lang w:val="en-US" w:eastAsia="zh-CN" w:bidi="ar-SA"/>
              </w:rPr>
            </w:pPr>
            <w:r>
              <w:rPr>
                <w:rFonts w:hint="default" w:ascii="Times New Roman" w:hAnsi="Times New Roman" w:eastAsia="仿宋_GB2312" w:cs="Times New Roman"/>
                <w:kern w:val="0"/>
                <w:sz w:val="22"/>
                <w:highlight w:val="none"/>
                <w:lang w:val="en-US" w:eastAsia="zh-CN"/>
              </w:rPr>
              <w:t>有偏差</w:t>
            </w:r>
          </w:p>
        </w:tc>
        <w:tc>
          <w:tcPr>
            <w:tcW w:w="525" w:type="pct"/>
            <w:vAlign w:val="center"/>
          </w:tcPr>
          <w:p>
            <w:pPr>
              <w:keepNext w:val="0"/>
              <w:keepLines w:val="0"/>
              <w:widowControl/>
              <w:suppressLineNumbers w:val="0"/>
              <w:spacing w:before="0" w:beforeAutospacing="0" w:after="0" w:afterAutospacing="0" w:line="360" w:lineRule="exact"/>
              <w:ind w:left="0" w:right="0"/>
              <w:jc w:val="center"/>
              <w:outlineLvl w:val="9"/>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3</w:t>
            </w:r>
          </w:p>
        </w:tc>
        <w:tc>
          <w:tcPr>
            <w:tcW w:w="7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6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outlineLvl w:val="9"/>
              <w:rPr>
                <w:rFonts w:hint="default" w:ascii="Times New Roman" w:hAnsi="Times New Roman" w:eastAsia="仿宋_GB2312" w:cs="Times New Roman"/>
                <w:color w:val="000000"/>
                <w:kern w:val="0"/>
                <w:sz w:val="22"/>
                <w:highlight w:val="none"/>
                <w:lang w:val="en-US" w:eastAsia="zh-CN" w:bidi="ar-SA"/>
              </w:rPr>
            </w:pPr>
            <w:r>
              <w:rPr>
                <w:rFonts w:hint="default" w:ascii="Times New Roman" w:hAnsi="Times New Roman" w:eastAsia="仿宋_GB2312" w:cs="Times New Roman"/>
                <w:b/>
                <w:bCs/>
                <w:kern w:val="0"/>
                <w:sz w:val="22"/>
                <w:highlight w:val="none"/>
              </w:rPr>
              <w:t>B</w:t>
            </w:r>
            <w:r>
              <w:rPr>
                <w:rFonts w:hint="eastAsia" w:eastAsia="仿宋_GB2312" w:cs="Times New Roman"/>
                <w:b/>
                <w:bCs/>
                <w:kern w:val="0"/>
                <w:sz w:val="22"/>
                <w:highlight w:val="none"/>
                <w:lang w:val="en-US" w:eastAsia="zh-CN"/>
              </w:rPr>
              <w:t>2债券管理</w:t>
            </w:r>
          </w:p>
        </w:tc>
        <w:tc>
          <w:tcPr>
            <w:tcW w:w="58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eastAsia" w:ascii="Times New Roman" w:hAnsi="Times New Roman" w:eastAsia="宋体" w:cs="Times New Roman"/>
                <w:b/>
                <w:bCs/>
                <w:color w:val="000000"/>
                <w:kern w:val="0"/>
                <w:sz w:val="22"/>
                <w:highlight w:val="none"/>
                <w:lang w:val="en-US" w:eastAsia="zh-CN" w:bidi="ar-SA"/>
              </w:rPr>
            </w:pPr>
            <w:r>
              <w:rPr>
                <w:rFonts w:hint="eastAsia" w:cs="Times New Roman"/>
                <w:b/>
                <w:bCs/>
                <w:color w:val="000000"/>
                <w:kern w:val="0"/>
                <w:sz w:val="22"/>
                <w:highlight w:val="none"/>
                <w:lang w:val="en-US" w:eastAsia="zh-CN"/>
              </w:rPr>
              <w:t>10</w:t>
            </w:r>
          </w:p>
        </w:tc>
        <w:tc>
          <w:tcPr>
            <w:tcW w:w="78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default" w:ascii="Times New Roman" w:hAnsi="Times New Roman" w:eastAsia="宋体" w:cs="Times New Roman"/>
                <w:b/>
                <w:bCs/>
                <w:color w:val="000000"/>
                <w:kern w:val="0"/>
                <w:sz w:val="22"/>
                <w:highlight w:val="none"/>
                <w:lang w:val="en-US" w:eastAsia="zh-CN" w:bidi="ar-SA"/>
              </w:rPr>
            </w:pPr>
          </w:p>
        </w:tc>
        <w:tc>
          <w:tcPr>
            <w:tcW w:w="6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default" w:ascii="Times New Roman" w:hAnsi="Times New Roman" w:eastAsia="宋体" w:cs="Times New Roman"/>
                <w:b/>
                <w:bCs/>
                <w:color w:val="000000"/>
                <w:kern w:val="0"/>
                <w:sz w:val="22"/>
                <w:highlight w:val="none"/>
                <w:lang w:val="en-US" w:eastAsia="zh-CN" w:bidi="ar-SA"/>
              </w:rPr>
            </w:pPr>
          </w:p>
        </w:tc>
        <w:tc>
          <w:tcPr>
            <w:tcW w:w="52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default" w:ascii="Times New Roman" w:hAnsi="Times New Roman" w:eastAsia="宋体" w:cs="Times New Roman"/>
                <w:b/>
                <w:bCs/>
                <w:color w:val="000000"/>
                <w:kern w:val="0"/>
                <w:sz w:val="22"/>
                <w:highlight w:val="none"/>
                <w:lang w:val="en-US" w:eastAsia="zh-CN" w:bidi="ar-SA"/>
              </w:rPr>
            </w:pPr>
            <w:r>
              <w:rPr>
                <w:rFonts w:hint="default" w:ascii="Times New Roman" w:hAnsi="Times New Roman" w:cs="Times New Roman"/>
                <w:b/>
                <w:bCs/>
                <w:color w:val="000000"/>
                <w:kern w:val="0"/>
                <w:sz w:val="22"/>
                <w:highlight w:val="none"/>
                <w:lang w:val="en-US" w:eastAsia="zh-CN"/>
              </w:rPr>
              <w:t>7.5</w:t>
            </w:r>
          </w:p>
        </w:tc>
        <w:tc>
          <w:tcPr>
            <w:tcW w:w="7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default" w:ascii="Times New Roman" w:hAnsi="Times New Roman" w:eastAsia="仿宋_GB2312" w:cs="Times New Roman"/>
                <w:color w:val="000000"/>
                <w:kern w:val="0"/>
                <w:sz w:val="22"/>
                <w:lang w:val="en-US" w:eastAsia="zh-CN" w:bidi="ar-SA"/>
              </w:rPr>
            </w:pPr>
            <w:r>
              <w:rPr>
                <w:rFonts w:hint="default" w:ascii="Times New Roman" w:hAnsi="Times New Roman" w:eastAsia="仿宋_GB2312" w:cs="Times New Roman"/>
                <w:b/>
                <w:bCs/>
                <w:color w:val="000000"/>
                <w:kern w:val="0"/>
                <w:sz w:val="22"/>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6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40" w:firstLineChars="200"/>
              <w:jc w:val="both"/>
              <w:textAlignment w:val="auto"/>
              <w:outlineLvl w:val="9"/>
              <w:rPr>
                <w:rFonts w:hint="default" w:ascii="Times New Roman" w:hAnsi="Times New Roman" w:eastAsia="仿宋_GB2312" w:cs="Times New Roman"/>
                <w:kern w:val="0"/>
                <w:sz w:val="22"/>
                <w:highlight w:val="none"/>
                <w:lang w:val="en-US" w:eastAsia="zh-CN" w:bidi="ar-SA"/>
              </w:rPr>
            </w:pPr>
            <w:r>
              <w:rPr>
                <w:rFonts w:hint="default" w:ascii="Times New Roman" w:hAnsi="Times New Roman" w:eastAsia="仿宋_GB2312" w:cs="Times New Roman"/>
                <w:color w:val="000000"/>
                <w:kern w:val="0"/>
                <w:sz w:val="22"/>
                <w:lang w:val="en-US" w:eastAsia="zh-CN"/>
              </w:rPr>
              <w:t>B</w:t>
            </w:r>
            <w:r>
              <w:rPr>
                <w:rFonts w:hint="eastAsia" w:eastAsia="仿宋_GB2312" w:cs="Times New Roman"/>
                <w:color w:val="000000"/>
                <w:kern w:val="0"/>
                <w:sz w:val="22"/>
                <w:lang w:val="en-US" w:eastAsia="zh-CN"/>
              </w:rPr>
              <w:t>2</w:t>
            </w:r>
            <w:r>
              <w:rPr>
                <w:rFonts w:hint="eastAsia" w:ascii="Times New Roman" w:hAnsi="Times New Roman" w:eastAsia="仿宋_GB2312" w:cs="Times New Roman"/>
                <w:color w:val="000000"/>
                <w:kern w:val="0"/>
                <w:sz w:val="22"/>
                <w:lang w:val="en-US" w:eastAsia="zh-CN"/>
              </w:rPr>
              <w:t>1</w:t>
            </w:r>
            <w:r>
              <w:rPr>
                <w:rFonts w:hint="eastAsia" w:eastAsia="仿宋_GB2312" w:cs="Times New Roman"/>
                <w:color w:val="000000"/>
                <w:kern w:val="0"/>
                <w:sz w:val="22"/>
                <w:lang w:val="en-US" w:eastAsia="zh-CN"/>
              </w:rPr>
              <w:t>信息公开</w:t>
            </w:r>
            <w:r>
              <w:rPr>
                <w:rFonts w:hint="eastAsia" w:ascii="Times New Roman" w:hAnsi="Times New Roman" w:eastAsia="仿宋_GB2312" w:cs="Times New Roman"/>
                <w:color w:val="000000"/>
                <w:kern w:val="0"/>
                <w:sz w:val="22"/>
                <w:lang w:val="en-US" w:eastAsia="zh-CN"/>
              </w:rPr>
              <w:t>性</w:t>
            </w:r>
          </w:p>
        </w:tc>
        <w:tc>
          <w:tcPr>
            <w:tcW w:w="58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eastAsia" w:ascii="Times New Roman" w:hAnsi="Times New Roman" w:eastAsia="宋体" w:cs="Times New Roman"/>
                <w:b/>
                <w:bCs/>
                <w:color w:val="000000"/>
                <w:kern w:val="0"/>
                <w:sz w:val="22"/>
                <w:highlight w:val="none"/>
                <w:lang w:val="en-US" w:eastAsia="zh-CN" w:bidi="ar-SA"/>
              </w:rPr>
            </w:pPr>
            <w:r>
              <w:rPr>
                <w:rFonts w:hint="eastAsia" w:cs="Times New Roman"/>
                <w:b/>
                <w:bCs/>
                <w:color w:val="000000"/>
                <w:kern w:val="0"/>
                <w:sz w:val="22"/>
                <w:highlight w:val="none"/>
                <w:lang w:val="en-US" w:eastAsia="zh-CN"/>
              </w:rPr>
              <w:t>5</w:t>
            </w:r>
          </w:p>
        </w:tc>
        <w:tc>
          <w:tcPr>
            <w:tcW w:w="786" w:type="pct"/>
            <w:vAlign w:val="center"/>
          </w:tcPr>
          <w:p>
            <w:pPr>
              <w:keepNext w:val="0"/>
              <w:keepLines w:val="0"/>
              <w:widowControl/>
              <w:suppressLineNumbers w:val="0"/>
              <w:spacing w:before="0" w:beforeAutospacing="0" w:after="0" w:afterAutospacing="0" w:line="360" w:lineRule="exact"/>
              <w:ind w:left="0" w:leftChars="0" w:right="0" w:rightChars="0"/>
              <w:jc w:val="center"/>
              <w:outlineLvl w:val="9"/>
              <w:rPr>
                <w:rFonts w:hint="default" w:ascii="Times New Roman" w:hAnsi="Times New Roman" w:eastAsia="宋体" w:cs="Times New Roman"/>
                <w:color w:val="000000"/>
                <w:kern w:val="0"/>
                <w:sz w:val="22"/>
                <w:highlight w:val="none"/>
                <w:lang w:val="en-US" w:eastAsia="zh-CN" w:bidi="ar"/>
              </w:rPr>
            </w:pPr>
            <w:r>
              <w:rPr>
                <w:rFonts w:hint="default" w:ascii="Times New Roman" w:hAnsi="Times New Roman" w:eastAsia="仿宋_GB2312" w:cs="Times New Roman"/>
                <w:color w:val="000000"/>
                <w:kern w:val="0"/>
                <w:sz w:val="22"/>
                <w:lang w:val="en-US" w:eastAsia="zh-CN"/>
              </w:rPr>
              <w:t>公开</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jc w:val="center"/>
              <w:outlineLvl w:val="9"/>
              <w:rPr>
                <w:rFonts w:hint="default" w:ascii="Times New Roman" w:hAnsi="Times New Roman" w:eastAsia="宋体" w:cs="Times New Roman"/>
                <w:color w:val="000000"/>
                <w:kern w:val="0"/>
                <w:sz w:val="22"/>
                <w:highlight w:val="none"/>
                <w:lang w:val="en-US" w:eastAsia="zh-CN" w:bidi="ar"/>
              </w:rPr>
            </w:pPr>
            <w:r>
              <w:rPr>
                <w:rFonts w:hint="default" w:ascii="Times New Roman" w:hAnsi="Times New Roman" w:eastAsia="仿宋_GB2312" w:cs="Times New Roman"/>
                <w:kern w:val="0"/>
                <w:sz w:val="22"/>
                <w:highlight w:val="none"/>
                <w:lang w:val="en-US" w:eastAsia="zh-CN"/>
              </w:rPr>
              <w:t>有偏差</w:t>
            </w:r>
          </w:p>
        </w:tc>
        <w:tc>
          <w:tcPr>
            <w:tcW w:w="525" w:type="pct"/>
            <w:vAlign w:val="center"/>
          </w:tcPr>
          <w:p>
            <w:pPr>
              <w:keepNext w:val="0"/>
              <w:keepLines w:val="0"/>
              <w:widowControl/>
              <w:suppressLineNumbers w:val="0"/>
              <w:spacing w:before="0" w:beforeAutospacing="0" w:after="0" w:afterAutospacing="0" w:line="360" w:lineRule="exact"/>
              <w:ind w:left="0" w:leftChars="0" w:right="0" w:rightChars="0"/>
              <w:jc w:val="center"/>
              <w:outlineLvl w:val="9"/>
              <w:rPr>
                <w:rFonts w:hint="default" w:ascii="Times New Roman" w:hAnsi="Times New Roman" w:eastAsia="宋体" w:cs="Times New Roman"/>
                <w:color w:val="000000"/>
                <w:kern w:val="0"/>
                <w:sz w:val="22"/>
                <w:highlight w:val="none"/>
                <w:lang w:val="en-US" w:eastAsia="zh-CN" w:bidi="ar"/>
              </w:rPr>
            </w:pPr>
            <w:r>
              <w:rPr>
                <w:rFonts w:hint="default" w:ascii="Times New Roman" w:hAnsi="Times New Roman" w:cs="Times New Roman"/>
                <w:color w:val="000000"/>
                <w:kern w:val="0"/>
                <w:sz w:val="22"/>
                <w:highlight w:val="none"/>
                <w:lang w:val="en-US" w:eastAsia="zh-CN" w:bidi="ar"/>
              </w:rPr>
              <w:t>2.5</w:t>
            </w:r>
          </w:p>
        </w:tc>
        <w:tc>
          <w:tcPr>
            <w:tcW w:w="7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default" w:ascii="Times New Roman" w:hAnsi="Times New Roman" w:eastAsia="仿宋_GB2312" w:cs="Times New Roman"/>
                <w:color w:val="000000"/>
                <w:kern w:val="0"/>
                <w:sz w:val="22"/>
                <w:lang w:val="en-US" w:eastAsia="zh-CN" w:bidi="ar-SA"/>
              </w:rPr>
            </w:pPr>
            <w:r>
              <w:rPr>
                <w:rFonts w:hint="default" w:ascii="Times New Roman" w:hAnsi="Times New Roman" w:eastAsia="仿宋_GB2312" w:cs="Times New Roman"/>
                <w:color w:val="000000"/>
                <w:kern w:val="0"/>
                <w:sz w:val="22"/>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6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40" w:firstLineChars="200"/>
              <w:jc w:val="both"/>
              <w:textAlignment w:val="auto"/>
              <w:outlineLvl w:val="9"/>
              <w:rPr>
                <w:rFonts w:hint="default" w:ascii="Times New Roman" w:hAnsi="Times New Roman" w:eastAsia="仿宋_GB2312" w:cs="Times New Roman"/>
                <w:kern w:val="0"/>
                <w:sz w:val="22"/>
                <w:highlight w:val="none"/>
                <w:lang w:val="en-US" w:eastAsia="zh-CN" w:bidi="ar-SA"/>
              </w:rPr>
            </w:pPr>
            <w:r>
              <w:rPr>
                <w:rFonts w:hint="default" w:ascii="Times New Roman" w:hAnsi="Times New Roman" w:eastAsia="仿宋_GB2312" w:cs="Times New Roman"/>
                <w:color w:val="000000"/>
                <w:kern w:val="0"/>
                <w:sz w:val="22"/>
                <w:lang w:val="en-US" w:eastAsia="zh-CN"/>
              </w:rPr>
              <w:t>B</w:t>
            </w:r>
            <w:r>
              <w:rPr>
                <w:rFonts w:hint="eastAsia" w:eastAsia="仿宋_GB2312" w:cs="Times New Roman"/>
                <w:color w:val="000000"/>
                <w:kern w:val="0"/>
                <w:sz w:val="22"/>
                <w:lang w:val="en-US" w:eastAsia="zh-CN"/>
              </w:rPr>
              <w:t>2</w:t>
            </w:r>
            <w:r>
              <w:rPr>
                <w:rFonts w:hint="eastAsia" w:ascii="Times New Roman" w:hAnsi="Times New Roman" w:eastAsia="仿宋_GB2312" w:cs="Times New Roman"/>
                <w:color w:val="000000"/>
                <w:kern w:val="0"/>
                <w:sz w:val="22"/>
                <w:lang w:val="en-US" w:eastAsia="zh-CN"/>
              </w:rPr>
              <w:t>2</w:t>
            </w:r>
            <w:r>
              <w:rPr>
                <w:rFonts w:hint="eastAsia" w:eastAsia="仿宋_GB2312" w:cs="Times New Roman"/>
                <w:color w:val="000000"/>
                <w:kern w:val="0"/>
                <w:sz w:val="22"/>
                <w:lang w:val="en-US" w:eastAsia="zh-CN"/>
              </w:rPr>
              <w:t>收益与规模匹配性</w:t>
            </w:r>
          </w:p>
        </w:tc>
        <w:tc>
          <w:tcPr>
            <w:tcW w:w="58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eastAsia" w:ascii="Times New Roman" w:hAnsi="Times New Roman" w:eastAsia="宋体" w:cs="Times New Roman"/>
                <w:b/>
                <w:bCs/>
                <w:color w:val="000000"/>
                <w:kern w:val="0"/>
                <w:sz w:val="22"/>
                <w:highlight w:val="none"/>
                <w:lang w:val="en-US" w:eastAsia="zh-CN" w:bidi="ar-SA"/>
              </w:rPr>
            </w:pPr>
            <w:r>
              <w:rPr>
                <w:rFonts w:hint="eastAsia" w:cs="Times New Roman"/>
                <w:b/>
                <w:bCs/>
                <w:color w:val="000000"/>
                <w:kern w:val="0"/>
                <w:sz w:val="22"/>
                <w:highlight w:val="none"/>
                <w:lang w:val="en-US" w:eastAsia="zh-CN"/>
              </w:rPr>
              <w:t>5</w:t>
            </w:r>
          </w:p>
        </w:tc>
        <w:tc>
          <w:tcPr>
            <w:tcW w:w="786" w:type="pct"/>
            <w:vAlign w:val="center"/>
          </w:tcPr>
          <w:p>
            <w:pPr>
              <w:keepNext w:val="0"/>
              <w:keepLines w:val="0"/>
              <w:widowControl/>
              <w:suppressLineNumbers w:val="0"/>
              <w:spacing w:before="0" w:beforeAutospacing="0" w:after="0" w:afterAutospacing="0" w:line="360" w:lineRule="exact"/>
              <w:ind w:left="0" w:leftChars="0" w:right="0" w:rightChars="0"/>
              <w:jc w:val="center"/>
              <w:outlineLvl w:val="9"/>
              <w:rPr>
                <w:rFonts w:hint="default" w:ascii="Times New Roman" w:hAnsi="Times New Roman" w:eastAsia="宋体" w:cs="Times New Roman"/>
                <w:color w:val="000000"/>
                <w:kern w:val="0"/>
                <w:sz w:val="22"/>
                <w:highlight w:val="none"/>
                <w:lang w:val="en-US" w:eastAsia="zh-CN" w:bidi="ar"/>
              </w:rPr>
            </w:pPr>
            <w:r>
              <w:rPr>
                <w:rFonts w:hint="default" w:ascii="Times New Roman" w:hAnsi="Times New Roman" w:eastAsia="仿宋_GB2312" w:cs="Times New Roman"/>
                <w:color w:val="000000"/>
                <w:kern w:val="0"/>
                <w:sz w:val="22"/>
                <w:lang w:val="en-US" w:eastAsia="zh-CN"/>
              </w:rPr>
              <w:t>匹配</w:t>
            </w:r>
          </w:p>
        </w:tc>
        <w:tc>
          <w:tcPr>
            <w:tcW w:w="677" w:type="pct"/>
            <w:vAlign w:val="center"/>
          </w:tcPr>
          <w:p>
            <w:pPr>
              <w:keepNext w:val="0"/>
              <w:keepLines w:val="0"/>
              <w:widowControl/>
              <w:suppressLineNumbers w:val="0"/>
              <w:spacing w:before="0" w:beforeAutospacing="0" w:after="0" w:afterAutospacing="0" w:line="360" w:lineRule="exact"/>
              <w:ind w:left="0" w:leftChars="0" w:right="0" w:rightChars="0"/>
              <w:jc w:val="center"/>
              <w:outlineLvl w:val="9"/>
              <w:rPr>
                <w:rFonts w:hint="default" w:ascii="Times New Roman" w:hAnsi="Times New Roman" w:eastAsia="宋体" w:cs="Times New Roman"/>
                <w:color w:val="000000"/>
                <w:kern w:val="0"/>
                <w:sz w:val="22"/>
                <w:highlight w:val="none"/>
                <w:lang w:val="en-US" w:eastAsia="zh-CN" w:bidi="ar"/>
              </w:rPr>
            </w:pPr>
            <w:r>
              <w:rPr>
                <w:rFonts w:hint="default" w:ascii="Times New Roman" w:hAnsi="Times New Roman" w:eastAsia="仿宋_GB2312" w:cs="Times New Roman"/>
                <w:color w:val="000000"/>
                <w:kern w:val="0"/>
                <w:sz w:val="22"/>
                <w:lang w:val="en-US" w:eastAsia="zh-CN"/>
              </w:rPr>
              <w:t>匹配</w:t>
            </w:r>
          </w:p>
        </w:tc>
        <w:tc>
          <w:tcPr>
            <w:tcW w:w="525" w:type="pct"/>
            <w:vAlign w:val="center"/>
          </w:tcPr>
          <w:p>
            <w:pPr>
              <w:keepNext w:val="0"/>
              <w:keepLines w:val="0"/>
              <w:widowControl/>
              <w:suppressLineNumbers w:val="0"/>
              <w:spacing w:before="0" w:beforeAutospacing="0" w:after="0" w:afterAutospacing="0" w:line="360" w:lineRule="exact"/>
              <w:ind w:left="0" w:leftChars="0" w:right="0" w:rightChars="0"/>
              <w:jc w:val="center"/>
              <w:outlineLvl w:val="9"/>
              <w:rPr>
                <w:rFonts w:hint="default" w:ascii="Times New Roman" w:hAnsi="Times New Roman" w:eastAsia="宋体" w:cs="Times New Roman"/>
                <w:color w:val="000000"/>
                <w:kern w:val="0"/>
                <w:sz w:val="22"/>
                <w:highlight w:val="none"/>
                <w:lang w:val="en-US" w:eastAsia="zh-CN" w:bidi="ar"/>
              </w:rPr>
            </w:pPr>
            <w:r>
              <w:rPr>
                <w:rFonts w:hint="default" w:ascii="Times New Roman" w:hAnsi="Times New Roman" w:cs="Times New Roman"/>
                <w:color w:val="000000"/>
                <w:kern w:val="0"/>
                <w:sz w:val="22"/>
                <w:highlight w:val="none"/>
                <w:lang w:val="en-US" w:eastAsia="zh-CN" w:bidi="ar"/>
              </w:rPr>
              <w:t>5</w:t>
            </w:r>
          </w:p>
        </w:tc>
        <w:tc>
          <w:tcPr>
            <w:tcW w:w="7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default" w:ascii="Times New Roman" w:hAnsi="Times New Roman" w:eastAsia="仿宋_GB2312" w:cs="Times New Roman"/>
                <w:color w:val="000000"/>
                <w:kern w:val="0"/>
                <w:sz w:val="22"/>
                <w:lang w:val="en-US" w:eastAsia="zh-CN" w:bidi="ar-SA"/>
              </w:rPr>
            </w:pPr>
            <w:r>
              <w:rPr>
                <w:rFonts w:hint="default" w:ascii="Times New Roman" w:hAnsi="Times New Roman" w:eastAsia="仿宋_GB2312" w:cs="Times New Roman"/>
                <w:color w:val="000000"/>
                <w:kern w:val="0"/>
                <w:sz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6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000000"/>
                <w:kern w:val="0"/>
                <w:sz w:val="22"/>
                <w:highlight w:val="none"/>
                <w:lang w:eastAsia="zh-CN"/>
              </w:rPr>
            </w:pPr>
            <w:r>
              <w:rPr>
                <w:rFonts w:hint="default" w:ascii="Times New Roman" w:hAnsi="Times New Roman" w:eastAsia="仿宋_GB2312" w:cs="Times New Roman"/>
                <w:b/>
                <w:bCs/>
                <w:kern w:val="0"/>
                <w:sz w:val="22"/>
                <w:highlight w:val="none"/>
              </w:rPr>
              <w:t>B</w:t>
            </w:r>
            <w:r>
              <w:rPr>
                <w:rFonts w:hint="default" w:ascii="Times New Roman" w:hAnsi="Times New Roman" w:eastAsia="仿宋_GB2312" w:cs="Times New Roman"/>
                <w:b/>
                <w:bCs/>
                <w:kern w:val="0"/>
                <w:sz w:val="22"/>
                <w:highlight w:val="none"/>
                <w:lang w:val="en-US" w:eastAsia="zh-CN"/>
              </w:rPr>
              <w:t>3</w:t>
            </w:r>
            <w:r>
              <w:rPr>
                <w:rFonts w:hint="default" w:ascii="Times New Roman" w:hAnsi="Times New Roman" w:eastAsia="仿宋_GB2312" w:cs="Times New Roman"/>
                <w:b/>
                <w:bCs/>
                <w:kern w:val="0"/>
                <w:sz w:val="22"/>
                <w:highlight w:val="none"/>
                <w:lang w:eastAsia="zh-CN"/>
              </w:rPr>
              <w:t>组织实施</w:t>
            </w:r>
          </w:p>
        </w:tc>
        <w:tc>
          <w:tcPr>
            <w:tcW w:w="586" w:type="pct"/>
            <w:vAlign w:val="center"/>
          </w:tcPr>
          <w:p>
            <w:pPr>
              <w:keepNext w:val="0"/>
              <w:keepLines w:val="0"/>
              <w:widowControl/>
              <w:suppressLineNumbers w:val="0"/>
              <w:spacing w:before="0" w:beforeAutospacing="0" w:after="0" w:afterAutospacing="0" w:line="360" w:lineRule="exact"/>
              <w:ind w:left="0" w:right="0"/>
              <w:jc w:val="center"/>
              <w:outlineLvl w:val="9"/>
              <w:rPr>
                <w:rFonts w:hint="default" w:ascii="Times New Roman" w:hAnsi="Times New Roman" w:eastAsia="宋体" w:cs="Times New Roman"/>
                <w:b/>
                <w:color w:val="000000"/>
                <w:kern w:val="0"/>
                <w:sz w:val="22"/>
                <w:highlight w:val="none"/>
                <w:lang w:val="en-US" w:eastAsia="zh-CN"/>
              </w:rPr>
            </w:pPr>
            <w:r>
              <w:rPr>
                <w:rFonts w:hint="default" w:ascii="Times New Roman" w:hAnsi="Times New Roman" w:eastAsia="仿宋_GB2312" w:cs="Times New Roman"/>
                <w:b/>
                <w:bCs/>
                <w:color w:val="000000"/>
                <w:kern w:val="0"/>
                <w:sz w:val="22"/>
                <w:lang w:val="en-US" w:eastAsia="zh-CN"/>
              </w:rPr>
              <w:t>12</w:t>
            </w:r>
          </w:p>
        </w:tc>
        <w:tc>
          <w:tcPr>
            <w:tcW w:w="78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宋体" w:cs="Times New Roman"/>
                <w:b/>
                <w:bCs w:val="0"/>
                <w:color w:val="000000"/>
                <w:kern w:val="0"/>
                <w:sz w:val="22"/>
                <w:highlight w:val="none"/>
                <w:lang w:val="en-US" w:eastAsia="zh-CN"/>
              </w:rPr>
            </w:pPr>
          </w:p>
        </w:tc>
        <w:tc>
          <w:tcPr>
            <w:tcW w:w="67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宋体" w:cs="Times New Roman"/>
                <w:b/>
                <w:bCs w:val="0"/>
                <w:color w:val="000000"/>
                <w:kern w:val="0"/>
                <w:sz w:val="22"/>
                <w:highlight w:val="none"/>
                <w:lang w:val="en-US" w:eastAsia="zh-CN"/>
              </w:rPr>
            </w:pPr>
          </w:p>
        </w:tc>
        <w:tc>
          <w:tcPr>
            <w:tcW w:w="52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宋体" w:cs="Times New Roman"/>
                <w:b/>
                <w:bCs w:val="0"/>
                <w:color w:val="000000"/>
                <w:kern w:val="0"/>
                <w:sz w:val="22"/>
                <w:highlight w:val="none"/>
                <w:lang w:val="en-US" w:eastAsia="zh-CN"/>
              </w:rPr>
            </w:pPr>
            <w:r>
              <w:rPr>
                <w:rFonts w:hint="default" w:ascii="Times New Roman" w:hAnsi="Times New Roman" w:cs="Times New Roman"/>
                <w:b/>
                <w:bCs w:val="0"/>
                <w:color w:val="000000"/>
                <w:kern w:val="0"/>
                <w:sz w:val="22"/>
                <w:highlight w:val="none"/>
                <w:lang w:val="en-US" w:eastAsia="zh-CN"/>
              </w:rPr>
              <w:t>11</w:t>
            </w:r>
          </w:p>
        </w:tc>
        <w:tc>
          <w:tcPr>
            <w:tcW w:w="7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b/>
                <w:bCs/>
                <w:color w:val="000000"/>
                <w:kern w:val="0"/>
                <w:sz w:val="22"/>
                <w:lang w:val="en-US" w:eastAsia="zh-CN"/>
              </w:rPr>
              <w:t>91.67%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6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outlineLvl w:val="9"/>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color w:val="000000"/>
                <w:kern w:val="0"/>
                <w:sz w:val="22"/>
                <w:lang w:val="en-US" w:eastAsia="zh-CN"/>
              </w:rPr>
              <w:t>B31管理制度健全性</w:t>
            </w:r>
          </w:p>
        </w:tc>
        <w:tc>
          <w:tcPr>
            <w:tcW w:w="586" w:type="pct"/>
            <w:vAlign w:val="center"/>
          </w:tcPr>
          <w:p>
            <w:pPr>
              <w:keepNext w:val="0"/>
              <w:keepLines w:val="0"/>
              <w:widowControl/>
              <w:suppressLineNumbers w:val="0"/>
              <w:spacing w:before="0" w:beforeAutospacing="0" w:after="0" w:afterAutospacing="0" w:line="360" w:lineRule="exact"/>
              <w:ind w:left="0" w:right="0"/>
              <w:jc w:val="center"/>
              <w:outlineLvl w:val="9"/>
              <w:rPr>
                <w:rFonts w:hint="default" w:ascii="Times New Roman" w:hAnsi="Times New Roman" w:eastAsia="宋体" w:cs="Times New Roman"/>
                <w:color w:val="000000"/>
                <w:kern w:val="0"/>
                <w:sz w:val="22"/>
                <w:highlight w:val="none"/>
                <w:lang w:bidi="ar"/>
              </w:rPr>
            </w:pPr>
            <w:r>
              <w:rPr>
                <w:rFonts w:hint="default" w:ascii="Times New Roman" w:hAnsi="Times New Roman" w:eastAsia="仿宋_GB2312" w:cs="Times New Roman"/>
                <w:color w:val="000000"/>
                <w:kern w:val="0"/>
                <w:sz w:val="22"/>
                <w:lang w:val="en-US" w:eastAsia="zh-CN"/>
              </w:rPr>
              <w:t>6</w:t>
            </w:r>
          </w:p>
        </w:tc>
        <w:tc>
          <w:tcPr>
            <w:tcW w:w="786" w:type="pct"/>
            <w:vAlign w:val="center"/>
          </w:tcPr>
          <w:p>
            <w:pPr>
              <w:keepNext w:val="0"/>
              <w:keepLines w:val="0"/>
              <w:widowControl/>
              <w:suppressLineNumbers w:val="0"/>
              <w:spacing w:before="0" w:beforeAutospacing="0" w:after="0" w:afterAutospacing="0" w:line="360" w:lineRule="exact"/>
              <w:ind w:left="0" w:right="0"/>
              <w:jc w:val="center"/>
              <w:outlineLvl w:val="9"/>
              <w:rPr>
                <w:rFonts w:hint="default" w:ascii="Times New Roman" w:hAnsi="Times New Roman" w:eastAsia="宋体" w:cs="Times New Roman"/>
                <w:color w:val="000000"/>
                <w:kern w:val="0"/>
                <w:sz w:val="22"/>
                <w:highlight w:val="none"/>
                <w:lang w:bidi="ar"/>
              </w:rPr>
            </w:pPr>
            <w:r>
              <w:rPr>
                <w:rFonts w:hint="default" w:ascii="Times New Roman" w:hAnsi="Times New Roman" w:eastAsia="仿宋_GB2312" w:cs="Times New Roman"/>
                <w:color w:val="000000"/>
                <w:kern w:val="0"/>
                <w:sz w:val="22"/>
                <w:lang w:val="en-US" w:eastAsia="zh-CN"/>
              </w:rPr>
              <w:t>健全</w:t>
            </w:r>
          </w:p>
        </w:tc>
        <w:tc>
          <w:tcPr>
            <w:tcW w:w="67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jc w:val="center"/>
              <w:outlineLvl w:val="9"/>
              <w:rPr>
                <w:rFonts w:hint="default" w:ascii="Times New Roman" w:hAnsi="Times New Roman" w:eastAsia="仿宋_GB2312" w:cs="Times New Roman"/>
                <w:kern w:val="0"/>
                <w:sz w:val="22"/>
                <w:highlight w:val="none"/>
                <w:lang w:val="en-US" w:eastAsia="zh-CN" w:bidi="ar-SA"/>
              </w:rPr>
            </w:pPr>
            <w:r>
              <w:rPr>
                <w:rFonts w:hint="default" w:ascii="Times New Roman" w:hAnsi="Times New Roman" w:eastAsia="仿宋_GB2312" w:cs="Times New Roman"/>
                <w:kern w:val="0"/>
                <w:sz w:val="22"/>
                <w:highlight w:val="none"/>
                <w:lang w:val="en-US" w:eastAsia="zh-CN"/>
              </w:rPr>
              <w:t>有偏差</w:t>
            </w:r>
          </w:p>
        </w:tc>
        <w:tc>
          <w:tcPr>
            <w:tcW w:w="525" w:type="pct"/>
            <w:vAlign w:val="center"/>
          </w:tcPr>
          <w:p>
            <w:pPr>
              <w:keepNext w:val="0"/>
              <w:keepLines w:val="0"/>
              <w:widowControl/>
              <w:suppressLineNumbers w:val="0"/>
              <w:spacing w:before="0" w:beforeAutospacing="0" w:after="0" w:afterAutospacing="0" w:line="360" w:lineRule="exact"/>
              <w:ind w:left="0" w:right="0"/>
              <w:jc w:val="center"/>
              <w:outlineLvl w:val="9"/>
              <w:rPr>
                <w:rFonts w:hint="default" w:ascii="Times New Roman" w:hAnsi="Times New Roman" w:eastAsia="宋体" w:cs="Times New Roman"/>
                <w:color w:val="000000"/>
                <w:kern w:val="0"/>
                <w:sz w:val="22"/>
                <w:highlight w:val="none"/>
                <w:lang w:val="en-US" w:eastAsia="zh-CN" w:bidi="ar"/>
              </w:rPr>
            </w:pPr>
            <w:r>
              <w:rPr>
                <w:rFonts w:hint="default" w:ascii="Times New Roman" w:hAnsi="Times New Roman" w:cs="Times New Roman"/>
                <w:color w:val="000000"/>
                <w:kern w:val="0"/>
                <w:sz w:val="22"/>
                <w:highlight w:val="none"/>
                <w:lang w:val="en-US" w:eastAsia="zh-CN" w:bidi="ar"/>
              </w:rPr>
              <w:t>5</w:t>
            </w:r>
          </w:p>
        </w:tc>
        <w:tc>
          <w:tcPr>
            <w:tcW w:w="7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6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outlineLvl w:val="9"/>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color w:val="000000"/>
                <w:kern w:val="0"/>
                <w:sz w:val="22"/>
                <w:lang w:val="en-US" w:eastAsia="zh-CN"/>
              </w:rPr>
              <w:t>B32制度执行有效性</w:t>
            </w:r>
          </w:p>
        </w:tc>
        <w:tc>
          <w:tcPr>
            <w:tcW w:w="586" w:type="pct"/>
            <w:vAlign w:val="center"/>
          </w:tcPr>
          <w:p>
            <w:pPr>
              <w:keepNext w:val="0"/>
              <w:keepLines w:val="0"/>
              <w:widowControl/>
              <w:suppressLineNumbers w:val="0"/>
              <w:spacing w:before="0" w:beforeAutospacing="0" w:after="0" w:afterAutospacing="0" w:line="360" w:lineRule="exact"/>
              <w:ind w:left="0" w:right="0"/>
              <w:jc w:val="center"/>
              <w:outlineLvl w:val="9"/>
              <w:rPr>
                <w:rFonts w:hint="default" w:ascii="Times New Roman" w:hAnsi="Times New Roman" w:eastAsia="宋体" w:cs="Times New Roman"/>
                <w:color w:val="000000"/>
                <w:kern w:val="0"/>
                <w:sz w:val="22"/>
                <w:highlight w:val="none"/>
                <w:lang w:val="en-US" w:eastAsia="zh-CN" w:bidi="ar"/>
              </w:rPr>
            </w:pPr>
            <w:r>
              <w:rPr>
                <w:rFonts w:hint="default" w:ascii="Times New Roman" w:hAnsi="Times New Roman" w:cs="Times New Roman"/>
                <w:color w:val="000000"/>
                <w:kern w:val="0"/>
                <w:sz w:val="22"/>
                <w:highlight w:val="none"/>
                <w:lang w:val="en-US" w:eastAsia="zh-CN" w:bidi="ar"/>
              </w:rPr>
              <w:t>6</w:t>
            </w:r>
          </w:p>
        </w:tc>
        <w:tc>
          <w:tcPr>
            <w:tcW w:w="786" w:type="pct"/>
            <w:vAlign w:val="center"/>
          </w:tcPr>
          <w:p>
            <w:pPr>
              <w:keepNext w:val="0"/>
              <w:keepLines w:val="0"/>
              <w:widowControl/>
              <w:suppressLineNumbers w:val="0"/>
              <w:spacing w:before="0" w:beforeAutospacing="0" w:after="0" w:afterAutospacing="0" w:line="360" w:lineRule="exact"/>
              <w:ind w:left="0" w:right="0"/>
              <w:jc w:val="center"/>
              <w:outlineLvl w:val="9"/>
              <w:rPr>
                <w:rFonts w:hint="default" w:ascii="Times New Roman" w:hAnsi="Times New Roman" w:eastAsia="宋体" w:cs="Times New Roman"/>
                <w:color w:val="000000"/>
                <w:kern w:val="0"/>
                <w:sz w:val="22"/>
                <w:highlight w:val="none"/>
                <w:lang w:val="en-US" w:eastAsia="zh-CN" w:bidi="ar"/>
              </w:rPr>
            </w:pPr>
            <w:r>
              <w:rPr>
                <w:rFonts w:hint="default" w:ascii="Times New Roman" w:hAnsi="Times New Roman" w:eastAsia="仿宋_GB2312" w:cs="Times New Roman"/>
                <w:color w:val="000000"/>
                <w:kern w:val="0"/>
                <w:sz w:val="22"/>
                <w:lang w:val="en-US" w:eastAsia="zh-CN"/>
              </w:rPr>
              <w:t>有效</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jc w:val="center"/>
              <w:outlineLvl w:val="9"/>
              <w:rPr>
                <w:rFonts w:hint="default" w:ascii="Times New Roman" w:hAnsi="Times New Roman" w:eastAsia="仿宋_GB2312" w:cs="Times New Roman"/>
                <w:kern w:val="0"/>
                <w:sz w:val="22"/>
                <w:highlight w:val="none"/>
                <w:lang w:val="en-US" w:eastAsia="zh-CN" w:bidi="ar-SA"/>
              </w:rPr>
            </w:pPr>
            <w:r>
              <w:rPr>
                <w:rFonts w:hint="default" w:ascii="Times New Roman" w:hAnsi="Times New Roman" w:eastAsia="仿宋_GB2312" w:cs="Times New Roman"/>
                <w:color w:val="000000"/>
                <w:kern w:val="0"/>
                <w:sz w:val="22"/>
                <w:lang w:val="en-US" w:eastAsia="zh-CN"/>
              </w:rPr>
              <w:t>有效</w:t>
            </w:r>
          </w:p>
        </w:tc>
        <w:tc>
          <w:tcPr>
            <w:tcW w:w="525" w:type="pct"/>
            <w:vAlign w:val="center"/>
          </w:tcPr>
          <w:p>
            <w:pPr>
              <w:keepNext w:val="0"/>
              <w:keepLines w:val="0"/>
              <w:widowControl/>
              <w:suppressLineNumbers w:val="0"/>
              <w:spacing w:before="0" w:beforeAutospacing="0" w:after="0" w:afterAutospacing="0" w:line="360" w:lineRule="exact"/>
              <w:ind w:left="0" w:right="0"/>
              <w:jc w:val="center"/>
              <w:outlineLvl w:val="9"/>
              <w:rPr>
                <w:rFonts w:hint="default" w:ascii="Times New Roman" w:hAnsi="Times New Roman" w:eastAsia="宋体" w:cs="Times New Roman"/>
                <w:color w:val="000000"/>
                <w:kern w:val="0"/>
                <w:sz w:val="22"/>
                <w:highlight w:val="none"/>
                <w:lang w:val="en-US" w:eastAsia="zh-CN" w:bidi="ar"/>
              </w:rPr>
            </w:pPr>
            <w:r>
              <w:rPr>
                <w:rFonts w:hint="default" w:ascii="Times New Roman" w:hAnsi="Times New Roman" w:cs="Times New Roman"/>
                <w:color w:val="000000"/>
                <w:kern w:val="0"/>
                <w:sz w:val="22"/>
                <w:highlight w:val="none"/>
                <w:lang w:val="en-US" w:eastAsia="zh-CN" w:bidi="ar"/>
              </w:rPr>
              <w:t>6</w:t>
            </w:r>
          </w:p>
        </w:tc>
        <w:tc>
          <w:tcPr>
            <w:tcW w:w="7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6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宋体" w:cs="Times New Roman"/>
                <w:b/>
                <w:bCs/>
                <w:color w:val="000000"/>
                <w:kern w:val="0"/>
                <w:sz w:val="22"/>
                <w:highlight w:val="none"/>
              </w:rPr>
            </w:pPr>
            <w:r>
              <w:rPr>
                <w:rFonts w:hint="default" w:ascii="Times New Roman" w:hAnsi="Times New Roman" w:eastAsia="仿宋_GB2312" w:cs="Times New Roman"/>
                <w:b/>
                <w:bCs/>
                <w:kern w:val="0"/>
                <w:sz w:val="22"/>
                <w:highlight w:val="none"/>
              </w:rPr>
              <w:t>合计</w:t>
            </w:r>
          </w:p>
        </w:tc>
        <w:tc>
          <w:tcPr>
            <w:tcW w:w="58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cs="Times New Roman"/>
                <w:b/>
                <w:bCs/>
                <w:color w:val="000000"/>
                <w:kern w:val="0"/>
                <w:sz w:val="22"/>
                <w:highlight w:val="none"/>
                <w:lang w:val="en-US" w:eastAsia="zh-CN"/>
              </w:rPr>
              <w:t>4</w:t>
            </w:r>
            <w:r>
              <w:rPr>
                <w:rFonts w:hint="default" w:ascii="Times New Roman" w:hAnsi="Times New Roman" w:eastAsia="宋体" w:cs="Times New Roman"/>
                <w:b/>
                <w:bCs/>
                <w:color w:val="000000"/>
                <w:kern w:val="0"/>
                <w:sz w:val="22"/>
                <w:highlight w:val="none"/>
                <w:lang w:val="en-US" w:eastAsia="zh-CN"/>
              </w:rPr>
              <w:t>0</w:t>
            </w:r>
          </w:p>
        </w:tc>
        <w:tc>
          <w:tcPr>
            <w:tcW w:w="78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宋体" w:cs="Times New Roman"/>
                <w:b/>
                <w:bCs/>
                <w:color w:val="000000"/>
                <w:kern w:val="0"/>
                <w:sz w:val="22"/>
                <w:highlight w:val="none"/>
                <w:lang w:val="en-US" w:eastAsia="zh-CN"/>
              </w:rPr>
            </w:pPr>
          </w:p>
        </w:tc>
        <w:tc>
          <w:tcPr>
            <w:tcW w:w="67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宋体" w:cs="Times New Roman"/>
                <w:b/>
                <w:bCs/>
                <w:color w:val="000000"/>
                <w:kern w:val="0"/>
                <w:sz w:val="22"/>
                <w:highlight w:val="none"/>
                <w:lang w:val="en-US" w:eastAsia="zh-CN"/>
              </w:rPr>
            </w:pPr>
          </w:p>
        </w:tc>
        <w:tc>
          <w:tcPr>
            <w:tcW w:w="52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cs="Times New Roman"/>
                <w:b/>
                <w:bCs/>
                <w:color w:val="000000"/>
                <w:kern w:val="0"/>
                <w:sz w:val="22"/>
                <w:highlight w:val="none"/>
                <w:lang w:val="en-US" w:eastAsia="zh-CN"/>
              </w:rPr>
              <w:t>32.38</w:t>
            </w:r>
          </w:p>
        </w:tc>
        <w:tc>
          <w:tcPr>
            <w:tcW w:w="75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宋体" w:cs="Times New Roman"/>
                <w:b/>
                <w:bCs/>
                <w:color w:val="000000"/>
                <w:kern w:val="0"/>
                <w:sz w:val="22"/>
                <w:highlight w:val="none"/>
              </w:rPr>
            </w:pPr>
            <w:r>
              <w:rPr>
                <w:rFonts w:hint="default" w:ascii="Times New Roman" w:hAnsi="Times New Roman" w:cs="Times New Roman"/>
                <w:b/>
                <w:bCs/>
                <w:color w:val="000000"/>
                <w:kern w:val="0"/>
                <w:sz w:val="22"/>
                <w:highlight w:val="none"/>
                <w:lang w:val="en-US" w:eastAsia="zh-CN" w:bidi="ar"/>
              </w:rPr>
              <w:t>80.95</w:t>
            </w:r>
            <w:r>
              <w:rPr>
                <w:rFonts w:hint="default" w:ascii="Times New Roman" w:hAnsi="Times New Roman" w:eastAsia="宋体" w:cs="Times New Roman"/>
                <w:b/>
                <w:bCs/>
                <w:color w:val="000000"/>
                <w:kern w:val="0"/>
                <w:sz w:val="22"/>
                <w:highlight w:val="none"/>
                <w:lang w:bidi="ar"/>
              </w:rPr>
              <w:t>%</w:t>
            </w:r>
          </w:p>
        </w:tc>
      </w:tr>
    </w:tbl>
    <w:p>
      <w:pPr>
        <w:keepNext w:val="0"/>
        <w:keepLines w:val="0"/>
        <w:pageBreakBefore w:val="0"/>
        <w:widowControl w:val="0"/>
        <w:kinsoku/>
        <w:wordWrap/>
        <w:overflowPunct/>
        <w:topLinePunct w:val="0"/>
        <w:autoSpaceDE/>
        <w:autoSpaceDN/>
        <w:bidi w:val="0"/>
        <w:adjustRightInd/>
        <w:snapToGrid/>
        <w:spacing w:after="0" w:line="620" w:lineRule="exact"/>
        <w:jc w:val="both"/>
        <w:textAlignment w:val="auto"/>
        <w:outlineLvl w:val="9"/>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bCs/>
          <w:sz w:val="32"/>
          <w:szCs w:val="32"/>
          <w:lang w:val="en-US" w:eastAsia="zh-CN"/>
        </w:rPr>
        <w:t>B</w:t>
      </w: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eastAsia="zh-CN"/>
        </w:rPr>
        <w:t>资金</w:t>
      </w:r>
      <w:r>
        <w:rPr>
          <w:rFonts w:hint="default" w:ascii="Times New Roman" w:hAnsi="Times New Roman" w:eastAsia="仿宋_GB2312" w:cs="Times New Roman"/>
          <w:b/>
          <w:bCs/>
          <w:sz w:val="32"/>
          <w:szCs w:val="32"/>
        </w:rPr>
        <w:t>管理</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sz w:val="32"/>
          <w:szCs w:val="32"/>
          <w:lang w:val="en-US" w:eastAsia="zh-CN"/>
        </w:rPr>
        <w:t>B11</w:t>
      </w:r>
      <w:r>
        <w:rPr>
          <w:rFonts w:hint="default" w:ascii="Times New Roman" w:hAnsi="Times New Roman" w:eastAsia="仿宋_GB2312" w:cs="Times New Roman"/>
          <w:sz w:val="32"/>
          <w:szCs w:val="32"/>
          <w:lang w:eastAsia="zh-CN"/>
        </w:rPr>
        <w:t>资金到位率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本指标主要是考察实际到位资金与预算</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rPr>
        <w:t>资金的比率，用以反映和考核资金落实情况对项目实施的总体保障程度。</w:t>
      </w:r>
    </w:p>
    <w:p>
      <w:pPr>
        <w:keepNext w:val="0"/>
        <w:keepLines w:val="0"/>
        <w:pageBreakBefore w:val="0"/>
        <w:widowControl w:val="0"/>
        <w:kinsoku/>
        <w:wordWrap/>
        <w:overflowPunct/>
        <w:topLinePunct w:val="0"/>
        <w:autoSpaceDE/>
        <w:autoSpaceDN/>
        <w:bidi w:val="0"/>
        <w:adjustRightInd/>
        <w:snapToGrid/>
        <w:spacing w:after="0" w:line="630" w:lineRule="exact"/>
        <w:ind w:firstLine="640" w:firstLineChars="200"/>
        <w:jc w:val="both"/>
        <w:textAlignment w:val="auto"/>
        <w:outlineLvl w:val="9"/>
        <w:rPr>
          <w:rFonts w:hint="default" w:ascii="Times New Roman" w:hAnsi="Times New Roman" w:eastAsia="仿宋_GB2312" w:cs="Times New Roman"/>
          <w:spacing w:val="-6"/>
          <w:sz w:val="32"/>
          <w:szCs w:val="32"/>
          <w:lang w:eastAsia="zh-CN"/>
        </w:rPr>
      </w:pPr>
      <w:r>
        <w:rPr>
          <w:rFonts w:hint="eastAsia" w:ascii="仿宋_GB2312" w:hAnsi="仿宋_GB2312" w:eastAsia="仿宋_GB2312" w:cs="仿宋_GB2312"/>
          <w:sz w:val="32"/>
          <w:szCs w:val="32"/>
          <w:lang w:eastAsia="zh-CN"/>
        </w:rPr>
        <w:t>通过对项目单位资料核查，</w:t>
      </w:r>
      <w:r>
        <w:rPr>
          <w:rFonts w:hint="eastAsia" w:ascii="仿宋_GB2312" w:hAnsi="仿宋_GB2312" w:eastAsia="仿宋_GB2312" w:cs="仿宋_GB2312"/>
          <w:sz w:val="32"/>
          <w:szCs w:val="32"/>
          <w:lang w:val="en-US" w:eastAsia="zh-CN"/>
        </w:rPr>
        <w:t>平陆县财政局《关于对平陆县水利局</w:t>
      </w:r>
      <w:r>
        <w:rPr>
          <w:rFonts w:hint="default" w:ascii="Times New Roman" w:hAnsi="Times New Roman" w:eastAsia="仿宋_GB2312" w:cs="Times New Roman"/>
          <w:sz w:val="32"/>
          <w:szCs w:val="32"/>
          <w:lang w:val="en-US" w:eastAsia="zh-CN"/>
        </w:rPr>
        <w:t>2021年部门预算的批复》（平财农</w:t>
      </w:r>
      <w:r>
        <w:rPr>
          <w:rFonts w:hint="default" w:ascii="Times New Roman" w:hAnsi="Times New Roman" w:eastAsia="仿宋" w:cs="Times New Roman"/>
          <w:sz w:val="32"/>
          <w:szCs w:val="32"/>
          <w:lang w:val="en-US" w:eastAsia="zh-CN"/>
        </w:rPr>
        <w:t>〔2021〕8号</w:t>
      </w:r>
      <w:r>
        <w:rPr>
          <w:rFonts w:hint="default" w:ascii="Times New Roman" w:hAnsi="Times New Roman" w:eastAsia="仿宋_GB2312" w:cs="Times New Roman"/>
          <w:sz w:val="32"/>
          <w:szCs w:val="32"/>
          <w:lang w:val="en-US" w:eastAsia="zh-CN"/>
        </w:rPr>
        <w:t>）文件、平陆县财政局《关于下达常乐垣灌区改扩建工程前期费用的通知》（平财农</w:t>
      </w:r>
      <w:r>
        <w:rPr>
          <w:rFonts w:hint="default" w:ascii="Times New Roman" w:hAnsi="Times New Roman" w:eastAsia="仿宋" w:cs="Times New Roman"/>
          <w:sz w:val="32"/>
          <w:szCs w:val="32"/>
          <w:lang w:val="en-US" w:eastAsia="zh-CN"/>
        </w:rPr>
        <w:t>〔2022〕19号</w:t>
      </w:r>
      <w:r>
        <w:rPr>
          <w:rFonts w:hint="default" w:ascii="Times New Roman" w:hAnsi="Times New Roman" w:eastAsia="仿宋_GB2312" w:cs="Times New Roman"/>
          <w:sz w:val="32"/>
          <w:szCs w:val="32"/>
          <w:lang w:val="en-US" w:eastAsia="zh-CN"/>
        </w:rPr>
        <w:t>）文件批复该项目可研报告编制费及工程前期费用245.36万元，平陆县财政局《关于下达常乐垣灌区改扩建工程初步设计阶段勘察、设计招投标费的通知》（平财农</w:t>
      </w:r>
      <w:r>
        <w:rPr>
          <w:rFonts w:hint="default" w:ascii="Times New Roman" w:hAnsi="Times New Roman" w:eastAsia="仿宋" w:cs="Times New Roman"/>
          <w:sz w:val="32"/>
          <w:szCs w:val="32"/>
          <w:lang w:val="en-US" w:eastAsia="zh-CN"/>
        </w:rPr>
        <w:t>〔2021〕027号</w:t>
      </w:r>
      <w:r>
        <w:rPr>
          <w:rFonts w:hint="default" w:ascii="Times New Roman" w:hAnsi="Times New Roman" w:eastAsia="仿宋_GB2312" w:cs="Times New Roman"/>
          <w:sz w:val="32"/>
          <w:szCs w:val="32"/>
          <w:lang w:val="en-US" w:eastAsia="zh-CN"/>
        </w:rPr>
        <w:t>）文件下达初步设计阶段费用200万元，平陆县财政局《关于下达2021年政府债券资金（专项债券）预算指标的通知》（平财农</w:t>
      </w:r>
      <w:r>
        <w:rPr>
          <w:rFonts w:hint="default" w:ascii="Times New Roman" w:hAnsi="Times New Roman" w:eastAsia="仿宋" w:cs="Times New Roman"/>
          <w:sz w:val="32"/>
          <w:szCs w:val="32"/>
          <w:lang w:val="en-US" w:eastAsia="zh-CN"/>
        </w:rPr>
        <w:t>〔2021〕127号</w:t>
      </w:r>
      <w:r>
        <w:rPr>
          <w:rFonts w:hint="default" w:ascii="Times New Roman" w:hAnsi="Times New Roman" w:eastAsia="仿宋_GB2312" w:cs="Times New Roman"/>
          <w:sz w:val="32"/>
          <w:szCs w:val="32"/>
          <w:lang w:val="en-US" w:eastAsia="zh-CN"/>
        </w:rPr>
        <w:t>）文件下达该项目专项债券资金6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000万元，平陆县财政局《关于下达2022年政府债券资金预算指标的通知》（平财农</w:t>
      </w:r>
      <w:r>
        <w:rPr>
          <w:rFonts w:hint="default" w:ascii="Times New Roman" w:hAnsi="Times New Roman" w:eastAsia="仿宋" w:cs="Times New Roman"/>
          <w:sz w:val="32"/>
          <w:szCs w:val="32"/>
          <w:lang w:val="en-US" w:eastAsia="zh-CN"/>
        </w:rPr>
        <w:t>〔2022〕94号</w:t>
      </w:r>
      <w:r>
        <w:rPr>
          <w:rFonts w:hint="default" w:ascii="Times New Roman" w:hAnsi="Times New Roman" w:eastAsia="仿宋_GB2312" w:cs="Times New Roman"/>
          <w:sz w:val="32"/>
          <w:szCs w:val="32"/>
          <w:lang w:val="en-US" w:eastAsia="zh-CN"/>
        </w:rPr>
        <w:t>）文件下达该项目政府债券资金5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000万元，平陆县财政局《关于下达常乐垣灌区改扩建工程急需后续技施设计资金预算指标的通知》（平财农</w:t>
      </w:r>
      <w:r>
        <w:rPr>
          <w:rFonts w:hint="default" w:ascii="Times New Roman" w:hAnsi="Times New Roman" w:eastAsia="仿宋" w:cs="Times New Roman"/>
          <w:sz w:val="32"/>
          <w:szCs w:val="32"/>
          <w:lang w:val="en-US" w:eastAsia="zh-CN"/>
        </w:rPr>
        <w:t>〔2022〕34号</w:t>
      </w:r>
      <w:r>
        <w:rPr>
          <w:rFonts w:hint="default" w:ascii="Times New Roman" w:hAnsi="Times New Roman" w:eastAsia="仿宋_GB2312" w:cs="Times New Roman"/>
          <w:sz w:val="32"/>
          <w:szCs w:val="32"/>
          <w:lang w:val="en-US" w:eastAsia="zh-CN"/>
        </w:rPr>
        <w:t>）文件下达后续技施设计资金296.7万元，根据上述文件共下达预算资金</w:t>
      </w:r>
      <w:r>
        <w:rPr>
          <w:rFonts w:hint="default" w:ascii="Times New Roman" w:hAnsi="Times New Roman" w:eastAsia="仿宋_GB2312" w:cs="Times New Roman"/>
          <w:spacing w:val="-6"/>
          <w:sz w:val="32"/>
          <w:szCs w:val="32"/>
          <w:lang w:val="en-US" w:eastAsia="zh-CN"/>
        </w:rPr>
        <w:t>11</w:t>
      </w:r>
      <w:r>
        <w:rPr>
          <w:rFonts w:hint="eastAsia"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742.06万元，</w:t>
      </w:r>
      <w:r>
        <w:rPr>
          <w:rFonts w:hint="default" w:ascii="Times New Roman" w:hAnsi="Times New Roman" w:eastAsia="仿宋_GB2312" w:cs="Times New Roman"/>
          <w:spacing w:val="-6"/>
          <w:sz w:val="32"/>
          <w:szCs w:val="32"/>
          <w:lang w:eastAsia="zh-CN"/>
        </w:rPr>
        <w:t>项目实际到位资金</w:t>
      </w:r>
      <w:r>
        <w:rPr>
          <w:rFonts w:hint="default" w:ascii="Times New Roman" w:hAnsi="Times New Roman" w:eastAsia="仿宋_GB2312" w:cs="Times New Roman"/>
          <w:spacing w:val="-6"/>
          <w:sz w:val="32"/>
          <w:szCs w:val="32"/>
          <w:lang w:val="en-US" w:eastAsia="zh-CN"/>
        </w:rPr>
        <w:t>11</w:t>
      </w:r>
      <w:r>
        <w:rPr>
          <w:rFonts w:hint="eastAsia"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742.06万元，到位率100%</w:t>
      </w:r>
      <w:r>
        <w:rPr>
          <w:rFonts w:hint="default" w:ascii="Times New Roman"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30" w:lineRule="exact"/>
        <w:ind w:firstLine="640" w:firstLineChars="200"/>
        <w:jc w:val="both"/>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根据确定的评分标准和评分办法，该项指标</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lang w:val="en-US" w:eastAsia="zh-CN"/>
        </w:rPr>
        <w:t>6分，与监控目标值无偏差，</w:t>
      </w:r>
      <w:r>
        <w:rPr>
          <w:rFonts w:hint="default" w:ascii="Times New Roman" w:hAnsi="Times New Roman" w:eastAsia="仿宋_GB2312" w:cs="Times New Roman"/>
          <w:sz w:val="32"/>
          <w:szCs w:val="32"/>
        </w:rPr>
        <w:t>得</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分，得分率为</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3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B12</w:t>
      </w:r>
      <w:r>
        <w:rPr>
          <w:rFonts w:hint="default" w:ascii="Times New Roman" w:hAnsi="Times New Roman" w:eastAsia="仿宋_GB2312" w:cs="Times New Roman"/>
          <w:color w:val="auto"/>
          <w:sz w:val="32"/>
          <w:szCs w:val="32"/>
          <w:lang w:eastAsia="zh-CN"/>
        </w:rPr>
        <w:t>预算执行率</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6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本指标主要考察项目预算资金是否按照计划执行，用以反映或考核项目预算执行情况。</w:t>
      </w:r>
    </w:p>
    <w:p>
      <w:pPr>
        <w:keepNext w:val="0"/>
        <w:keepLines w:val="0"/>
        <w:pageBreakBefore w:val="0"/>
        <w:widowControl w:val="0"/>
        <w:kinsoku/>
        <w:wordWrap/>
        <w:overflowPunct/>
        <w:topLinePunct w:val="0"/>
        <w:autoSpaceDE/>
        <w:autoSpaceDN/>
        <w:bidi w:val="0"/>
        <w:adjustRightInd/>
        <w:snapToGrid/>
        <w:spacing w:after="0" w:line="64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eastAsia="zh-CN"/>
        </w:rPr>
        <w:t>项目实际到位财政资金</w:t>
      </w:r>
      <w:r>
        <w:rPr>
          <w:rFonts w:hint="default" w:ascii="Times New Roman" w:hAnsi="Times New Roman" w:eastAsia="仿宋_GB2312" w:cs="Times New Roman"/>
          <w:color w:val="auto"/>
          <w:spacing w:val="0"/>
          <w:sz w:val="32"/>
          <w:szCs w:val="32"/>
          <w:lang w:val="en-US" w:eastAsia="zh-CN"/>
        </w:rPr>
        <w:t>742.06万元，实际支出财政资金742.06万元，财政资金预算执行率100%；实际到位专项债券资金11</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000万元，实际支出专项债券资金8</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799</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9</w:t>
      </w:r>
      <w:r>
        <w:rPr>
          <w:rFonts w:hint="eastAsia" w:ascii="Times New Roman" w:hAnsi="Times New Roman" w:eastAsia="仿宋_GB2312" w:cs="Times New Roman"/>
          <w:color w:val="auto"/>
          <w:spacing w:val="0"/>
          <w:sz w:val="32"/>
          <w:szCs w:val="32"/>
          <w:lang w:val="en-US" w:eastAsia="zh-CN"/>
        </w:rPr>
        <w:t>9</w:t>
      </w:r>
      <w:r>
        <w:rPr>
          <w:rFonts w:hint="default" w:ascii="Times New Roman" w:hAnsi="Times New Roman" w:eastAsia="仿宋_GB2312" w:cs="Times New Roman"/>
          <w:color w:val="auto"/>
          <w:spacing w:val="0"/>
          <w:sz w:val="32"/>
          <w:szCs w:val="32"/>
          <w:lang w:val="en-US" w:eastAsia="zh-CN"/>
        </w:rPr>
        <w:t>万元，专项债券资金预算执行率80%；</w:t>
      </w:r>
    </w:p>
    <w:p>
      <w:pPr>
        <w:keepNext w:val="0"/>
        <w:keepLines w:val="0"/>
        <w:pageBreakBefore w:val="0"/>
        <w:widowControl w:val="0"/>
        <w:kinsoku/>
        <w:wordWrap/>
        <w:overflowPunct/>
        <w:topLinePunct w:val="0"/>
        <w:autoSpaceDE/>
        <w:autoSpaceDN/>
        <w:bidi w:val="0"/>
        <w:adjustRightInd/>
        <w:snapToGrid/>
        <w:spacing w:after="0" w:line="640" w:lineRule="exact"/>
        <w:ind w:firstLine="640" w:firstLineChars="200"/>
        <w:jc w:val="both"/>
        <w:textAlignment w:val="auto"/>
        <w:outlineLvl w:val="9"/>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0"/>
          <w:sz w:val="32"/>
          <w:szCs w:val="32"/>
          <w:lang w:val="en-US" w:eastAsia="zh-CN"/>
        </w:rPr>
        <w:t>综上该项目实际到位</w:t>
      </w:r>
      <w:r>
        <w:rPr>
          <w:rFonts w:hint="default" w:ascii="Times New Roman" w:hAnsi="Times New Roman" w:eastAsia="仿宋_GB2312" w:cs="Times New Roman"/>
          <w:color w:val="auto"/>
          <w:spacing w:val="0"/>
          <w:sz w:val="32"/>
          <w:szCs w:val="32"/>
          <w:lang w:eastAsia="zh-CN"/>
        </w:rPr>
        <w:t>资金</w:t>
      </w:r>
      <w:r>
        <w:rPr>
          <w:rFonts w:hint="default" w:ascii="Times New Roman" w:hAnsi="Times New Roman" w:eastAsia="仿宋_GB2312" w:cs="Times New Roman"/>
          <w:color w:val="auto"/>
          <w:sz w:val="32"/>
          <w:szCs w:val="32"/>
          <w:lang w:val="en-US" w:eastAsia="zh-CN"/>
        </w:rPr>
        <w:t>11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742.06</w:t>
      </w:r>
      <w:r>
        <w:rPr>
          <w:rFonts w:hint="default" w:ascii="Times New Roman" w:hAnsi="Times New Roman" w:eastAsia="仿宋_GB2312" w:cs="Times New Roman"/>
          <w:color w:val="auto"/>
          <w:spacing w:val="0"/>
          <w:sz w:val="32"/>
          <w:szCs w:val="32"/>
          <w:lang w:val="en-US" w:eastAsia="zh-CN"/>
        </w:rPr>
        <w:t>万元，实际支出资金9</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542.0</w:t>
      </w:r>
      <w:r>
        <w:rPr>
          <w:rFonts w:hint="eastAsia"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lang w:val="en-US" w:eastAsia="zh-CN"/>
        </w:rPr>
        <w:t>万元，预算执行率81.26%</w:t>
      </w:r>
      <w:r>
        <w:rPr>
          <w:rFonts w:hint="default" w:ascii="Times New Roman" w:hAnsi="Times New Roman" w:eastAsia="仿宋_GB2312" w:cs="Times New Roman"/>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after="0" w:line="640" w:lineRule="exact"/>
        <w:ind w:firstLine="640" w:firstLineChars="200"/>
        <w:jc w:val="both"/>
        <w:textAlignment w:val="auto"/>
        <w:outlineLvl w:val="9"/>
        <w:rPr>
          <w:rFonts w:hint="default" w:ascii="Times New Roman" w:hAnsi="Times New Roman" w:eastAsia="仿宋_GB2312" w:cs="Times New Roman"/>
          <w:color w:val="FF0000"/>
          <w:spacing w:val="-6"/>
          <w:sz w:val="32"/>
          <w:szCs w:val="32"/>
        </w:rPr>
      </w:pPr>
      <w:r>
        <w:rPr>
          <w:rFonts w:hint="default" w:ascii="Times New Roman" w:hAnsi="Times New Roman" w:eastAsia="仿宋_GB2312" w:cs="Times New Roman"/>
          <w:color w:val="auto"/>
          <w:sz w:val="32"/>
          <w:szCs w:val="32"/>
        </w:rPr>
        <w:t>根据确定的评分标准和评分办</w:t>
      </w:r>
      <w:r>
        <w:rPr>
          <w:rFonts w:hint="default" w:ascii="Times New Roman" w:hAnsi="Times New Roman" w:eastAsia="仿宋_GB2312" w:cs="Times New Roman"/>
          <w:color w:val="auto"/>
          <w:spacing w:val="6"/>
          <w:sz w:val="32"/>
          <w:szCs w:val="32"/>
        </w:rPr>
        <w:t>法</w:t>
      </w:r>
      <w:r>
        <w:rPr>
          <w:rFonts w:hint="default" w:ascii="Times New Roman" w:hAnsi="Times New Roman" w:eastAsia="仿宋_GB2312" w:cs="Times New Roman"/>
          <w:color w:val="auto"/>
          <w:spacing w:val="-6"/>
          <w:sz w:val="32"/>
          <w:szCs w:val="32"/>
        </w:rPr>
        <w:t>，该项指标</w:t>
      </w:r>
      <w:r>
        <w:rPr>
          <w:rFonts w:hint="default" w:ascii="Times New Roman" w:hAnsi="Times New Roman" w:eastAsia="仿宋_GB2312" w:cs="Times New Roman"/>
          <w:color w:val="auto"/>
          <w:spacing w:val="-6"/>
          <w:sz w:val="32"/>
          <w:szCs w:val="32"/>
          <w:lang w:eastAsia="zh-CN"/>
        </w:rPr>
        <w:t>共</w:t>
      </w:r>
      <w:r>
        <w:rPr>
          <w:rFonts w:hint="default" w:ascii="Times New Roman" w:hAnsi="Times New Roman" w:eastAsia="仿宋_GB2312" w:cs="Times New Roman"/>
          <w:color w:val="auto"/>
          <w:spacing w:val="-6"/>
          <w:sz w:val="32"/>
          <w:szCs w:val="32"/>
          <w:lang w:val="en-US" w:eastAsia="zh-CN"/>
        </w:rPr>
        <w:t>6分，</w:t>
      </w:r>
      <w:r>
        <w:rPr>
          <w:rFonts w:hint="default" w:ascii="Times New Roman" w:hAnsi="Times New Roman" w:eastAsia="仿宋_GB2312" w:cs="Times New Roman"/>
          <w:color w:val="auto"/>
          <w:spacing w:val="-6"/>
          <w:sz w:val="32"/>
          <w:szCs w:val="32"/>
          <w:lang w:eastAsia="zh-CN"/>
        </w:rPr>
        <w:t>与监控目标值有偏差，</w:t>
      </w:r>
      <w:r>
        <w:rPr>
          <w:rFonts w:hint="default" w:ascii="Times New Roman" w:hAnsi="Times New Roman" w:eastAsia="仿宋_GB2312" w:cs="Times New Roman"/>
          <w:color w:val="auto"/>
          <w:spacing w:val="-6"/>
          <w:sz w:val="32"/>
          <w:szCs w:val="32"/>
        </w:rPr>
        <w:t>得</w:t>
      </w:r>
      <w:r>
        <w:rPr>
          <w:rFonts w:hint="default" w:ascii="Times New Roman" w:hAnsi="Times New Roman" w:eastAsia="仿宋_GB2312" w:cs="Times New Roman"/>
          <w:color w:val="auto"/>
          <w:spacing w:val="-6"/>
          <w:sz w:val="32"/>
          <w:szCs w:val="32"/>
          <w:lang w:val="en-US" w:eastAsia="zh-CN"/>
        </w:rPr>
        <w:t>权重分81.26%×6分=4.88</w:t>
      </w:r>
      <w:r>
        <w:rPr>
          <w:rFonts w:hint="default" w:ascii="Times New Roman" w:hAnsi="Times New Roman" w:eastAsia="仿宋_GB2312" w:cs="Times New Roman"/>
          <w:color w:val="auto"/>
          <w:spacing w:val="-6"/>
          <w:sz w:val="32"/>
          <w:szCs w:val="32"/>
        </w:rPr>
        <w:t>分，得分率为</w:t>
      </w:r>
      <w:r>
        <w:rPr>
          <w:rFonts w:hint="default" w:ascii="Times New Roman" w:hAnsi="Times New Roman" w:eastAsia="仿宋_GB2312" w:cs="Times New Roman"/>
          <w:color w:val="auto"/>
          <w:spacing w:val="-6"/>
          <w:sz w:val="32"/>
          <w:szCs w:val="32"/>
          <w:lang w:val="en-US" w:eastAsia="zh-CN"/>
        </w:rPr>
        <w:t>81.33</w:t>
      </w:r>
      <w:r>
        <w:rPr>
          <w:rFonts w:hint="default" w:ascii="Times New Roman" w:hAnsi="Times New Roman" w:eastAsia="仿宋_GB2312" w:cs="Times New Roman"/>
          <w:color w:val="auto"/>
          <w:spacing w:val="-6"/>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B13</w:t>
      </w:r>
      <w:r>
        <w:rPr>
          <w:rFonts w:hint="default" w:ascii="Times New Roman" w:hAnsi="Times New Roman" w:eastAsia="仿宋_GB2312" w:cs="Times New Roman"/>
          <w:sz w:val="32"/>
          <w:szCs w:val="32"/>
          <w:lang w:eastAsia="zh-CN"/>
        </w:rPr>
        <w:t>资金使用合规性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本指标主要考察项目资金使用是否符合相关的财务管理制度规定，是否按预算批复或合同规定的用途使用，用以反映和考核项目资金的规范运行情况。</w:t>
      </w:r>
    </w:p>
    <w:p>
      <w:pPr>
        <w:keepNext w:val="0"/>
        <w:keepLines w:val="0"/>
        <w:pageBreakBefore w:val="0"/>
        <w:widowControl w:val="0"/>
        <w:suppressLineNumbers w:val="0"/>
        <w:kinsoku/>
        <w:wordWrap/>
        <w:overflowPunct/>
        <w:topLinePunct w:val="0"/>
        <w:autoSpaceDE/>
        <w:autoSpaceDN/>
        <w:bidi w:val="0"/>
        <w:adjustRightInd/>
        <w:snapToGrid/>
        <w:spacing w:after="0" w:line="64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通过对项目实施单位</w:t>
      </w:r>
      <w:r>
        <w:rPr>
          <w:rFonts w:hint="eastAsia" w:ascii="仿宋_GB2312" w:hAnsi="仿宋_GB2312" w:eastAsia="仿宋_GB2312" w:cs="仿宋_GB2312"/>
          <w:color w:val="auto"/>
          <w:sz w:val="32"/>
          <w:szCs w:val="32"/>
          <w:lang w:val="en-US" w:eastAsia="zh-CN"/>
        </w:rPr>
        <w:t>资金支付审核手续和相关凭证进行</w:t>
      </w:r>
      <w:r>
        <w:rPr>
          <w:rFonts w:hint="eastAsia" w:ascii="仿宋_GB2312" w:hAnsi="仿宋_GB2312" w:eastAsia="仿宋_GB2312" w:cs="仿宋_GB2312"/>
          <w:color w:val="auto"/>
          <w:sz w:val="32"/>
          <w:szCs w:val="32"/>
        </w:rPr>
        <w:t>核查，</w:t>
      </w:r>
      <w:r>
        <w:rPr>
          <w:rFonts w:hint="eastAsia" w:ascii="仿宋_GB2312" w:hAnsi="仿宋_GB2312" w:eastAsia="仿宋_GB2312" w:cs="仿宋_GB2312"/>
          <w:color w:val="auto"/>
          <w:sz w:val="32"/>
          <w:szCs w:val="32"/>
          <w:lang w:val="en-US" w:eastAsia="zh-CN"/>
        </w:rPr>
        <w:t>项目资金使用符合国家财经法规和财务管理制度的规定；资金拨付有完整的审批程序，审批手续齐全；但政府债券资金支出中有</w:t>
      </w:r>
      <w:r>
        <w:rPr>
          <w:rFonts w:hint="default" w:ascii="Times New Roman" w:hAnsi="Times New Roman" w:eastAsia="仿宋_GB2312" w:cs="Times New Roman"/>
          <w:color w:val="auto"/>
          <w:sz w:val="32"/>
          <w:szCs w:val="32"/>
          <w:highlight w:val="none"/>
          <w:lang w:val="en-US" w:eastAsia="zh-CN"/>
        </w:rPr>
        <w:t>2736.34</w:t>
      </w:r>
      <w:r>
        <w:rPr>
          <w:rFonts w:hint="eastAsia" w:ascii="仿宋_GB2312" w:hAnsi="仿宋_GB2312" w:eastAsia="仿宋_GB2312" w:cs="仿宋_GB2312"/>
          <w:color w:val="auto"/>
          <w:sz w:val="32"/>
          <w:szCs w:val="32"/>
          <w:lang w:val="en-US" w:eastAsia="zh-CN"/>
        </w:rPr>
        <w:t>万元不符合项目预算批复的用途，即用于了项目初步设计预算批复之外的“平陆县常乐垣灌区续建配套与节水改造工程”项目支出，且将大额的政府专项债券转入三方监管户。</w:t>
      </w:r>
    </w:p>
    <w:p>
      <w:pPr>
        <w:keepNext w:val="0"/>
        <w:keepLines w:val="0"/>
        <w:pageBreakBefore w:val="0"/>
        <w:widowControl w:val="0"/>
        <w:kinsoku/>
        <w:wordWrap/>
        <w:overflowPunct/>
        <w:topLinePunct w:val="0"/>
        <w:autoSpaceDE/>
        <w:autoSpaceDN/>
        <w:bidi w:val="0"/>
        <w:adjustRightInd/>
        <w:snapToGrid/>
        <w:spacing w:after="0" w:line="630" w:lineRule="exact"/>
        <w:ind w:firstLine="640" w:firstLineChars="200"/>
        <w:jc w:val="both"/>
        <w:textAlignment w:val="auto"/>
        <w:outlineLvl w:val="9"/>
        <w:rPr>
          <w:rFonts w:hint="default" w:ascii="Times New Roman" w:hAnsi="Times New Roman" w:eastAsia="仿宋_GB2312" w:cs="Times New Roman"/>
          <w:color w:val="C00000"/>
          <w:sz w:val="32"/>
          <w:szCs w:val="32"/>
        </w:rPr>
      </w:pPr>
      <w:r>
        <w:rPr>
          <w:rFonts w:hint="eastAsia" w:ascii="仿宋_GB2312" w:hAnsi="仿宋_GB2312" w:eastAsia="仿宋_GB2312" w:cs="仿宋_GB2312"/>
          <w:sz w:val="32"/>
          <w:szCs w:val="32"/>
        </w:rPr>
        <w:t>根据确定的评分标准和评分办法，该项指标</w:t>
      </w:r>
      <w:r>
        <w:rPr>
          <w:rFonts w:hint="eastAsia" w:ascii="仿宋_GB2312" w:hAnsi="仿宋_GB2312" w:eastAsia="仿宋_GB2312" w:cs="仿宋_GB2312"/>
          <w:sz w:val="32"/>
          <w:szCs w:val="32"/>
          <w:lang w:eastAsia="zh-CN"/>
        </w:rPr>
        <w:t>共</w:t>
      </w:r>
      <w:r>
        <w:rPr>
          <w:rFonts w:hint="default" w:ascii="Times New Roman" w:hAnsi="Times New Roman" w:eastAsia="仿宋_GB2312" w:cs="Times New Roman"/>
          <w:sz w:val="32"/>
          <w:szCs w:val="32"/>
          <w:lang w:val="en-US" w:eastAsia="zh-CN"/>
        </w:rPr>
        <w:t>6分，</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与监控目标值有偏差，</w:t>
      </w:r>
      <w:r>
        <w:rPr>
          <w:rFonts w:hint="default" w:ascii="Times New Roman" w:hAnsi="Times New Roman" w:eastAsia="仿宋_GB2312" w:cs="Times New Roman"/>
          <w:sz w:val="32"/>
          <w:szCs w:val="32"/>
        </w:rPr>
        <w:t>得</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分，得分率为</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after="0" w:line="630" w:lineRule="exact"/>
        <w:jc w:val="both"/>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val="en-US" w:eastAsia="zh-CN"/>
        </w:rPr>
        <w:t>B2</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债券管理</w:t>
      </w:r>
    </w:p>
    <w:p>
      <w:pPr>
        <w:keepNext w:val="0"/>
        <w:keepLines w:val="0"/>
        <w:pageBreakBefore w:val="0"/>
        <w:widowControl w:val="0"/>
        <w:numPr>
          <w:ilvl w:val="0"/>
          <w:numId w:val="0"/>
        </w:numPr>
        <w:kinsoku/>
        <w:wordWrap/>
        <w:overflowPunct/>
        <w:topLinePunct w:val="0"/>
        <w:autoSpaceDE/>
        <w:autoSpaceDN/>
        <w:bidi w:val="0"/>
        <w:adjustRightInd/>
        <w:snapToGrid/>
        <w:spacing w:after="0" w:line="63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sz w:val="32"/>
          <w:szCs w:val="32"/>
          <w:lang w:val="en-US" w:eastAsia="zh-CN"/>
        </w:rPr>
        <w:t xml:space="preserve"> B21信息公开性（5分）</w:t>
      </w:r>
    </w:p>
    <w:p>
      <w:pPr>
        <w:keepNext w:val="0"/>
        <w:keepLines w:val="0"/>
        <w:pageBreakBefore w:val="0"/>
        <w:widowControl w:val="0"/>
        <w:numPr>
          <w:ilvl w:val="0"/>
          <w:numId w:val="0"/>
        </w:numPr>
        <w:kinsoku/>
        <w:wordWrap/>
        <w:overflowPunct/>
        <w:topLinePunct w:val="0"/>
        <w:autoSpaceDE/>
        <w:autoSpaceDN/>
        <w:bidi w:val="0"/>
        <w:adjustRightInd/>
        <w:snapToGrid/>
        <w:spacing w:after="0" w:line="63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本指标主要考察专项债券项目信息是否按照债券信息公开的有关规定予以公开，用以反映和考核信息管理工作开展落实情况。</w:t>
      </w:r>
    </w:p>
    <w:p>
      <w:pPr>
        <w:keepNext w:val="0"/>
        <w:keepLines w:val="0"/>
        <w:pageBreakBefore w:val="0"/>
        <w:widowControl/>
        <w:suppressLineNumbers w:val="0"/>
        <w:kinsoku/>
        <w:wordWrap/>
        <w:overflowPunct/>
        <w:topLinePunct w:val="0"/>
        <w:autoSpaceDE/>
        <w:autoSpaceDN/>
        <w:bidi w:val="0"/>
        <w:adjustRightInd/>
        <w:snapToGrid/>
        <w:spacing w:after="0" w:line="630" w:lineRule="exact"/>
        <w:ind w:firstLine="640" w:firstLineChars="200"/>
        <w:jc w:val="left"/>
        <w:textAlignment w:val="auto"/>
        <w:outlineLvl w:val="9"/>
        <w:rPr>
          <w:color w:val="FF0000"/>
        </w:rPr>
      </w:pPr>
      <w:r>
        <w:rPr>
          <w:rFonts w:hint="eastAsia" w:ascii="仿宋_GB2312" w:hAnsi="仿宋_GB2312" w:eastAsia="仿宋_GB2312" w:cs="仿宋_GB2312"/>
          <w:sz w:val="32"/>
          <w:szCs w:val="32"/>
          <w:lang w:val="en-US" w:eastAsia="zh-CN"/>
        </w:rPr>
        <w:t>按照《财政部关于印发&lt;地方政府债务信息公开办法（试行）&gt;的通知》（财预</w:t>
      </w:r>
      <w:r>
        <w:rPr>
          <w:rFonts w:hint="default" w:ascii="Times New Roman" w:hAnsi="Times New Roman" w:eastAsia="仿宋" w:cs="Times New Roman"/>
          <w:sz w:val="32"/>
          <w:szCs w:val="32"/>
          <w:lang w:val="en-US" w:eastAsia="zh-CN"/>
        </w:rPr>
        <w:t>〔2018〕209号</w:t>
      </w:r>
      <w:r>
        <w:rPr>
          <w:rFonts w:hint="default" w:ascii="Times New Roman" w:hAnsi="Times New Roman" w:eastAsia="仿宋_GB2312" w:cs="Times New Roman"/>
          <w:sz w:val="32"/>
          <w:szCs w:val="32"/>
          <w:lang w:val="en-US" w:eastAsia="zh-CN"/>
        </w:rPr>
        <w:t>）文件要求，“使用债券资金的部门在债券存续期内不迟于每年6月底前将相关信息公开”。通过查询相关网站，获取到该项目申请的2022</w:t>
      </w:r>
      <w:r>
        <w:rPr>
          <w:rFonts w:hint="eastAsia" w:ascii="仿宋_GB2312" w:hAnsi="仿宋_GB2312" w:eastAsia="仿宋_GB2312" w:cs="仿宋_GB2312"/>
          <w:sz w:val="32"/>
          <w:szCs w:val="32"/>
          <w:lang w:val="en-US" w:eastAsia="zh-CN"/>
        </w:rPr>
        <w:t>年政府专项债券已在平陆县人民政府信息公开平台进行公开，对债券资金使用情况、项目建设进度及运营情况予以披露，但未见</w:t>
      </w:r>
      <w:r>
        <w:rPr>
          <w:rFonts w:hint="default" w:ascii="Times New Roman" w:hAnsi="Times New Roman" w:eastAsia="仿宋_GB2312" w:cs="Times New Roman"/>
          <w:sz w:val="32"/>
          <w:szCs w:val="32"/>
          <w:lang w:val="en-US" w:eastAsia="zh-CN"/>
        </w:rPr>
        <w:t>2021年6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000万</w:t>
      </w:r>
      <w:r>
        <w:rPr>
          <w:rFonts w:hint="eastAsia"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lang w:val="en-US" w:eastAsia="zh-CN"/>
        </w:rPr>
        <w:t>政府债券的信</w:t>
      </w:r>
      <w:r>
        <w:rPr>
          <w:rFonts w:hint="eastAsia" w:ascii="仿宋_GB2312" w:hAnsi="仿宋_GB2312" w:eastAsia="仿宋_GB2312" w:cs="仿宋_GB2312"/>
          <w:sz w:val="32"/>
          <w:szCs w:val="32"/>
          <w:lang w:val="en-US" w:eastAsia="zh-CN"/>
        </w:rPr>
        <w:t>息披露，信息管理工作有欠缺</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3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根据确定的评分标准和评分办法，该项指标共</w:t>
      </w:r>
      <w:r>
        <w:rPr>
          <w:rFonts w:hint="default" w:ascii="Times New Roman" w:hAnsi="Times New Roman" w:eastAsia="仿宋_GB2312" w:cs="Times New Roman"/>
          <w:sz w:val="32"/>
          <w:szCs w:val="32"/>
          <w:lang w:val="en-US" w:eastAsia="zh-CN"/>
        </w:rPr>
        <w:t>5分，</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与监控目标值有偏差，扣</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2.5分，</w:t>
      </w:r>
      <w:r>
        <w:rPr>
          <w:rFonts w:hint="default" w:ascii="Times New Roman" w:hAnsi="Times New Roman" w:eastAsia="仿宋_GB2312" w:cs="Times New Roman"/>
          <w:sz w:val="32"/>
          <w:szCs w:val="32"/>
          <w:lang w:val="en-US" w:eastAsia="zh-CN"/>
        </w:rPr>
        <w:t>得2.5分，得分率为50%。</w:t>
      </w:r>
    </w:p>
    <w:p>
      <w:pPr>
        <w:keepNext w:val="0"/>
        <w:keepLines w:val="0"/>
        <w:pageBreakBefore w:val="0"/>
        <w:widowControl w:val="0"/>
        <w:numPr>
          <w:ilvl w:val="0"/>
          <w:numId w:val="0"/>
        </w:numPr>
        <w:kinsoku/>
        <w:wordWrap/>
        <w:overflowPunct/>
        <w:topLinePunct w:val="0"/>
        <w:autoSpaceDE/>
        <w:autoSpaceDN/>
        <w:bidi w:val="0"/>
        <w:adjustRightInd/>
        <w:snapToGrid/>
        <w:spacing w:after="0" w:line="63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B22</w:t>
      </w:r>
      <w:r>
        <w:rPr>
          <w:rFonts w:hint="default" w:ascii="Times New Roman" w:hAnsi="Times New Roman" w:eastAsia="仿宋_GB2312" w:cs="Times New Roman"/>
          <w:sz w:val="32"/>
          <w:szCs w:val="32"/>
          <w:lang w:eastAsia="zh-CN"/>
        </w:rPr>
        <w:t>收益与规模匹配性（</w:t>
      </w:r>
      <w:r>
        <w:rPr>
          <w:rFonts w:hint="default" w:ascii="Times New Roman" w:hAnsi="Times New Roman" w:eastAsia="仿宋_GB2312" w:cs="Times New Roman"/>
          <w:sz w:val="32"/>
          <w:szCs w:val="32"/>
          <w:lang w:val="en-US" w:eastAsia="zh-CN"/>
        </w:rPr>
        <w:t>5分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outlineLvl w:val="9"/>
        <w:rPr>
          <w:rFonts w:ascii="仿宋_GB2312" w:hAnsi="仿宋_GB2312" w:eastAsia="仿宋_GB2312" w:cs="仿宋_GB2312"/>
          <w:sz w:val="32"/>
          <w:szCs w:val="32"/>
        </w:rPr>
      </w:pPr>
      <w:r>
        <w:rPr>
          <w:rFonts w:hint="default" w:ascii="Times New Roman" w:hAnsi="Times New Roman" w:eastAsia="仿宋_GB2312" w:cs="Times New Roman"/>
          <w:sz w:val="32"/>
          <w:szCs w:val="32"/>
        </w:rPr>
        <w:t>本指标主要考察</w:t>
      </w:r>
      <w:r>
        <w:rPr>
          <w:rFonts w:hint="default" w:ascii="Times New Roman" w:hAnsi="Times New Roman" w:eastAsia="仿宋_GB2312" w:cs="Times New Roman"/>
          <w:sz w:val="32"/>
          <w:szCs w:val="32"/>
          <w:lang w:eastAsia="zh-CN"/>
        </w:rPr>
        <w:t>项目年度收支是否平衡或项目全</w:t>
      </w:r>
      <w:r>
        <w:rPr>
          <w:rFonts w:hint="eastAsia" w:ascii="仿宋_GB2312" w:hAnsi="仿宋_GB2312" w:eastAsia="仿宋_GB2312" w:cs="仿宋_GB2312"/>
          <w:sz w:val="32"/>
          <w:szCs w:val="32"/>
          <w:lang w:eastAsia="zh-CN"/>
        </w:rPr>
        <w:t>生命周期预期收益与专项债券规模是否匹配</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该项目申请债券存续期为</w:t>
      </w:r>
      <w:r>
        <w:rPr>
          <w:rFonts w:hint="default" w:ascii="Times New Roman" w:hAnsi="Times New Roman" w:eastAsia="仿宋_GB2312" w:cs="Times New Roman"/>
          <w:sz w:val="32"/>
          <w:szCs w:val="32"/>
          <w:lang w:val="en-US" w:eastAsia="zh-CN"/>
        </w:rPr>
        <w:t>20年，根据专项债券项目情况及资金平衡方案评估报告，至2042年项目预期收入26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506.39万元，项目运营成本5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631.02万元，项目收益和现金流20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875.37万元覆盖债券本息17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814.40万元的还本付息倍数为1.17，项目预期收益能够满足专项债券的还本付息要求，可以实现债券募投项目收益与融资自求平衡，规模匹配。</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根据确定的评分标准和评分办法，该项指标</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lang w:val="en-US" w:eastAsia="zh-CN"/>
        </w:rPr>
        <w:t>5分，</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与监控目标值无偏差，</w:t>
      </w:r>
      <w:r>
        <w:rPr>
          <w:rFonts w:hint="default" w:ascii="Times New Roman" w:hAnsi="Times New Roman" w:eastAsia="仿宋_GB2312" w:cs="Times New Roman"/>
          <w:sz w:val="32"/>
          <w:szCs w:val="32"/>
        </w:rPr>
        <w:t>得</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分，得分率为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after="0" w:line="620" w:lineRule="exact"/>
        <w:jc w:val="both"/>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val="en-US" w:eastAsia="zh-CN"/>
        </w:rPr>
        <w:t>B3</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组织实施</w:t>
      </w:r>
    </w:p>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B31管理制度健全性（6分）</w:t>
      </w:r>
    </w:p>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本指标主要考察项目实施单位的财务和业务管理制度是否健全，用以反映和考核财务和业务管理制度对项目顺利实施的保障情况。</w:t>
      </w:r>
    </w:p>
    <w:p>
      <w:pPr>
        <w:keepNext w:val="0"/>
        <w:keepLines w:val="0"/>
        <w:pageBreakBefore w:val="0"/>
        <w:widowControl w:val="0"/>
        <w:suppressLineNumbers w:val="0"/>
        <w:kinsoku/>
        <w:wordWrap/>
        <w:overflowPunct/>
        <w:topLinePunct w:val="0"/>
        <w:autoSpaceDE/>
        <w:autoSpaceDN/>
        <w:bidi w:val="0"/>
        <w:adjustRightInd/>
        <w:snapToGrid/>
        <w:spacing w:after="0" w:line="620" w:lineRule="exact"/>
        <w:ind w:firstLine="640" w:firstLineChars="200"/>
        <w:jc w:val="left"/>
        <w:textAlignment w:val="auto"/>
        <w:outlineLvl w:val="9"/>
        <w:rPr>
          <w:color w:val="FF0000"/>
        </w:rPr>
      </w:pPr>
      <w:r>
        <w:rPr>
          <w:rFonts w:hint="eastAsia" w:ascii="仿宋_GB2312" w:hAnsi="仿宋_GB2312" w:eastAsia="仿宋_GB2312" w:cs="仿宋_GB2312"/>
          <w:sz w:val="32"/>
          <w:szCs w:val="32"/>
          <w:lang w:val="en-US" w:eastAsia="zh-CN"/>
        </w:rPr>
        <w:t>项目单位根据国家有关法律法规、政策、规定，并结合平陆县水利局实际制定了</w:t>
      </w:r>
      <w:r>
        <w:rPr>
          <w:rFonts w:ascii="仿宋_GB2312" w:hAnsi="宋体" w:eastAsia="仿宋_GB2312" w:cs="仿宋_GB2312"/>
          <w:color w:val="000000"/>
          <w:kern w:val="0"/>
          <w:sz w:val="31"/>
          <w:szCs w:val="31"/>
          <w:lang w:val="en-US" w:eastAsia="zh-CN" w:bidi="ar"/>
        </w:rPr>
        <w:t>相关管理制度，包括财务</w:t>
      </w:r>
      <w:r>
        <w:rPr>
          <w:rFonts w:hint="eastAsia" w:ascii="仿宋_GB2312" w:hAnsi="宋体" w:eastAsia="仿宋_GB2312" w:cs="仿宋_GB2312"/>
          <w:color w:val="000000"/>
          <w:kern w:val="0"/>
          <w:sz w:val="31"/>
          <w:szCs w:val="31"/>
          <w:lang w:val="en-US" w:eastAsia="zh-CN" w:bidi="ar"/>
        </w:rPr>
        <w:t>管理类制度文件，例如财务管理工作制度、项目资金管理制度；合约管理类制度文件，例如档案资料管理制度；安全生产管理类制度，例如施工</w:t>
      </w:r>
      <w:r>
        <w:rPr>
          <w:rFonts w:hint="eastAsia" w:ascii="仿宋_GB2312" w:hAnsi="宋体" w:eastAsia="仿宋_GB2312" w:cs="仿宋_GB2312"/>
          <w:color w:val="auto"/>
          <w:kern w:val="0"/>
          <w:sz w:val="31"/>
          <w:szCs w:val="31"/>
          <w:lang w:val="en-US" w:eastAsia="zh-CN" w:bidi="ar"/>
        </w:rPr>
        <w:t>安全管理制度、工程质量管理制度等各项业务管理制度</w:t>
      </w:r>
      <w:r>
        <w:rPr>
          <w:rFonts w:hint="eastAsia" w:ascii="仿宋_GB2312" w:hAnsi="仿宋_GB2312" w:eastAsia="仿宋_GB2312" w:cs="仿宋_GB2312"/>
          <w:sz w:val="32"/>
          <w:szCs w:val="32"/>
          <w:lang w:val="en-US" w:eastAsia="zh-CN"/>
        </w:rPr>
        <w:t>。制度</w:t>
      </w:r>
      <w:r>
        <w:rPr>
          <w:rFonts w:hint="eastAsia" w:ascii="仿宋" w:hAnsi="仿宋" w:eastAsia="仿宋" w:cs="仿宋"/>
          <w:color w:val="auto"/>
          <w:sz w:val="32"/>
          <w:szCs w:val="32"/>
          <w:lang w:eastAsia="zh-CN"/>
        </w:rPr>
        <w:t>明确了各部门职责分工，监督其履行管理职责，项目实行项目法人责任制，从制度上基本保证了项目顺利实施，但没有制定专项债券资金支付计划。</w:t>
      </w:r>
    </w:p>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根据确定的评分标准和评分办法，该项指标</w:t>
      </w:r>
      <w:r>
        <w:rPr>
          <w:rFonts w:hint="default" w:ascii="Times New Roman" w:hAnsi="Times New Roman" w:eastAsia="仿宋_GB2312" w:cs="Times New Roman"/>
          <w:sz w:val="32"/>
          <w:szCs w:val="32"/>
          <w:lang w:val="en-US" w:eastAsia="zh-CN"/>
        </w:rPr>
        <w:t>共6分，</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与监控目标值有偏差，扣</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1分，</w:t>
      </w:r>
      <w:r>
        <w:rPr>
          <w:rFonts w:hint="default" w:ascii="Times New Roman" w:hAnsi="Times New Roman" w:eastAsia="仿宋_GB2312" w:cs="Times New Roman"/>
          <w:sz w:val="32"/>
          <w:szCs w:val="32"/>
          <w:lang w:val="en-US" w:eastAsia="zh-CN"/>
        </w:rPr>
        <w:t>得5分，得分率为83.33%。</w:t>
      </w:r>
    </w:p>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B32</w:t>
      </w:r>
      <w:r>
        <w:rPr>
          <w:rFonts w:hint="default" w:ascii="Times New Roman" w:hAnsi="Times New Roman" w:eastAsia="仿宋_GB2312" w:cs="Times New Roman"/>
          <w:sz w:val="32"/>
          <w:szCs w:val="32"/>
          <w:lang w:eastAsia="zh-CN"/>
        </w:rPr>
        <w:t>制度执行有效性（</w:t>
      </w:r>
      <w:r>
        <w:rPr>
          <w:rFonts w:hint="default" w:ascii="Times New Roman" w:hAnsi="Times New Roman" w:eastAsia="仿宋_GB2312" w:cs="Times New Roman"/>
          <w:sz w:val="32"/>
          <w:szCs w:val="32"/>
          <w:lang w:val="en-US" w:eastAsia="zh-CN"/>
        </w:rPr>
        <w:t>6分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本指标主要考察</w:t>
      </w:r>
      <w:r>
        <w:rPr>
          <w:rFonts w:hint="eastAsia" w:ascii="仿宋_GB2312" w:hAnsi="仿宋_GB2312" w:eastAsia="仿宋_GB2312" w:cs="仿宋_GB2312"/>
          <w:sz w:val="32"/>
          <w:szCs w:val="32"/>
          <w:lang w:eastAsia="zh-CN"/>
        </w:rPr>
        <w:t>项目实施是否符合相关管理规定，招标、合同管理、档案管理是否规范，用以反映和考核相关管理制度的有效执行情况</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查阅</w:t>
      </w:r>
      <w:r>
        <w:rPr>
          <w:rFonts w:hint="eastAsia" w:ascii="仿宋_GB2312" w:hAnsi="仿宋_GB2312" w:eastAsia="仿宋_GB2312" w:cs="仿宋_GB2312"/>
          <w:sz w:val="32"/>
          <w:szCs w:val="32"/>
        </w:rPr>
        <w:t>项目单位</w:t>
      </w:r>
      <w:r>
        <w:rPr>
          <w:rFonts w:hint="eastAsia" w:ascii="仿宋_GB2312" w:hAnsi="仿宋_GB2312" w:eastAsia="仿宋_GB2312" w:cs="仿宋_GB2312"/>
          <w:sz w:val="32"/>
          <w:szCs w:val="32"/>
          <w:lang w:eastAsia="zh-CN"/>
        </w:rPr>
        <w:t>提供的项目</w:t>
      </w:r>
      <w:r>
        <w:rPr>
          <w:rFonts w:hint="eastAsia" w:ascii="仿宋_GB2312" w:hAnsi="仿宋_GB2312" w:eastAsia="仿宋_GB2312" w:cs="仿宋_GB2312"/>
          <w:sz w:val="32"/>
          <w:szCs w:val="32"/>
        </w:rPr>
        <w:t>资料，</w:t>
      </w:r>
      <w:r>
        <w:rPr>
          <w:rFonts w:hint="eastAsia" w:ascii="仿宋_GB2312" w:hAnsi="仿宋_GB2312" w:eastAsia="仿宋_GB2312" w:cs="仿宋_GB2312"/>
          <w:sz w:val="32"/>
          <w:szCs w:val="32"/>
          <w:lang w:val="en-US" w:eastAsia="zh-CN"/>
        </w:rPr>
        <w:t>项目单位在财务管理制度的执行上，符合财务管理制度的相关规定，凭证后附件齐全，审批流程完整，资料保管合规，财务管理制度执行有效；项目管理方面，在招标管理、质量管理、安全文明管理等方面遵守相关法律法规和业务管理规定，项目签署合同流程规范，合同条款符合招标精神，各项主要合同文件条款基本完备；项目相关申请材料、项目合同书等资料基本齐全。</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根据确定的评分标准和评分办法，</w:t>
      </w:r>
      <w:r>
        <w:rPr>
          <w:rFonts w:hint="default" w:ascii="Times New Roman" w:hAnsi="Times New Roman" w:eastAsia="仿宋_GB2312" w:cs="Times New Roman"/>
          <w:sz w:val="32"/>
          <w:szCs w:val="32"/>
        </w:rPr>
        <w:t>该项指标</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lang w:val="en-US" w:eastAsia="zh-CN"/>
        </w:rPr>
        <w:t>6分，</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与监控目标值无偏差，</w:t>
      </w:r>
      <w:r>
        <w:rPr>
          <w:rFonts w:hint="default" w:ascii="Times New Roman" w:hAnsi="Times New Roman" w:eastAsia="仿宋_GB2312" w:cs="Times New Roman"/>
          <w:sz w:val="32"/>
          <w:szCs w:val="32"/>
        </w:rPr>
        <w:t>得</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分，得分率为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after="0" w:line="620" w:lineRule="exact"/>
        <w:ind w:firstLine="643" w:firstLineChars="200"/>
        <w:jc w:val="both"/>
        <w:textAlignment w:val="auto"/>
        <w:outlineLvl w:val="1"/>
        <w:rPr>
          <w:rFonts w:hint="eastAsia" w:ascii="楷体_GB2312" w:hAnsi="楷体_GB2312" w:eastAsia="楷体_GB2312" w:cs="楷体_GB2312"/>
          <w:sz w:val="28"/>
          <w:szCs w:val="28"/>
        </w:rPr>
      </w:pPr>
      <w:bookmarkStart w:id="97" w:name="_Toc12421"/>
      <w:bookmarkStart w:id="98" w:name="_Toc17913"/>
      <w:r>
        <w:rPr>
          <w:rFonts w:hint="eastAsia" w:ascii="楷体_GB2312" w:hAnsi="楷体_GB2312" w:eastAsia="楷体_GB2312" w:cs="楷体_GB2312"/>
          <w:b/>
          <w:sz w:val="32"/>
          <w:szCs w:val="32"/>
          <w:lang w:eastAsia="zh-CN"/>
        </w:rPr>
        <w:t>（三）产出</w:t>
      </w:r>
      <w:r>
        <w:rPr>
          <w:rFonts w:hint="eastAsia" w:ascii="楷体_GB2312" w:hAnsi="楷体_GB2312" w:eastAsia="楷体_GB2312" w:cs="楷体_GB2312"/>
          <w:b/>
          <w:sz w:val="32"/>
          <w:szCs w:val="32"/>
        </w:rPr>
        <w:t>类指标分析</w:t>
      </w:r>
      <w:bookmarkEnd w:id="97"/>
      <w:bookmarkEnd w:id="98"/>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i w:val="0"/>
          <w:iCs w:val="0"/>
          <w:sz w:val="32"/>
          <w:szCs w:val="32"/>
        </w:rPr>
        <w:t>产出类指标主要从项目</w:t>
      </w:r>
      <w:r>
        <w:rPr>
          <w:rFonts w:hint="eastAsia" w:ascii="仿宋_GB2312" w:hAnsi="仿宋_GB2312" w:eastAsia="仿宋_GB2312" w:cs="仿宋_GB2312"/>
          <w:i w:val="0"/>
          <w:iCs w:val="0"/>
          <w:sz w:val="32"/>
          <w:szCs w:val="32"/>
          <w:lang w:eastAsia="zh-CN"/>
        </w:rPr>
        <w:t>完成</w:t>
      </w:r>
      <w:r>
        <w:rPr>
          <w:rFonts w:hint="eastAsia" w:ascii="仿宋_GB2312" w:hAnsi="仿宋_GB2312" w:eastAsia="仿宋_GB2312" w:cs="仿宋_GB2312"/>
          <w:i w:val="0"/>
          <w:iCs w:val="0"/>
          <w:sz w:val="32"/>
          <w:szCs w:val="32"/>
        </w:rPr>
        <w:t>数量、质量、时效</w:t>
      </w:r>
      <w:r>
        <w:rPr>
          <w:rFonts w:hint="eastAsia" w:ascii="仿宋_GB2312" w:hAnsi="仿宋_GB2312" w:eastAsia="仿宋_GB2312" w:cs="仿宋_GB2312"/>
          <w:i w:val="0"/>
          <w:iCs w:val="0"/>
          <w:sz w:val="32"/>
          <w:szCs w:val="32"/>
          <w:lang w:eastAsia="zh-CN"/>
        </w:rPr>
        <w:t>、成本</w:t>
      </w:r>
      <w:r>
        <w:rPr>
          <w:rFonts w:hint="eastAsia" w:ascii="仿宋_GB2312" w:hAnsi="仿宋_GB2312" w:eastAsia="仿宋_GB2312" w:cs="仿宋_GB2312"/>
          <w:i w:val="0"/>
          <w:iCs w:val="0"/>
          <w:sz w:val="32"/>
          <w:szCs w:val="32"/>
        </w:rPr>
        <w:t>方面对项目产出情况进行评价。产出类指标权重分</w:t>
      </w:r>
      <w:r>
        <w:rPr>
          <w:rFonts w:hint="default" w:ascii="Times New Roman" w:hAnsi="Times New Roman" w:eastAsia="仿宋_GB2312" w:cs="Times New Roman"/>
          <w:i w:val="0"/>
          <w:iCs w:val="0"/>
          <w:sz w:val="32"/>
          <w:szCs w:val="32"/>
          <w:lang w:val="en-US" w:eastAsia="zh-CN"/>
        </w:rPr>
        <w:t>25</w:t>
      </w:r>
      <w:r>
        <w:rPr>
          <w:rFonts w:hint="default" w:ascii="Times New Roman" w:hAnsi="Times New Roman" w:eastAsia="仿宋_GB2312" w:cs="Times New Roman"/>
          <w:i w:val="0"/>
          <w:iCs w:val="0"/>
          <w:sz w:val="32"/>
          <w:szCs w:val="32"/>
        </w:rPr>
        <w:t>分，</w:t>
      </w:r>
      <w:r>
        <w:rPr>
          <w:rFonts w:hint="default" w:ascii="Times New Roman" w:hAnsi="Times New Roman" w:eastAsia="仿宋_GB2312" w:cs="Times New Roman"/>
          <w:i w:val="0"/>
          <w:iCs w:val="0"/>
          <w:sz w:val="32"/>
          <w:szCs w:val="32"/>
          <w:lang w:eastAsia="zh-CN"/>
        </w:rPr>
        <w:t>实际</w:t>
      </w:r>
      <w:r>
        <w:rPr>
          <w:rFonts w:hint="default" w:ascii="Times New Roman" w:hAnsi="Times New Roman" w:eastAsia="仿宋_GB2312" w:cs="Times New Roman"/>
          <w:i w:val="0"/>
          <w:iCs w:val="0"/>
          <w:sz w:val="32"/>
          <w:szCs w:val="32"/>
        </w:rPr>
        <w:t>得分</w:t>
      </w:r>
      <w:r>
        <w:rPr>
          <w:rFonts w:hint="default" w:ascii="Times New Roman" w:hAnsi="Times New Roman" w:eastAsia="仿宋_GB2312" w:cs="Times New Roman"/>
          <w:i w:val="0"/>
          <w:iCs w:val="0"/>
          <w:color w:val="auto"/>
          <w:sz w:val="32"/>
          <w:szCs w:val="32"/>
          <w:lang w:val="en-US" w:eastAsia="zh-CN"/>
        </w:rPr>
        <w:t>14.89</w:t>
      </w:r>
      <w:r>
        <w:rPr>
          <w:rFonts w:hint="default" w:ascii="Times New Roman" w:hAnsi="Times New Roman" w:eastAsia="仿宋_GB2312" w:cs="Times New Roman"/>
          <w:i w:val="0"/>
          <w:iCs w:val="0"/>
          <w:color w:val="auto"/>
          <w:sz w:val="32"/>
          <w:szCs w:val="32"/>
        </w:rPr>
        <w:t>分，得分率</w:t>
      </w:r>
      <w:r>
        <w:rPr>
          <w:rFonts w:hint="default" w:ascii="Times New Roman" w:hAnsi="Times New Roman" w:eastAsia="仿宋_GB2312" w:cs="Times New Roman"/>
          <w:i w:val="0"/>
          <w:iCs w:val="0"/>
          <w:color w:val="auto"/>
          <w:sz w:val="32"/>
          <w:szCs w:val="32"/>
          <w:lang w:val="en-US" w:eastAsia="zh-CN"/>
        </w:rPr>
        <w:t>59.56</w:t>
      </w:r>
      <w:r>
        <w:rPr>
          <w:rFonts w:hint="default" w:ascii="Times New Roman" w:hAnsi="Times New Roman" w:eastAsia="仿宋_GB2312" w:cs="Times New Roman"/>
          <w:i w:val="0"/>
          <w:iCs w:val="0"/>
          <w:color w:val="auto"/>
          <w:sz w:val="32"/>
          <w:szCs w:val="32"/>
        </w:rPr>
        <w:t>%。</w:t>
      </w:r>
      <w:r>
        <w:rPr>
          <w:rFonts w:hint="default" w:ascii="Times New Roman" w:hAnsi="Times New Roman" w:eastAsia="仿宋_GB2312" w:cs="Times New Roman"/>
          <w:kern w:val="2"/>
          <w:sz w:val="32"/>
          <w:szCs w:val="32"/>
          <w:lang w:val="en-US" w:eastAsia="zh-CN" w:bidi="ar-SA"/>
        </w:rPr>
        <w:t>三级指标得分情况见表3-3。</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outlineLvl w:val="9"/>
        <w:rPr>
          <w:rFonts w:hint="default" w:ascii="Times New Roman" w:hAnsi="Times New Roman" w:eastAsia="仿宋_GB2312" w:cs="Times New Roman"/>
          <w:b/>
          <w:bCs/>
          <w:kern w:val="0"/>
          <w:sz w:val="30"/>
          <w:szCs w:val="30"/>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outlineLvl w:val="9"/>
        <w:rPr>
          <w:rFonts w:hint="default" w:ascii="Times New Roman" w:hAnsi="Times New Roman" w:eastAsia="仿宋_GB2312" w:cs="Times New Roman"/>
          <w:b/>
          <w:bCs/>
          <w:kern w:val="0"/>
          <w:sz w:val="30"/>
          <w:szCs w:val="30"/>
          <w:highlight w:val="none"/>
        </w:rPr>
      </w:pPr>
      <w:r>
        <w:rPr>
          <w:rFonts w:hint="default" w:ascii="Times New Roman" w:hAnsi="Times New Roman" w:eastAsia="仿宋_GB2312" w:cs="Times New Roman"/>
          <w:b/>
          <w:bCs/>
          <w:kern w:val="0"/>
          <w:sz w:val="30"/>
          <w:szCs w:val="30"/>
          <w:highlight w:val="none"/>
        </w:rPr>
        <w:t>表</w:t>
      </w:r>
      <w:r>
        <w:rPr>
          <w:rFonts w:hint="default" w:ascii="Times New Roman" w:hAnsi="Times New Roman" w:eastAsia="仿宋_GB2312" w:cs="Times New Roman"/>
          <w:b/>
          <w:bCs/>
          <w:kern w:val="0"/>
          <w:sz w:val="30"/>
          <w:szCs w:val="30"/>
          <w:highlight w:val="none"/>
          <w:lang w:val="en-US" w:eastAsia="zh-CN"/>
        </w:rPr>
        <w:t>3</w:t>
      </w:r>
      <w:r>
        <w:rPr>
          <w:rFonts w:hint="default" w:ascii="Times New Roman" w:hAnsi="Times New Roman" w:eastAsia="仿宋_GB2312" w:cs="Times New Roman"/>
          <w:b/>
          <w:bCs/>
          <w:kern w:val="0"/>
          <w:sz w:val="30"/>
          <w:szCs w:val="30"/>
          <w:highlight w:val="none"/>
        </w:rPr>
        <w:t>-3 产出指标得分情况</w:t>
      </w:r>
    </w:p>
    <w:tbl>
      <w:tblPr>
        <w:tblStyle w:val="23"/>
        <w:tblW w:w="52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2"/>
        <w:gridCol w:w="857"/>
        <w:gridCol w:w="1332"/>
        <w:gridCol w:w="1175"/>
        <w:gridCol w:w="899"/>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blHeader/>
          <w:jc w:val="center"/>
        </w:trPr>
        <w:tc>
          <w:tcPr>
            <w:tcW w:w="1969"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outlineLvl w:val="9"/>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指标</w:t>
            </w:r>
          </w:p>
        </w:tc>
        <w:tc>
          <w:tcPr>
            <w:tcW w:w="471" w:type="pct"/>
            <w:tcBorders>
              <w:top w:val="single" w:color="000000" w:sz="8" w:space="0"/>
              <w:left w:val="nil"/>
              <w:bottom w:val="single" w:color="000000" w:sz="8" w:space="0"/>
              <w:right w:val="single" w:color="000000" w:sz="8" w:space="0"/>
            </w:tcBorders>
            <w:shd w:val="clear" w:color="auto" w:fill="FFFFFF" w:themeFill="background1"/>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outlineLvl w:val="9"/>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权重</w:t>
            </w:r>
          </w:p>
        </w:tc>
        <w:tc>
          <w:tcPr>
            <w:tcW w:w="732" w:type="pct"/>
            <w:tcBorders>
              <w:top w:val="single" w:color="000000" w:sz="8" w:space="0"/>
              <w:left w:val="nil"/>
              <w:bottom w:val="single" w:color="000000" w:sz="8" w:space="0"/>
              <w:right w:val="single" w:color="000000" w:sz="8"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eastAsia="仿宋_GB2312" w:cs="Times New Roman"/>
                <w:b/>
                <w:bCs/>
                <w:kern w:val="0"/>
                <w:sz w:val="22"/>
                <w:highlight w:val="none"/>
                <w:lang w:val="en-US" w:eastAsia="zh-CN" w:bidi="ar-SA"/>
              </w:rPr>
            </w:pPr>
            <w:r>
              <w:rPr>
                <w:rFonts w:hint="default" w:ascii="Times New Roman" w:hAnsi="Times New Roman" w:eastAsia="仿宋_GB2312" w:cs="Times New Roman"/>
                <w:b/>
                <w:bCs/>
                <w:kern w:val="0"/>
                <w:sz w:val="22"/>
                <w:highlight w:val="none"/>
                <w:lang w:eastAsia="zh-CN"/>
              </w:rPr>
              <w:t>监控目标值</w:t>
            </w:r>
          </w:p>
        </w:tc>
        <w:tc>
          <w:tcPr>
            <w:tcW w:w="646" w:type="pct"/>
            <w:tcBorders>
              <w:top w:val="single" w:color="000000" w:sz="8" w:space="0"/>
              <w:left w:val="nil"/>
              <w:bottom w:val="single" w:color="000000" w:sz="8" w:space="0"/>
              <w:right w:val="single" w:color="000000" w:sz="8"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eastAsia="仿宋_GB2312" w:cs="Times New Roman"/>
                <w:b/>
                <w:bCs/>
                <w:kern w:val="0"/>
                <w:sz w:val="22"/>
                <w:highlight w:val="none"/>
                <w:lang w:val="en-US" w:eastAsia="zh-CN" w:bidi="ar-SA"/>
              </w:rPr>
            </w:pPr>
            <w:r>
              <w:rPr>
                <w:rFonts w:hint="default" w:ascii="Times New Roman" w:hAnsi="Times New Roman" w:eastAsia="仿宋_GB2312" w:cs="Times New Roman"/>
                <w:b/>
                <w:bCs/>
                <w:kern w:val="0"/>
                <w:sz w:val="22"/>
                <w:highlight w:val="none"/>
                <w:lang w:eastAsia="zh-CN"/>
              </w:rPr>
              <w:t>实际值</w:t>
            </w:r>
          </w:p>
        </w:tc>
        <w:tc>
          <w:tcPr>
            <w:tcW w:w="494" w:type="pct"/>
            <w:tcBorders>
              <w:top w:val="single" w:color="000000" w:sz="8" w:space="0"/>
              <w:left w:val="nil"/>
              <w:bottom w:val="single" w:color="000000" w:sz="8" w:space="0"/>
              <w:right w:val="single" w:color="000000" w:sz="8" w:space="0"/>
            </w:tcBorders>
            <w:shd w:val="clear" w:color="auto" w:fill="FFFFFF" w:themeFill="background1"/>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outlineLvl w:val="9"/>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得分</w:t>
            </w:r>
          </w:p>
        </w:tc>
        <w:tc>
          <w:tcPr>
            <w:tcW w:w="684" w:type="pct"/>
            <w:tcBorders>
              <w:top w:val="single" w:color="000000" w:sz="8" w:space="0"/>
              <w:left w:val="nil"/>
              <w:bottom w:val="single" w:color="000000" w:sz="8" w:space="0"/>
              <w:right w:val="single" w:color="000000" w:sz="8" w:space="0"/>
            </w:tcBorders>
            <w:shd w:val="clear" w:color="auto" w:fill="FFFFFF" w:themeFill="background1"/>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outlineLvl w:val="9"/>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6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left"/>
              <w:outlineLvl w:val="9"/>
              <w:rPr>
                <w:rFonts w:hint="default" w:ascii="Times New Roman" w:hAnsi="Times New Roman" w:eastAsia="宋体" w:cs="Times New Roman"/>
                <w:b/>
                <w:bCs/>
                <w:color w:val="000000"/>
                <w:kern w:val="0"/>
                <w:sz w:val="22"/>
                <w:highlight w:val="none"/>
              </w:rPr>
            </w:pPr>
            <w:r>
              <w:rPr>
                <w:rFonts w:hint="default" w:ascii="Times New Roman" w:hAnsi="Times New Roman" w:eastAsia="仿宋_GB2312" w:cs="Times New Roman"/>
                <w:b/>
                <w:bCs/>
                <w:kern w:val="0"/>
                <w:sz w:val="22"/>
                <w:highlight w:val="none"/>
              </w:rPr>
              <w:t>C1产出数量</w:t>
            </w:r>
          </w:p>
        </w:tc>
        <w:tc>
          <w:tcPr>
            <w:tcW w:w="471"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eastAsia="宋体" w:cs="Times New Roman"/>
                <w:b/>
                <w:bCs/>
                <w:color w:val="000000"/>
                <w:kern w:val="0"/>
                <w:sz w:val="22"/>
                <w:highlight w:val="none"/>
                <w:lang w:val="en-US" w:eastAsia="zh-CN"/>
              </w:rPr>
              <w:t>1</w:t>
            </w:r>
            <w:r>
              <w:rPr>
                <w:rFonts w:hint="default" w:ascii="Times New Roman" w:hAnsi="Times New Roman" w:cs="Times New Roman"/>
                <w:b/>
                <w:bCs/>
                <w:color w:val="000000"/>
                <w:kern w:val="0"/>
                <w:sz w:val="22"/>
                <w:highlight w:val="none"/>
                <w:lang w:val="en-US" w:eastAsia="zh-CN"/>
              </w:rPr>
              <w:t>0</w:t>
            </w:r>
          </w:p>
        </w:tc>
        <w:tc>
          <w:tcPr>
            <w:tcW w:w="732"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000000"/>
                <w:kern w:val="0"/>
                <w:sz w:val="22"/>
                <w:highlight w:val="none"/>
                <w:lang w:val="en-US" w:eastAsia="zh-CN"/>
              </w:rPr>
            </w:pPr>
          </w:p>
        </w:tc>
        <w:tc>
          <w:tcPr>
            <w:tcW w:w="646"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000000"/>
                <w:kern w:val="0"/>
                <w:sz w:val="22"/>
                <w:highlight w:val="none"/>
                <w:lang w:val="en-US" w:eastAsia="zh-CN"/>
              </w:rPr>
            </w:pPr>
          </w:p>
        </w:tc>
        <w:tc>
          <w:tcPr>
            <w:tcW w:w="49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000000"/>
                <w:kern w:val="0"/>
                <w:sz w:val="22"/>
                <w:highlight w:val="none"/>
                <w:lang w:val="en-US" w:eastAsia="zh-CN"/>
              </w:rPr>
            </w:pPr>
            <w:r>
              <w:rPr>
                <w:rFonts w:hint="eastAsia" w:cs="Times New Roman"/>
                <w:b/>
                <w:bCs/>
                <w:color w:val="000000"/>
                <w:kern w:val="0"/>
                <w:sz w:val="22"/>
                <w:highlight w:val="none"/>
                <w:lang w:val="en-US" w:eastAsia="zh-CN"/>
              </w:rPr>
              <w:t>4.89</w:t>
            </w:r>
          </w:p>
        </w:tc>
        <w:tc>
          <w:tcPr>
            <w:tcW w:w="68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000000"/>
                <w:kern w:val="0"/>
                <w:sz w:val="22"/>
                <w:highlight w:val="none"/>
                <w:lang w:val="en-US" w:eastAsia="zh-CN"/>
              </w:rPr>
            </w:pPr>
            <w:r>
              <w:rPr>
                <w:rFonts w:hint="eastAsia" w:cs="Times New Roman"/>
                <w:b/>
                <w:bCs/>
                <w:color w:val="000000"/>
                <w:kern w:val="0"/>
                <w:sz w:val="22"/>
                <w:highlight w:val="none"/>
                <w:lang w:val="en-US" w:eastAsia="zh-CN"/>
              </w:rPr>
              <w:t>48</w:t>
            </w:r>
            <w:r>
              <w:rPr>
                <w:rFonts w:hint="default" w:ascii="Times New Roman" w:hAnsi="Times New Roman" w:cs="Times New Roman"/>
                <w:b/>
                <w:bCs/>
                <w:color w:val="000000"/>
                <w:kern w:val="0"/>
                <w:sz w:val="22"/>
                <w:highlight w:val="none"/>
                <w:lang w:val="en-US" w:eastAsia="zh-CN"/>
              </w:rPr>
              <w:t>.9</w:t>
            </w:r>
            <w:r>
              <w:rPr>
                <w:rFonts w:hint="default" w:ascii="Times New Roman" w:hAnsi="Times New Roman" w:eastAsia="宋体" w:cs="Times New Roman"/>
                <w:b/>
                <w:bCs/>
                <w:color w:val="000000"/>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6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outlineLvl w:val="9"/>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lang w:val="en-US" w:eastAsia="zh-CN"/>
              </w:rPr>
              <w:t>C11 二级站计划进度完成率</w:t>
            </w:r>
          </w:p>
        </w:tc>
        <w:tc>
          <w:tcPr>
            <w:tcW w:w="471"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000000"/>
                <w:kern w:val="0"/>
                <w:sz w:val="22"/>
                <w:highlight w:val="none"/>
                <w:lang w:val="en-US" w:eastAsia="zh-CN"/>
              </w:rPr>
            </w:pPr>
            <w:r>
              <w:rPr>
                <w:rFonts w:hint="default" w:ascii="Times New Roman" w:hAnsi="Times New Roman" w:cs="Times New Roman"/>
                <w:color w:val="000000"/>
                <w:kern w:val="0"/>
                <w:sz w:val="22"/>
                <w:highlight w:val="none"/>
                <w:lang w:val="en-US" w:eastAsia="zh-CN"/>
              </w:rPr>
              <w:t>5</w:t>
            </w:r>
          </w:p>
        </w:tc>
        <w:tc>
          <w:tcPr>
            <w:tcW w:w="732"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000000"/>
                <w:kern w:val="0"/>
                <w:sz w:val="22"/>
                <w:highlight w:val="none"/>
                <w:lang w:val="en-US" w:eastAsia="zh-CN"/>
              </w:rPr>
            </w:pPr>
            <w:r>
              <w:rPr>
                <w:rFonts w:hint="default" w:ascii="Times New Roman" w:hAnsi="Times New Roman" w:cs="Times New Roman"/>
                <w:color w:val="000000"/>
                <w:kern w:val="0"/>
                <w:sz w:val="22"/>
                <w:highlight w:val="none"/>
                <w:lang w:val="en-US" w:eastAsia="zh-CN"/>
              </w:rPr>
              <w:t>100%</w:t>
            </w:r>
          </w:p>
        </w:tc>
        <w:tc>
          <w:tcPr>
            <w:tcW w:w="646"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000000"/>
                <w:kern w:val="0"/>
                <w:sz w:val="22"/>
                <w:highlight w:val="none"/>
                <w:lang w:val="en-US" w:eastAsia="zh-CN"/>
              </w:rPr>
            </w:pPr>
            <w:r>
              <w:rPr>
                <w:rFonts w:hint="default" w:ascii="Times New Roman" w:hAnsi="Times New Roman" w:cs="Times New Roman"/>
                <w:color w:val="000000"/>
                <w:kern w:val="0"/>
                <w:sz w:val="22"/>
                <w:highlight w:val="none"/>
                <w:lang w:val="en-US" w:eastAsia="zh-CN"/>
              </w:rPr>
              <w:t>77.83</w:t>
            </w:r>
            <w:r>
              <w:rPr>
                <w:rFonts w:hint="default" w:ascii="Times New Roman" w:hAnsi="Times New Roman" w:eastAsia="宋体" w:cs="Times New Roman"/>
                <w:color w:val="000000"/>
                <w:kern w:val="0"/>
                <w:sz w:val="22"/>
                <w:highlight w:val="none"/>
                <w:lang w:val="en-US" w:eastAsia="zh-CN"/>
              </w:rPr>
              <w:t>%</w:t>
            </w:r>
          </w:p>
        </w:tc>
        <w:tc>
          <w:tcPr>
            <w:tcW w:w="49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000000"/>
                <w:kern w:val="0"/>
                <w:sz w:val="22"/>
                <w:highlight w:val="none"/>
                <w:lang w:val="en-US" w:eastAsia="zh-CN"/>
              </w:rPr>
            </w:pPr>
            <w:r>
              <w:rPr>
                <w:rFonts w:hint="eastAsia" w:cs="Times New Roman"/>
                <w:color w:val="000000"/>
                <w:kern w:val="0"/>
                <w:sz w:val="22"/>
                <w:highlight w:val="none"/>
                <w:lang w:val="en-US" w:eastAsia="zh-CN"/>
              </w:rPr>
              <w:t>3.89</w:t>
            </w:r>
          </w:p>
        </w:tc>
        <w:tc>
          <w:tcPr>
            <w:tcW w:w="68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000000"/>
                <w:kern w:val="0"/>
                <w:sz w:val="22"/>
                <w:highlight w:val="none"/>
                <w:lang w:val="en-US" w:eastAsia="zh-CN"/>
              </w:rPr>
            </w:pPr>
            <w:r>
              <w:rPr>
                <w:rFonts w:hint="eastAsia" w:cs="Times New Roman"/>
                <w:color w:val="000000"/>
                <w:kern w:val="0"/>
                <w:sz w:val="22"/>
                <w:highlight w:val="none"/>
                <w:lang w:val="en-US" w:eastAsia="zh-CN"/>
              </w:rPr>
              <w:t>77</w:t>
            </w:r>
            <w:r>
              <w:rPr>
                <w:rFonts w:hint="default" w:ascii="Times New Roman" w:hAnsi="Times New Roman" w:cs="Times New Roman"/>
                <w:color w:val="000000"/>
                <w:kern w:val="0"/>
                <w:sz w:val="22"/>
                <w:highlight w:val="none"/>
                <w:lang w:val="en-US" w:eastAsia="zh-CN"/>
              </w:rPr>
              <w:t>.8</w:t>
            </w:r>
            <w:r>
              <w:rPr>
                <w:rFonts w:hint="default" w:ascii="Times New Roman" w:hAnsi="Times New Roman" w:eastAsia="宋体" w:cs="Times New Roman"/>
                <w:color w:val="000000"/>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6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outlineLvl w:val="9"/>
              <w:rPr>
                <w:rFonts w:hint="default" w:ascii="Times New Roman" w:hAnsi="Times New Roman" w:eastAsia="仿宋_GB2312" w:cs="Times New Roman"/>
                <w:color w:val="auto"/>
                <w:kern w:val="0"/>
                <w:sz w:val="22"/>
                <w:szCs w:val="22"/>
                <w:lang w:val="en-US" w:eastAsia="zh-CN" w:bidi="ar-SA"/>
              </w:rPr>
            </w:pPr>
            <w:r>
              <w:rPr>
                <w:rFonts w:hint="default" w:ascii="Times New Roman" w:hAnsi="Times New Roman" w:eastAsia="仿宋_GB2312" w:cs="Times New Roman"/>
                <w:color w:val="auto"/>
                <w:kern w:val="0"/>
                <w:sz w:val="22"/>
                <w:lang w:val="en-US" w:eastAsia="zh-CN"/>
              </w:rPr>
              <w:t>C12一级续建计划进度完成率</w:t>
            </w:r>
          </w:p>
        </w:tc>
        <w:tc>
          <w:tcPr>
            <w:tcW w:w="471"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auto"/>
                <w:kern w:val="0"/>
                <w:sz w:val="22"/>
                <w:highlight w:val="none"/>
                <w:lang w:val="en-US" w:eastAsia="zh-CN"/>
              </w:rPr>
            </w:pPr>
            <w:r>
              <w:rPr>
                <w:rFonts w:hint="default" w:ascii="Times New Roman" w:hAnsi="Times New Roman" w:cs="Times New Roman"/>
                <w:color w:val="auto"/>
                <w:kern w:val="0"/>
                <w:sz w:val="22"/>
                <w:highlight w:val="none"/>
                <w:lang w:val="en-US" w:eastAsia="zh-CN"/>
              </w:rPr>
              <w:t>5</w:t>
            </w:r>
          </w:p>
        </w:tc>
        <w:tc>
          <w:tcPr>
            <w:tcW w:w="732"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仿宋_GB2312" w:cs="Times New Roman"/>
                <w:color w:val="auto"/>
                <w:kern w:val="0"/>
                <w:sz w:val="22"/>
                <w:lang w:val="en-US" w:eastAsia="zh-CN"/>
              </w:rPr>
            </w:pPr>
            <w:r>
              <w:rPr>
                <w:rFonts w:hint="eastAsia" w:eastAsia="仿宋_GB2312" w:cs="Times New Roman"/>
                <w:color w:val="auto"/>
                <w:kern w:val="0"/>
                <w:sz w:val="22"/>
                <w:lang w:val="en-US" w:eastAsia="zh-CN"/>
              </w:rPr>
              <w:t>无</w:t>
            </w:r>
          </w:p>
        </w:tc>
        <w:tc>
          <w:tcPr>
            <w:tcW w:w="646"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仿宋_GB2312" w:cs="Times New Roman"/>
                <w:color w:val="auto"/>
                <w:kern w:val="0"/>
                <w:sz w:val="22"/>
                <w:lang w:val="en-US" w:eastAsia="zh-CN"/>
              </w:rPr>
            </w:pPr>
          </w:p>
        </w:tc>
        <w:tc>
          <w:tcPr>
            <w:tcW w:w="49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auto"/>
                <w:kern w:val="0"/>
                <w:sz w:val="22"/>
                <w:highlight w:val="none"/>
                <w:lang w:val="en-US" w:eastAsia="zh-CN"/>
              </w:rPr>
            </w:pPr>
            <w:r>
              <w:rPr>
                <w:rFonts w:hint="eastAsia" w:cs="Times New Roman"/>
                <w:color w:val="auto"/>
                <w:kern w:val="0"/>
                <w:sz w:val="22"/>
                <w:highlight w:val="none"/>
                <w:lang w:val="en-US" w:eastAsia="zh-CN"/>
              </w:rPr>
              <w:t>1</w:t>
            </w:r>
          </w:p>
        </w:tc>
        <w:tc>
          <w:tcPr>
            <w:tcW w:w="68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auto"/>
                <w:kern w:val="0"/>
                <w:sz w:val="22"/>
                <w:highlight w:val="none"/>
                <w:lang w:val="en-US" w:eastAsia="zh-CN"/>
              </w:rPr>
            </w:pPr>
            <w:r>
              <w:rPr>
                <w:rFonts w:hint="eastAsia" w:cs="Times New Roman"/>
                <w:color w:val="auto"/>
                <w:kern w:val="0"/>
                <w:sz w:val="22"/>
                <w:highlight w:val="none"/>
                <w:lang w:val="en-US" w:eastAsia="zh-CN"/>
              </w:rPr>
              <w:t>20</w:t>
            </w:r>
            <w:r>
              <w:rPr>
                <w:rFonts w:hint="default" w:ascii="Times New Roman" w:hAnsi="Times New Roman" w:eastAsia="宋体" w:cs="Times New Roman"/>
                <w:color w:val="auto"/>
                <w:kern w:val="0"/>
                <w:sz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96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outlineLvl w:val="9"/>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b/>
                <w:bCs/>
                <w:color w:val="auto"/>
                <w:kern w:val="0"/>
                <w:sz w:val="22"/>
                <w:highlight w:val="none"/>
                <w:lang w:val="en-US" w:eastAsia="zh-CN"/>
              </w:rPr>
              <w:t>C2 产出质量</w:t>
            </w:r>
          </w:p>
        </w:tc>
        <w:tc>
          <w:tcPr>
            <w:tcW w:w="471"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auto"/>
                <w:kern w:val="0"/>
                <w:sz w:val="22"/>
                <w:highlight w:val="none"/>
                <w:lang w:val="en-US" w:eastAsia="zh-CN"/>
              </w:rPr>
            </w:pPr>
            <w:r>
              <w:rPr>
                <w:rFonts w:hint="default" w:ascii="Times New Roman" w:hAnsi="Times New Roman" w:cs="Times New Roman"/>
                <w:b/>
                <w:bCs/>
                <w:color w:val="auto"/>
                <w:kern w:val="0"/>
                <w:sz w:val="22"/>
                <w:highlight w:val="none"/>
                <w:lang w:val="en-US" w:eastAsia="zh-CN"/>
              </w:rPr>
              <w:t>5</w:t>
            </w:r>
          </w:p>
        </w:tc>
        <w:tc>
          <w:tcPr>
            <w:tcW w:w="732"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auto"/>
                <w:kern w:val="0"/>
                <w:sz w:val="22"/>
                <w:highlight w:val="none"/>
                <w:lang w:val="en-US" w:eastAsia="zh-CN"/>
              </w:rPr>
            </w:pPr>
          </w:p>
        </w:tc>
        <w:tc>
          <w:tcPr>
            <w:tcW w:w="646"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auto"/>
                <w:kern w:val="0"/>
                <w:sz w:val="22"/>
                <w:highlight w:val="none"/>
                <w:lang w:val="en-US" w:eastAsia="zh-CN"/>
              </w:rPr>
            </w:pPr>
          </w:p>
        </w:tc>
        <w:tc>
          <w:tcPr>
            <w:tcW w:w="49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auto"/>
                <w:kern w:val="0"/>
                <w:sz w:val="22"/>
                <w:highlight w:val="none"/>
                <w:lang w:val="en-US" w:eastAsia="zh-CN"/>
              </w:rPr>
            </w:pPr>
            <w:r>
              <w:rPr>
                <w:rFonts w:hint="default" w:ascii="Times New Roman" w:hAnsi="Times New Roman" w:cs="Times New Roman"/>
                <w:b/>
                <w:bCs/>
                <w:color w:val="auto"/>
                <w:kern w:val="0"/>
                <w:sz w:val="22"/>
                <w:highlight w:val="none"/>
                <w:lang w:val="en-US" w:eastAsia="zh-CN"/>
              </w:rPr>
              <w:t>2.50</w:t>
            </w:r>
          </w:p>
        </w:tc>
        <w:tc>
          <w:tcPr>
            <w:tcW w:w="68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auto"/>
                <w:kern w:val="0"/>
                <w:sz w:val="22"/>
                <w:highlight w:val="none"/>
                <w:lang w:val="en-US" w:eastAsia="zh-CN"/>
              </w:rPr>
            </w:pPr>
            <w:r>
              <w:rPr>
                <w:rFonts w:hint="default" w:ascii="Times New Roman" w:hAnsi="Times New Roman" w:cs="Times New Roman"/>
                <w:b/>
                <w:bCs/>
                <w:color w:val="auto"/>
                <w:kern w:val="0"/>
                <w:sz w:val="22"/>
                <w:highlight w:val="none"/>
                <w:lang w:val="en-US" w:eastAsia="zh-CN"/>
              </w:rPr>
              <w:t>5</w:t>
            </w:r>
            <w:r>
              <w:rPr>
                <w:rFonts w:hint="default" w:ascii="Times New Roman" w:hAnsi="Times New Roman" w:eastAsia="宋体" w:cs="Times New Roman"/>
                <w:b/>
                <w:bCs/>
                <w:color w:val="auto"/>
                <w:kern w:val="0"/>
                <w:sz w:val="22"/>
                <w:highlight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6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outlineLvl w:val="9"/>
              <w:rPr>
                <w:rFonts w:hint="default" w:ascii="Times New Roman" w:hAnsi="Times New Roman" w:eastAsia="仿宋_GB2312" w:cs="Times New Roman"/>
                <w:color w:val="auto"/>
                <w:kern w:val="0"/>
                <w:sz w:val="22"/>
                <w:szCs w:val="22"/>
                <w:lang w:val="en-US" w:eastAsia="zh-CN" w:bidi="ar-SA"/>
              </w:rPr>
            </w:pPr>
            <w:r>
              <w:rPr>
                <w:rFonts w:hint="default" w:ascii="Times New Roman" w:hAnsi="Times New Roman" w:eastAsia="仿宋_GB2312" w:cs="Times New Roman"/>
                <w:color w:val="auto"/>
                <w:kern w:val="0"/>
                <w:sz w:val="22"/>
                <w:lang w:val="en-US" w:eastAsia="zh-CN"/>
              </w:rPr>
              <w:t>C21项目质量控制</w:t>
            </w:r>
          </w:p>
        </w:tc>
        <w:tc>
          <w:tcPr>
            <w:tcW w:w="471"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auto"/>
                <w:kern w:val="0"/>
                <w:sz w:val="22"/>
                <w:highlight w:val="none"/>
                <w:lang w:val="en-US" w:eastAsia="zh-CN"/>
              </w:rPr>
            </w:pPr>
            <w:r>
              <w:rPr>
                <w:rFonts w:hint="default" w:ascii="Times New Roman" w:hAnsi="Times New Roman" w:cs="Times New Roman"/>
                <w:color w:val="auto"/>
                <w:kern w:val="0"/>
                <w:sz w:val="22"/>
                <w:highlight w:val="none"/>
                <w:lang w:val="en-US" w:eastAsia="zh-CN"/>
              </w:rPr>
              <w:t>5</w:t>
            </w:r>
          </w:p>
        </w:tc>
        <w:tc>
          <w:tcPr>
            <w:tcW w:w="732"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auto"/>
                <w:kern w:val="0"/>
                <w:sz w:val="22"/>
                <w:highlight w:val="none"/>
                <w:lang w:val="en-US" w:eastAsia="zh-CN"/>
              </w:rPr>
            </w:pPr>
            <w:r>
              <w:rPr>
                <w:rFonts w:hint="default" w:ascii="Times New Roman" w:hAnsi="Times New Roman" w:cs="Times New Roman"/>
                <w:color w:val="auto"/>
                <w:kern w:val="0"/>
                <w:sz w:val="22"/>
                <w:highlight w:val="none"/>
                <w:lang w:val="en-US" w:eastAsia="zh-CN"/>
              </w:rPr>
              <w:t>100%</w:t>
            </w:r>
          </w:p>
        </w:tc>
        <w:tc>
          <w:tcPr>
            <w:tcW w:w="646"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有偏差</w:t>
            </w:r>
          </w:p>
        </w:tc>
        <w:tc>
          <w:tcPr>
            <w:tcW w:w="49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auto"/>
                <w:kern w:val="0"/>
                <w:sz w:val="22"/>
                <w:highlight w:val="none"/>
                <w:lang w:val="en-US" w:eastAsia="zh-CN"/>
              </w:rPr>
            </w:pPr>
            <w:r>
              <w:rPr>
                <w:rFonts w:hint="default" w:ascii="Times New Roman" w:hAnsi="Times New Roman" w:cs="Times New Roman"/>
                <w:color w:val="auto"/>
                <w:kern w:val="0"/>
                <w:sz w:val="22"/>
                <w:highlight w:val="none"/>
                <w:lang w:val="en-US" w:eastAsia="zh-CN"/>
              </w:rPr>
              <w:t>2.50</w:t>
            </w:r>
          </w:p>
        </w:tc>
        <w:tc>
          <w:tcPr>
            <w:tcW w:w="68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auto"/>
                <w:kern w:val="0"/>
                <w:sz w:val="22"/>
                <w:highlight w:val="none"/>
                <w:lang w:val="en-US" w:eastAsia="zh-CN"/>
              </w:rPr>
            </w:pPr>
            <w:r>
              <w:rPr>
                <w:rFonts w:hint="default" w:ascii="Times New Roman" w:hAnsi="Times New Roman" w:cs="Times New Roman"/>
                <w:color w:val="auto"/>
                <w:kern w:val="0"/>
                <w:sz w:val="22"/>
                <w:highlight w:val="none"/>
                <w:lang w:val="en-US" w:eastAsia="zh-CN"/>
              </w:rPr>
              <w:t>5</w:t>
            </w:r>
            <w:r>
              <w:rPr>
                <w:rFonts w:hint="default" w:ascii="Times New Roman" w:hAnsi="Times New Roman" w:eastAsia="宋体" w:cs="Times New Roman"/>
                <w:color w:val="auto"/>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6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b/>
                <w:bCs/>
                <w:color w:val="000000"/>
                <w:kern w:val="0"/>
                <w:sz w:val="22"/>
                <w:lang w:val="en-US" w:eastAsia="zh-CN"/>
              </w:rPr>
              <w:t>C3 产出时效</w:t>
            </w:r>
          </w:p>
        </w:tc>
        <w:tc>
          <w:tcPr>
            <w:tcW w:w="471"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cs="Times New Roman"/>
                <w:b/>
                <w:bCs/>
                <w:color w:val="000000"/>
                <w:kern w:val="0"/>
                <w:sz w:val="22"/>
                <w:highlight w:val="none"/>
                <w:lang w:val="en-US" w:eastAsia="zh-CN"/>
              </w:rPr>
              <w:t>5</w:t>
            </w:r>
          </w:p>
        </w:tc>
        <w:tc>
          <w:tcPr>
            <w:tcW w:w="732"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cs="Times New Roman"/>
                <w:b/>
                <w:bCs/>
                <w:color w:val="000000"/>
                <w:kern w:val="0"/>
                <w:sz w:val="22"/>
                <w:highlight w:val="none"/>
                <w:lang w:val="en-US" w:eastAsia="zh-CN"/>
              </w:rPr>
            </w:pPr>
          </w:p>
        </w:tc>
        <w:tc>
          <w:tcPr>
            <w:tcW w:w="646"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cs="Times New Roman"/>
                <w:b/>
                <w:bCs/>
                <w:color w:val="000000"/>
                <w:kern w:val="0"/>
                <w:sz w:val="22"/>
                <w:highlight w:val="none"/>
                <w:lang w:val="en-US" w:eastAsia="zh-CN"/>
              </w:rPr>
            </w:pPr>
          </w:p>
        </w:tc>
        <w:tc>
          <w:tcPr>
            <w:tcW w:w="49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cs="Times New Roman"/>
                <w:b/>
                <w:bCs/>
                <w:color w:val="000000"/>
                <w:kern w:val="0"/>
                <w:sz w:val="22"/>
                <w:highlight w:val="none"/>
                <w:lang w:val="en-US" w:eastAsia="zh-CN"/>
              </w:rPr>
              <w:t>3.50</w:t>
            </w:r>
          </w:p>
        </w:tc>
        <w:tc>
          <w:tcPr>
            <w:tcW w:w="68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cs="Times New Roman"/>
                <w:b/>
                <w:bCs/>
                <w:color w:val="000000"/>
                <w:kern w:val="0"/>
                <w:sz w:val="22"/>
                <w:highlight w:val="none"/>
                <w:lang w:val="en-US" w:eastAsia="zh-CN"/>
              </w:rPr>
              <w:t>70</w:t>
            </w:r>
            <w:r>
              <w:rPr>
                <w:rFonts w:hint="default" w:ascii="Times New Roman" w:hAnsi="Times New Roman" w:eastAsia="宋体" w:cs="Times New Roman"/>
                <w:b/>
                <w:bCs/>
                <w:color w:val="000000"/>
                <w:kern w:val="0"/>
                <w:sz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6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40" w:firstLineChars="200"/>
              <w:jc w:val="both"/>
              <w:textAlignment w:val="auto"/>
              <w:outlineLvl w:val="9"/>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lang w:val="en-US" w:eastAsia="zh-CN"/>
              </w:rPr>
              <w:t>C31开工及时性</w:t>
            </w:r>
          </w:p>
        </w:tc>
        <w:tc>
          <w:tcPr>
            <w:tcW w:w="471"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000000"/>
                <w:kern w:val="0"/>
                <w:sz w:val="22"/>
                <w:highlight w:val="none"/>
                <w:lang w:val="en-US" w:eastAsia="zh-CN"/>
              </w:rPr>
            </w:pPr>
            <w:r>
              <w:rPr>
                <w:rFonts w:hint="default" w:ascii="Times New Roman" w:hAnsi="Times New Roman" w:cs="Times New Roman"/>
                <w:color w:val="000000"/>
                <w:kern w:val="0"/>
                <w:sz w:val="22"/>
                <w:highlight w:val="none"/>
                <w:lang w:val="en-US" w:eastAsia="zh-CN"/>
              </w:rPr>
              <w:t>2.5</w:t>
            </w:r>
          </w:p>
        </w:tc>
        <w:tc>
          <w:tcPr>
            <w:tcW w:w="732"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40" w:firstLineChars="200"/>
              <w:jc w:val="both"/>
              <w:textAlignment w:val="auto"/>
              <w:outlineLvl w:val="9"/>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及时</w:t>
            </w:r>
          </w:p>
        </w:tc>
        <w:tc>
          <w:tcPr>
            <w:tcW w:w="646"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cs="Times New Roman"/>
                <w:color w:val="000000"/>
                <w:kern w:val="0"/>
                <w:sz w:val="22"/>
                <w:highlight w:val="none"/>
                <w:lang w:val="en-US" w:eastAsia="zh-CN"/>
              </w:rPr>
            </w:pPr>
            <w:r>
              <w:rPr>
                <w:rFonts w:hint="default" w:ascii="Times New Roman" w:hAnsi="Times New Roman" w:eastAsia="仿宋_GB2312" w:cs="Times New Roman"/>
                <w:color w:val="000000"/>
                <w:kern w:val="0"/>
                <w:sz w:val="22"/>
                <w:lang w:val="en-US" w:eastAsia="zh-CN"/>
              </w:rPr>
              <w:t>及时</w:t>
            </w:r>
          </w:p>
        </w:tc>
        <w:tc>
          <w:tcPr>
            <w:tcW w:w="49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000000"/>
                <w:kern w:val="0"/>
                <w:sz w:val="22"/>
                <w:highlight w:val="none"/>
                <w:lang w:val="en-US" w:eastAsia="zh-CN"/>
              </w:rPr>
            </w:pPr>
            <w:r>
              <w:rPr>
                <w:rFonts w:hint="default" w:ascii="Times New Roman" w:hAnsi="Times New Roman" w:cs="Times New Roman"/>
                <w:color w:val="000000"/>
                <w:kern w:val="0"/>
                <w:sz w:val="22"/>
                <w:highlight w:val="none"/>
                <w:lang w:val="en-US" w:eastAsia="zh-CN"/>
              </w:rPr>
              <w:t>2.50</w:t>
            </w:r>
          </w:p>
        </w:tc>
        <w:tc>
          <w:tcPr>
            <w:tcW w:w="68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000000"/>
                <w:kern w:val="0"/>
                <w:sz w:val="22"/>
                <w:highlight w:val="none"/>
                <w:lang w:val="en-US" w:eastAsia="zh-CN"/>
              </w:rPr>
            </w:pPr>
            <w:r>
              <w:rPr>
                <w:rFonts w:hint="default" w:ascii="Times New Roman" w:hAnsi="Times New Roman" w:cs="Times New Roman"/>
                <w:color w:val="000000"/>
                <w:kern w:val="0"/>
                <w:sz w:val="22"/>
                <w:highlight w:val="none"/>
                <w:lang w:val="en-US" w:eastAsia="zh-CN"/>
              </w:rPr>
              <w:t>100</w:t>
            </w:r>
            <w:r>
              <w:rPr>
                <w:rFonts w:hint="default" w:ascii="Times New Roman" w:hAnsi="Times New Roman" w:eastAsia="宋体" w:cs="Times New Roman"/>
                <w:color w:val="000000"/>
                <w:kern w:val="0"/>
                <w:sz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6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40" w:firstLineChars="200"/>
              <w:jc w:val="both"/>
              <w:textAlignment w:val="auto"/>
              <w:outlineLvl w:val="9"/>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C32完工及时性</w:t>
            </w:r>
          </w:p>
        </w:tc>
        <w:tc>
          <w:tcPr>
            <w:tcW w:w="471"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cs="Times New Roman"/>
                <w:color w:val="000000"/>
                <w:kern w:val="0"/>
                <w:sz w:val="22"/>
                <w:highlight w:val="none"/>
                <w:lang w:val="en-US" w:eastAsia="zh-CN"/>
              </w:rPr>
            </w:pPr>
            <w:r>
              <w:rPr>
                <w:rFonts w:hint="default" w:ascii="Times New Roman" w:hAnsi="Times New Roman" w:cs="Times New Roman"/>
                <w:color w:val="000000"/>
                <w:kern w:val="0"/>
                <w:sz w:val="22"/>
                <w:highlight w:val="none"/>
                <w:lang w:val="en-US" w:eastAsia="zh-CN"/>
              </w:rPr>
              <w:t>2.5</w:t>
            </w:r>
          </w:p>
        </w:tc>
        <w:tc>
          <w:tcPr>
            <w:tcW w:w="732"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40" w:firstLineChars="200"/>
              <w:jc w:val="both"/>
              <w:textAlignment w:val="auto"/>
              <w:outlineLvl w:val="9"/>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及时</w:t>
            </w:r>
          </w:p>
        </w:tc>
        <w:tc>
          <w:tcPr>
            <w:tcW w:w="646"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有偏差</w:t>
            </w:r>
          </w:p>
        </w:tc>
        <w:tc>
          <w:tcPr>
            <w:tcW w:w="49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cs="Times New Roman"/>
                <w:color w:val="000000"/>
                <w:kern w:val="0"/>
                <w:sz w:val="22"/>
                <w:highlight w:val="none"/>
                <w:lang w:val="en-US" w:eastAsia="zh-CN"/>
              </w:rPr>
              <w:t>1.00</w:t>
            </w:r>
          </w:p>
        </w:tc>
        <w:tc>
          <w:tcPr>
            <w:tcW w:w="68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cs="Times New Roman"/>
                <w:b/>
                <w:bCs/>
                <w:color w:val="000000"/>
                <w:kern w:val="0"/>
                <w:sz w:val="22"/>
                <w:highlight w:val="none"/>
                <w:lang w:val="en-US" w:eastAsia="zh-CN"/>
              </w:rPr>
            </w:pPr>
            <w:r>
              <w:rPr>
                <w:rFonts w:hint="default" w:ascii="Times New Roman" w:hAnsi="Times New Roman" w:cs="Times New Roman"/>
                <w:color w:val="000000"/>
                <w:kern w:val="0"/>
                <w:sz w:val="22"/>
                <w:highlight w:val="none"/>
                <w:lang w:val="en-US" w:eastAsia="zh-CN"/>
              </w:rPr>
              <w:t>40</w:t>
            </w:r>
            <w:r>
              <w:rPr>
                <w:rFonts w:hint="default" w:ascii="Times New Roman" w:hAnsi="Times New Roman" w:eastAsia="宋体" w:cs="Times New Roman"/>
                <w:color w:val="000000"/>
                <w:kern w:val="0"/>
                <w:sz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6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b/>
                <w:bCs/>
                <w:color w:val="000000"/>
                <w:kern w:val="0"/>
                <w:sz w:val="22"/>
                <w:lang w:val="en-US" w:eastAsia="zh-CN"/>
              </w:rPr>
              <w:t>C4 产出成本</w:t>
            </w:r>
          </w:p>
        </w:tc>
        <w:tc>
          <w:tcPr>
            <w:tcW w:w="471"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cs="Times New Roman"/>
                <w:b/>
                <w:bCs/>
                <w:color w:val="000000"/>
                <w:kern w:val="0"/>
                <w:sz w:val="22"/>
                <w:highlight w:val="none"/>
                <w:lang w:val="en-US" w:eastAsia="zh-CN"/>
              </w:rPr>
              <w:t>5</w:t>
            </w:r>
          </w:p>
        </w:tc>
        <w:tc>
          <w:tcPr>
            <w:tcW w:w="732"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000000"/>
                <w:kern w:val="0"/>
                <w:sz w:val="22"/>
                <w:highlight w:val="none"/>
                <w:lang w:val="en-US" w:eastAsia="zh-CN"/>
              </w:rPr>
            </w:pPr>
          </w:p>
        </w:tc>
        <w:tc>
          <w:tcPr>
            <w:tcW w:w="646"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000000"/>
                <w:kern w:val="0"/>
                <w:sz w:val="22"/>
                <w:highlight w:val="none"/>
                <w:lang w:val="en-US" w:eastAsia="zh-CN"/>
              </w:rPr>
            </w:pPr>
          </w:p>
        </w:tc>
        <w:tc>
          <w:tcPr>
            <w:tcW w:w="49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cs="Times New Roman"/>
                <w:b/>
                <w:bCs/>
                <w:color w:val="000000"/>
                <w:kern w:val="0"/>
                <w:sz w:val="22"/>
                <w:highlight w:val="none"/>
                <w:lang w:val="en-US" w:eastAsia="zh-CN"/>
              </w:rPr>
              <w:t>5.00</w:t>
            </w:r>
          </w:p>
        </w:tc>
        <w:tc>
          <w:tcPr>
            <w:tcW w:w="68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cs="Times New Roman"/>
                <w:b/>
                <w:bCs/>
                <w:color w:val="000000"/>
                <w:kern w:val="0"/>
                <w:sz w:val="22"/>
                <w:highlight w:val="none"/>
                <w:lang w:val="en-US" w:eastAsia="zh-CN"/>
              </w:rPr>
              <w:t>100</w:t>
            </w:r>
            <w:r>
              <w:rPr>
                <w:rFonts w:hint="default" w:ascii="Times New Roman" w:hAnsi="Times New Roman" w:eastAsia="宋体" w:cs="Times New Roman"/>
                <w:b/>
                <w:bCs/>
                <w:color w:val="000000"/>
                <w:kern w:val="0"/>
                <w:sz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6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40" w:firstLineChars="200"/>
              <w:jc w:val="both"/>
              <w:textAlignment w:val="auto"/>
              <w:outlineLvl w:val="9"/>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lang w:val="en-US" w:eastAsia="zh-CN"/>
              </w:rPr>
              <w:t>C41成本费用节约率</w:t>
            </w:r>
          </w:p>
        </w:tc>
        <w:tc>
          <w:tcPr>
            <w:tcW w:w="471"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center"/>
              <w:outlineLvl w:val="9"/>
              <w:rPr>
                <w:rFonts w:hint="default" w:ascii="Times New Roman" w:hAnsi="Times New Roman" w:eastAsia="宋体" w:cs="Times New Roman"/>
                <w:color w:val="000000"/>
                <w:kern w:val="0"/>
                <w:sz w:val="22"/>
                <w:highlight w:val="none"/>
                <w:lang w:val="en-US" w:eastAsia="zh-CN"/>
              </w:rPr>
            </w:pPr>
            <w:r>
              <w:rPr>
                <w:rFonts w:hint="default" w:ascii="Times New Roman" w:hAnsi="Times New Roman" w:cs="Times New Roman"/>
                <w:color w:val="000000"/>
                <w:kern w:val="0"/>
                <w:sz w:val="22"/>
                <w:highlight w:val="none"/>
                <w:lang w:val="en-US" w:eastAsia="zh-CN"/>
              </w:rPr>
              <w:t>5</w:t>
            </w:r>
          </w:p>
        </w:tc>
        <w:tc>
          <w:tcPr>
            <w:tcW w:w="732"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cs="Times New Roman"/>
                <w:color w:val="000000"/>
                <w:kern w:val="0"/>
                <w:sz w:val="22"/>
                <w:highlight w:val="none"/>
                <w:lang w:val="en-US" w:eastAsia="zh-CN"/>
              </w:rPr>
            </w:pPr>
            <w:r>
              <w:rPr>
                <w:rFonts w:hint="default" w:ascii="Times New Roman" w:hAnsi="Times New Roman" w:cs="Times New Roman"/>
                <w:color w:val="000000"/>
                <w:kern w:val="0"/>
                <w:sz w:val="22"/>
                <w:highlight w:val="none"/>
                <w:lang w:val="en-US" w:eastAsia="zh-CN"/>
              </w:rPr>
              <w:t>≤10%</w:t>
            </w:r>
          </w:p>
        </w:tc>
        <w:tc>
          <w:tcPr>
            <w:tcW w:w="646"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cs="Times New Roman"/>
                <w:color w:val="000000"/>
                <w:kern w:val="0"/>
                <w:sz w:val="22"/>
                <w:highlight w:val="none"/>
                <w:lang w:val="en-US" w:eastAsia="zh-CN"/>
              </w:rPr>
            </w:pPr>
            <w:r>
              <w:rPr>
                <w:rFonts w:hint="default" w:ascii="Times New Roman" w:hAnsi="Times New Roman" w:cs="Times New Roman"/>
                <w:color w:val="000000"/>
                <w:kern w:val="0"/>
                <w:sz w:val="22"/>
                <w:highlight w:val="none"/>
                <w:lang w:val="en-US" w:eastAsia="zh-CN"/>
              </w:rPr>
              <w:t>≤10%</w:t>
            </w:r>
          </w:p>
        </w:tc>
        <w:tc>
          <w:tcPr>
            <w:tcW w:w="49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000000"/>
                <w:kern w:val="0"/>
                <w:sz w:val="22"/>
                <w:highlight w:val="none"/>
                <w:lang w:val="en-US" w:eastAsia="zh-CN"/>
              </w:rPr>
            </w:pPr>
            <w:r>
              <w:rPr>
                <w:rFonts w:hint="default" w:ascii="Times New Roman" w:hAnsi="Times New Roman" w:cs="Times New Roman"/>
                <w:color w:val="000000"/>
                <w:kern w:val="0"/>
                <w:sz w:val="22"/>
                <w:highlight w:val="none"/>
                <w:lang w:val="en-US" w:eastAsia="zh-CN"/>
              </w:rPr>
              <w:t>5.00</w:t>
            </w:r>
          </w:p>
        </w:tc>
        <w:tc>
          <w:tcPr>
            <w:tcW w:w="68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color w:val="000000"/>
                <w:kern w:val="0"/>
                <w:sz w:val="22"/>
                <w:highlight w:val="none"/>
                <w:lang w:val="en-US" w:eastAsia="zh-CN"/>
              </w:rPr>
            </w:pPr>
            <w:r>
              <w:rPr>
                <w:rFonts w:hint="default" w:ascii="Times New Roman" w:hAnsi="Times New Roman" w:cs="Times New Roman"/>
                <w:color w:val="000000"/>
                <w:kern w:val="0"/>
                <w:sz w:val="22"/>
                <w:highlight w:val="none"/>
                <w:lang w:val="en-US" w:eastAsia="zh-CN"/>
              </w:rPr>
              <w:t>100</w:t>
            </w:r>
            <w:r>
              <w:rPr>
                <w:rFonts w:hint="default" w:ascii="Times New Roman" w:hAnsi="Times New Roman" w:eastAsia="宋体" w:cs="Times New Roman"/>
                <w:color w:val="000000"/>
                <w:kern w:val="0"/>
                <w:sz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6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bCs/>
                <w:color w:val="000000"/>
                <w:kern w:val="0"/>
                <w:sz w:val="22"/>
                <w:highlight w:val="none"/>
              </w:rPr>
            </w:pPr>
            <w:r>
              <w:rPr>
                <w:rFonts w:hint="default" w:ascii="Times New Roman" w:hAnsi="Times New Roman" w:eastAsia="仿宋_GB2312" w:cs="Times New Roman"/>
                <w:b/>
                <w:bCs/>
                <w:kern w:val="0"/>
                <w:sz w:val="22"/>
                <w:highlight w:val="none"/>
              </w:rPr>
              <w:t>合计</w:t>
            </w:r>
          </w:p>
        </w:tc>
        <w:tc>
          <w:tcPr>
            <w:tcW w:w="471"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auto"/>
                <w:kern w:val="0"/>
                <w:sz w:val="22"/>
                <w:highlight w:val="none"/>
                <w:lang w:val="en-US" w:eastAsia="zh-CN"/>
              </w:rPr>
            </w:pPr>
            <w:r>
              <w:rPr>
                <w:rFonts w:hint="default" w:ascii="Times New Roman" w:hAnsi="Times New Roman" w:cs="Times New Roman"/>
                <w:b/>
                <w:bCs/>
                <w:color w:val="auto"/>
                <w:kern w:val="0"/>
                <w:sz w:val="22"/>
                <w:highlight w:val="none"/>
                <w:lang w:val="en-US" w:eastAsia="zh-CN"/>
              </w:rPr>
              <w:t>25</w:t>
            </w:r>
          </w:p>
        </w:tc>
        <w:tc>
          <w:tcPr>
            <w:tcW w:w="732"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cs="Times New Roman"/>
                <w:b/>
                <w:bCs/>
                <w:color w:val="auto"/>
                <w:kern w:val="0"/>
                <w:sz w:val="22"/>
                <w:highlight w:val="none"/>
                <w:lang w:val="en-US" w:eastAsia="zh-CN"/>
              </w:rPr>
            </w:pPr>
          </w:p>
        </w:tc>
        <w:tc>
          <w:tcPr>
            <w:tcW w:w="646"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cs="Times New Roman"/>
                <w:b/>
                <w:bCs/>
                <w:color w:val="auto"/>
                <w:kern w:val="0"/>
                <w:sz w:val="22"/>
                <w:highlight w:val="none"/>
                <w:lang w:val="en-US" w:eastAsia="zh-CN"/>
              </w:rPr>
            </w:pPr>
          </w:p>
        </w:tc>
        <w:tc>
          <w:tcPr>
            <w:tcW w:w="49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auto"/>
                <w:kern w:val="0"/>
                <w:sz w:val="22"/>
                <w:highlight w:val="none"/>
                <w:lang w:val="en-US" w:eastAsia="zh-CN"/>
              </w:rPr>
            </w:pPr>
            <w:r>
              <w:rPr>
                <w:rFonts w:hint="eastAsia" w:cs="Times New Roman"/>
                <w:b/>
                <w:bCs/>
                <w:color w:val="auto"/>
                <w:kern w:val="0"/>
                <w:sz w:val="22"/>
                <w:highlight w:val="none"/>
                <w:lang w:val="en-US" w:eastAsia="zh-CN"/>
              </w:rPr>
              <w:t>15.89</w:t>
            </w:r>
          </w:p>
        </w:tc>
        <w:tc>
          <w:tcPr>
            <w:tcW w:w="68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auto"/>
                <w:kern w:val="0"/>
                <w:sz w:val="22"/>
                <w:highlight w:val="none"/>
                <w:lang w:val="en-US" w:eastAsia="zh-CN"/>
              </w:rPr>
            </w:pPr>
            <w:r>
              <w:rPr>
                <w:rFonts w:hint="eastAsia" w:cs="Times New Roman"/>
                <w:b/>
                <w:bCs/>
                <w:color w:val="auto"/>
                <w:kern w:val="0"/>
                <w:sz w:val="22"/>
                <w:highlight w:val="none"/>
                <w:lang w:val="en-US" w:eastAsia="zh-CN"/>
              </w:rPr>
              <w:t>63.5</w:t>
            </w:r>
            <w:r>
              <w:rPr>
                <w:rFonts w:hint="default" w:ascii="Times New Roman" w:hAnsi="Times New Roman" w:cs="Times New Roman"/>
                <w:b/>
                <w:bCs/>
                <w:color w:val="auto"/>
                <w:kern w:val="0"/>
                <w:sz w:val="22"/>
                <w:highlight w:val="none"/>
                <w:lang w:val="en-US" w:eastAsia="zh-CN"/>
              </w:rPr>
              <w:t>6</w:t>
            </w:r>
            <w:r>
              <w:rPr>
                <w:rFonts w:hint="default" w:ascii="Times New Roman" w:hAnsi="Times New Roman" w:eastAsia="宋体" w:cs="Times New Roman"/>
                <w:b/>
                <w:bCs/>
                <w:color w:val="auto"/>
                <w:kern w:val="0"/>
                <w:sz w:val="22"/>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after="0" w:line="590" w:lineRule="exact"/>
        <w:jc w:val="both"/>
        <w:textAlignment w:val="auto"/>
        <w:outlineLvl w:val="9"/>
        <w:rPr>
          <w:rFonts w:hint="default" w:ascii="Times New Roman" w:hAnsi="Times New Roman" w:eastAsia="仿宋_GB2312" w:cs="Times New Roman"/>
          <w:b/>
          <w:kern w:val="0"/>
          <w:sz w:val="32"/>
          <w:szCs w:val="32"/>
          <w:lang w:eastAsia="zh-CN"/>
        </w:rPr>
      </w:pPr>
      <w:r>
        <w:rPr>
          <w:rFonts w:hint="default" w:ascii="Times New Roman" w:hAnsi="Times New Roman" w:eastAsia="仿宋_GB2312" w:cs="Times New Roman"/>
          <w:b/>
          <w:bCs/>
          <w:sz w:val="32"/>
          <w:szCs w:val="32"/>
          <w:lang w:val="en-US" w:eastAsia="zh-CN"/>
        </w:rPr>
        <w:t>C</w:t>
      </w: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eastAsia="zh-CN"/>
        </w:rPr>
        <w:t>产出数量</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sz w:val="32"/>
          <w:szCs w:val="32"/>
          <w:lang w:val="en-US" w:eastAsia="zh-CN"/>
        </w:rPr>
        <w:t>C11</w:t>
      </w:r>
      <w:r>
        <w:rPr>
          <w:rFonts w:hint="default" w:ascii="Times New Roman" w:hAnsi="Times New Roman" w:eastAsia="仿宋_GB2312" w:cs="Times New Roman"/>
          <w:sz w:val="32"/>
          <w:szCs w:val="32"/>
          <w:lang w:eastAsia="zh-CN"/>
        </w:rPr>
        <w:t>二级站计划进度完成率（</w:t>
      </w:r>
      <w:r>
        <w:rPr>
          <w:rFonts w:hint="default" w:ascii="Times New Roman" w:hAnsi="Times New Roman" w:eastAsia="仿宋_GB2312" w:cs="Times New Roman"/>
          <w:sz w:val="32"/>
          <w:szCs w:val="32"/>
          <w:lang w:val="en-US" w:eastAsia="zh-CN"/>
        </w:rPr>
        <w:t>5分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该指标考核二级站EPC总承包合同工程阶段目</w:t>
      </w:r>
      <w:r>
        <w:rPr>
          <w:rFonts w:hint="eastAsia" w:ascii="仿宋_GB2312" w:hAnsi="仿宋_GB2312" w:eastAsia="仿宋_GB2312" w:cs="仿宋_GB2312"/>
          <w:sz w:val="32"/>
          <w:szCs w:val="32"/>
          <w:lang w:val="en-US" w:eastAsia="zh-CN"/>
        </w:rPr>
        <w:t>标的完成情况，用以反映和考核产出数量目标的实现程度。</w:t>
      </w:r>
    </w:p>
    <w:p>
      <w:pPr>
        <w:keepNext w:val="0"/>
        <w:keepLines w:val="0"/>
        <w:pageBreakBefore w:val="0"/>
        <w:widowControl w:val="0"/>
        <w:numPr>
          <w:ilvl w:val="0"/>
          <w:numId w:val="0"/>
        </w:numPr>
        <w:kinsoku/>
        <w:wordWrap/>
        <w:overflowPunct/>
        <w:topLinePunct w:val="0"/>
        <w:autoSpaceDE/>
        <w:autoSpaceDN/>
        <w:bidi w:val="0"/>
        <w:adjustRightInd/>
        <w:snapToGrid/>
        <w:spacing w:after="0" w:line="586"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eastAsia="zh-CN"/>
        </w:rPr>
        <w:t>项目单位没有提供阶段性目标，</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实地查看及</w:t>
      </w:r>
      <w:r>
        <w:rPr>
          <w:rFonts w:hint="eastAsia" w:ascii="仿宋_GB2312" w:hAnsi="仿宋_GB2312" w:eastAsia="仿宋_GB2312" w:cs="仿宋_GB2312"/>
          <w:sz w:val="32"/>
          <w:szCs w:val="32"/>
        </w:rPr>
        <w:t>核查</w:t>
      </w:r>
      <w:r>
        <w:rPr>
          <w:rFonts w:hint="eastAsia" w:ascii="仿宋_GB2312" w:hAnsi="仿宋_GB2312" w:eastAsia="仿宋_GB2312" w:cs="仿宋_GB2312"/>
          <w:sz w:val="32"/>
          <w:szCs w:val="32"/>
          <w:lang w:eastAsia="zh-CN"/>
        </w:rPr>
        <w:t>项目单位提供的施工合同、合同开工通知、财务付款资料可知二级站建设应于</w:t>
      </w:r>
      <w:r>
        <w:rPr>
          <w:rFonts w:hint="default" w:ascii="Times New Roman" w:hAnsi="Times New Roman" w:eastAsia="仿宋_GB2312" w:cs="Times New Roman"/>
          <w:sz w:val="32"/>
          <w:szCs w:val="32"/>
          <w:lang w:val="en-US" w:eastAsia="zh-CN"/>
        </w:rPr>
        <w:t>2022年11月30日完工，根据山西高明工程造价咨询有限公司出具的跟踪审核工作情况，</w:t>
      </w:r>
      <w:r>
        <w:rPr>
          <w:rFonts w:hint="eastAsia" w:eastAsia="仿宋_GB2312" w:cs="Times New Roman"/>
          <w:sz w:val="32"/>
          <w:szCs w:val="32"/>
          <w:lang w:val="en-US" w:eastAsia="zh-CN"/>
        </w:rPr>
        <w:t>截至</w:t>
      </w:r>
      <w:r>
        <w:rPr>
          <w:rFonts w:hint="default" w:ascii="Times New Roman" w:hAnsi="Times New Roman" w:eastAsia="仿宋_GB2312" w:cs="Times New Roman"/>
          <w:sz w:val="32"/>
          <w:szCs w:val="32"/>
          <w:lang w:val="en-US" w:eastAsia="zh-CN"/>
        </w:rPr>
        <w:t>2022年12月底，按现场实际形象进度完成投资额占工程实体比例为77.83%。</w:t>
      </w:r>
    </w:p>
    <w:p>
      <w:pPr>
        <w:keepNext w:val="0"/>
        <w:keepLines w:val="0"/>
        <w:pageBreakBefore w:val="0"/>
        <w:widowControl w:val="0"/>
        <w:numPr>
          <w:ilvl w:val="0"/>
          <w:numId w:val="0"/>
        </w:numPr>
        <w:kinsoku/>
        <w:wordWrap/>
        <w:overflowPunct/>
        <w:topLinePunct w:val="0"/>
        <w:autoSpaceDE/>
        <w:autoSpaceDN/>
        <w:bidi w:val="0"/>
        <w:adjustRightInd/>
        <w:snapToGrid/>
        <w:spacing w:after="0" w:line="586" w:lineRule="exact"/>
        <w:ind w:firstLine="640" w:firstLineChars="200"/>
        <w:jc w:val="both"/>
        <w:textAlignment w:val="auto"/>
        <w:outlineLvl w:val="9"/>
        <w:rPr>
          <w:rFonts w:hint="default" w:ascii="Times New Roman" w:hAnsi="Times New Roman" w:eastAsia="仿宋_GB2312" w:cs="Times New Roman"/>
          <w:spacing w:val="-6"/>
          <w:sz w:val="32"/>
          <w:szCs w:val="32"/>
        </w:rPr>
      </w:pPr>
      <w:r>
        <w:rPr>
          <w:rFonts w:hint="eastAsia" w:ascii="仿宋_GB2312" w:hAnsi="仿宋_GB2312" w:eastAsia="仿宋_GB2312" w:cs="仿宋_GB2312"/>
          <w:sz w:val="32"/>
          <w:szCs w:val="32"/>
        </w:rPr>
        <w:t>根据确定的评分标准和评分办法，</w:t>
      </w:r>
      <w:r>
        <w:rPr>
          <w:rFonts w:hint="default" w:ascii="Times New Roman" w:hAnsi="Times New Roman" w:eastAsia="仿宋_GB2312" w:cs="Times New Roman"/>
          <w:sz w:val="32"/>
          <w:szCs w:val="32"/>
        </w:rPr>
        <w:t>该项指标</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lang w:val="en-US" w:eastAsia="zh-CN"/>
        </w:rPr>
        <w:t>5分，与监控目标值有偏差</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lang w:eastAsia="zh-CN"/>
        </w:rPr>
        <w:t>得</w:t>
      </w:r>
      <w:r>
        <w:rPr>
          <w:rFonts w:hint="eastAsia" w:eastAsia="仿宋_GB2312" w:cs="Times New Roman"/>
          <w:spacing w:val="-6"/>
          <w:sz w:val="32"/>
          <w:szCs w:val="32"/>
          <w:lang w:val="en-US" w:eastAsia="zh-CN"/>
        </w:rPr>
        <w:t>77.83</w:t>
      </w:r>
      <w:r>
        <w:rPr>
          <w:rFonts w:hint="default" w:ascii="Times New Roman" w:hAnsi="Times New Roman" w:eastAsia="仿宋_GB2312" w:cs="Times New Roman"/>
          <w:spacing w:val="-6"/>
          <w:sz w:val="32"/>
          <w:szCs w:val="32"/>
          <w:lang w:val="en-US" w:eastAsia="zh-CN"/>
        </w:rPr>
        <w:t>%*5分=</w:t>
      </w:r>
      <w:r>
        <w:rPr>
          <w:rFonts w:hint="eastAsia" w:eastAsia="仿宋_GB2312" w:cs="Times New Roman"/>
          <w:spacing w:val="-6"/>
          <w:sz w:val="32"/>
          <w:szCs w:val="32"/>
          <w:lang w:val="en-US" w:eastAsia="zh-CN"/>
        </w:rPr>
        <w:t>3.89</w:t>
      </w:r>
      <w:r>
        <w:rPr>
          <w:rFonts w:hint="default" w:ascii="Times New Roman" w:hAnsi="Times New Roman" w:eastAsia="仿宋_GB2312" w:cs="Times New Roman"/>
          <w:spacing w:val="-6"/>
          <w:sz w:val="32"/>
          <w:szCs w:val="32"/>
          <w:lang w:val="en-US" w:eastAsia="zh-CN"/>
        </w:rPr>
        <w:t>分，</w:t>
      </w:r>
      <w:r>
        <w:rPr>
          <w:rFonts w:hint="default" w:ascii="Times New Roman" w:hAnsi="Times New Roman" w:eastAsia="仿宋_GB2312" w:cs="Times New Roman"/>
          <w:spacing w:val="-6"/>
          <w:sz w:val="32"/>
          <w:szCs w:val="32"/>
        </w:rPr>
        <w:t>得分率为</w:t>
      </w:r>
      <w:r>
        <w:rPr>
          <w:rFonts w:hint="eastAsia" w:eastAsia="仿宋_GB2312" w:cs="Times New Roman"/>
          <w:color w:val="000000" w:themeColor="text1"/>
          <w:spacing w:val="-6"/>
          <w:sz w:val="32"/>
          <w:szCs w:val="32"/>
          <w:lang w:val="en-US" w:eastAsia="zh-CN"/>
          <w14:textFill>
            <w14:solidFill>
              <w14:schemeClr w14:val="tx1"/>
            </w14:solidFill>
          </w14:textFill>
        </w:rPr>
        <w:t>77</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.80%</w:t>
      </w:r>
      <w:r>
        <w:rPr>
          <w:rFonts w:hint="default" w:ascii="Times New Roman" w:hAnsi="Times New Roman" w:eastAsia="仿宋_GB2312" w:cs="Times New Roman"/>
          <w:spacing w:val="-6"/>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86" w:lineRule="exact"/>
        <w:ind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sz w:val="32"/>
          <w:szCs w:val="32"/>
          <w:lang w:val="en-US" w:eastAsia="zh-CN"/>
        </w:rPr>
        <w:t>C12</w:t>
      </w:r>
      <w:r>
        <w:rPr>
          <w:rFonts w:hint="default" w:ascii="Times New Roman" w:hAnsi="Times New Roman" w:eastAsia="仿宋_GB2312" w:cs="Times New Roman"/>
          <w:sz w:val="32"/>
          <w:szCs w:val="32"/>
          <w:lang w:eastAsia="zh-CN"/>
        </w:rPr>
        <w:t>一级续建计划进度完成率（</w:t>
      </w:r>
      <w:r>
        <w:rPr>
          <w:rFonts w:hint="default" w:ascii="Times New Roman" w:hAnsi="Times New Roman" w:eastAsia="仿宋_GB2312" w:cs="Times New Roman"/>
          <w:sz w:val="32"/>
          <w:szCs w:val="32"/>
          <w:lang w:val="en-US" w:eastAsia="zh-CN"/>
        </w:rPr>
        <w:t>5分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86"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该指标考核一级续建工程阶段目标的完成情况，用以反映和考核项目产出数量目标的实现程度。</w:t>
      </w:r>
    </w:p>
    <w:p>
      <w:pPr>
        <w:keepNext w:val="0"/>
        <w:keepLines w:val="0"/>
        <w:pageBreakBefore w:val="0"/>
        <w:widowControl w:val="0"/>
        <w:numPr>
          <w:ilvl w:val="0"/>
          <w:numId w:val="0"/>
        </w:numPr>
        <w:kinsoku/>
        <w:wordWrap/>
        <w:overflowPunct/>
        <w:topLinePunct w:val="0"/>
        <w:autoSpaceDE/>
        <w:autoSpaceDN/>
        <w:bidi w:val="0"/>
        <w:adjustRightInd/>
        <w:snapToGrid/>
        <w:spacing w:after="0" w:line="586"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施工合同于</w:t>
      </w:r>
      <w:r>
        <w:rPr>
          <w:rFonts w:hint="default" w:ascii="Times New Roman" w:hAnsi="Times New Roman" w:eastAsia="仿宋_GB2312" w:cs="Times New Roman"/>
          <w:sz w:val="32"/>
          <w:szCs w:val="32"/>
          <w:lang w:val="en-US" w:eastAsia="zh-CN"/>
        </w:rPr>
        <w:t>2022年11月23日签订，</w:t>
      </w:r>
      <w:r>
        <w:rPr>
          <w:rFonts w:hint="eastAsia" w:eastAsia="仿宋_GB2312" w:cs="Times New Roman"/>
          <w:sz w:val="32"/>
          <w:szCs w:val="32"/>
          <w:lang w:val="en-US" w:eastAsia="zh-CN"/>
        </w:rPr>
        <w:t>项目于</w:t>
      </w:r>
      <w:r>
        <w:rPr>
          <w:rFonts w:hint="default" w:ascii="Times New Roman" w:hAnsi="Times New Roman" w:eastAsia="仿宋_GB2312" w:cs="Times New Roman"/>
          <w:sz w:val="32"/>
          <w:szCs w:val="32"/>
          <w:lang w:val="en-US" w:eastAsia="zh-CN"/>
        </w:rPr>
        <w:t>2023年6月26日开工，</w:t>
      </w:r>
      <w:r>
        <w:rPr>
          <w:rFonts w:hint="default" w:ascii="Times New Roman" w:hAnsi="Times New Roman" w:eastAsia="仿宋_GB2312" w:cs="Times New Roman"/>
          <w:sz w:val="32"/>
          <w:szCs w:val="32"/>
          <w:lang w:eastAsia="zh-CN"/>
        </w:rPr>
        <w:t>通过实地查看，工程前期护坡、轨道梁及管道正在施工，由于阶段性目标</w:t>
      </w:r>
      <w:r>
        <w:rPr>
          <w:rFonts w:hint="eastAsia" w:eastAsia="仿宋_GB2312" w:cs="Times New Roman"/>
          <w:sz w:val="32"/>
          <w:szCs w:val="32"/>
          <w:lang w:eastAsia="zh-CN"/>
        </w:rPr>
        <w:t>不清</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无</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lang w:val="en-US" w:eastAsia="zh-CN"/>
        </w:rPr>
        <w:t>12月31日的计划完成</w:t>
      </w:r>
      <w:r>
        <w:rPr>
          <w:rFonts w:hint="eastAsia" w:eastAsia="仿宋_GB2312" w:cs="Times New Roman"/>
          <w:sz w:val="32"/>
          <w:szCs w:val="32"/>
          <w:lang w:val="en-US" w:eastAsia="zh-CN"/>
        </w:rPr>
        <w:t>值</w:t>
      </w:r>
      <w:r>
        <w:rPr>
          <w:rFonts w:hint="default" w:ascii="Times New Roman" w:hAnsi="Times New Roman" w:eastAsia="仿宋_GB2312" w:cs="Times New Roman"/>
          <w:sz w:val="32"/>
          <w:szCs w:val="32"/>
          <w:lang w:eastAsia="zh-CN"/>
        </w:rPr>
        <w:t>，实际完成值与监控目标值无法比较</w:t>
      </w:r>
      <w:r>
        <w:rPr>
          <w:rFonts w:hint="eastAsia" w:eastAsia="仿宋_GB2312" w:cs="Times New Roman"/>
          <w:sz w:val="32"/>
          <w:szCs w:val="32"/>
          <w:lang w:eastAsia="zh-CN"/>
        </w:rPr>
        <w:t>，但该标段合同签订后</w:t>
      </w:r>
      <w:r>
        <w:rPr>
          <w:rFonts w:hint="eastAsia" w:eastAsia="仿宋_GB2312" w:cs="Times New Roman"/>
          <w:sz w:val="32"/>
          <w:szCs w:val="32"/>
          <w:lang w:val="en-US" w:eastAsia="zh-CN"/>
        </w:rPr>
        <w:t>由于施工位置位于黄河水位以下，无法进行施工，对进度完成率有影响。</w:t>
      </w:r>
    </w:p>
    <w:p>
      <w:pPr>
        <w:keepNext w:val="0"/>
        <w:keepLines w:val="0"/>
        <w:pageBreakBefore w:val="0"/>
        <w:widowControl w:val="0"/>
        <w:numPr>
          <w:ilvl w:val="0"/>
          <w:numId w:val="0"/>
        </w:numPr>
        <w:kinsoku/>
        <w:wordWrap/>
        <w:overflowPunct/>
        <w:topLinePunct w:val="0"/>
        <w:autoSpaceDE/>
        <w:autoSpaceDN/>
        <w:bidi w:val="0"/>
        <w:adjustRightInd/>
        <w:snapToGrid/>
        <w:spacing w:after="0" w:line="586"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rPr>
        <w:t>根据确定的评分标准和评分办法，该项指标</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lang w:val="en-US" w:eastAsia="zh-CN"/>
        </w:rPr>
        <w:t>5分，</w:t>
      </w:r>
      <w:r>
        <w:rPr>
          <w:rFonts w:hint="default" w:ascii="Times New Roman" w:hAnsi="Times New Roman" w:eastAsia="仿宋_GB2312" w:cs="Times New Roman"/>
          <w:color w:val="auto"/>
          <w:sz w:val="32"/>
          <w:szCs w:val="32"/>
          <w:lang w:val="en-US" w:eastAsia="zh-CN"/>
        </w:rPr>
        <w:t>与监控目标值有偏差，</w:t>
      </w:r>
      <w:r>
        <w:rPr>
          <w:rFonts w:hint="eastAsia" w:eastAsia="仿宋_GB2312" w:cs="Times New Roman"/>
          <w:color w:val="auto"/>
          <w:sz w:val="32"/>
          <w:szCs w:val="32"/>
          <w:lang w:val="en-US" w:eastAsia="zh-CN"/>
        </w:rPr>
        <w:t>扣4分，</w:t>
      </w:r>
      <w:r>
        <w:rPr>
          <w:rFonts w:hint="default" w:ascii="Times New Roman" w:hAnsi="Times New Roman" w:eastAsia="仿宋_GB2312" w:cs="Times New Roman"/>
          <w:sz w:val="32"/>
          <w:szCs w:val="32"/>
          <w:lang w:eastAsia="zh-CN"/>
        </w:rPr>
        <w:t>得</w:t>
      </w:r>
      <w:r>
        <w:rPr>
          <w:rFonts w:hint="eastAsia"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sz w:val="32"/>
          <w:szCs w:val="32"/>
          <w:lang w:val="en-US" w:eastAsia="zh-CN"/>
        </w:rPr>
        <w:t>分，</w:t>
      </w:r>
      <w:r>
        <w:rPr>
          <w:rFonts w:hint="default" w:ascii="Times New Roman" w:hAnsi="Times New Roman" w:eastAsia="仿宋_GB2312" w:cs="Times New Roman"/>
          <w:sz w:val="32"/>
          <w:szCs w:val="32"/>
        </w:rPr>
        <w:t>得分率为</w:t>
      </w:r>
      <w:r>
        <w:rPr>
          <w:rFonts w:hint="eastAsia" w:eastAsia="仿宋_GB2312" w:cs="Times New Roman"/>
          <w:sz w:val="32"/>
          <w:szCs w:val="32"/>
          <w:lang w:val="en-US" w:eastAsia="zh-CN"/>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after="0" w:line="586" w:lineRule="exact"/>
        <w:jc w:val="both"/>
        <w:textAlignment w:val="auto"/>
        <w:outlineLvl w:val="9"/>
        <w:rPr>
          <w:rFonts w:hint="default" w:ascii="Times New Roman" w:hAnsi="Times New Roman" w:eastAsia="仿宋_GB2312" w:cs="Times New Roman"/>
          <w:b/>
          <w:kern w:val="0"/>
          <w:sz w:val="32"/>
          <w:szCs w:val="32"/>
          <w:lang w:eastAsia="zh-CN"/>
        </w:rPr>
      </w:pPr>
      <w:r>
        <w:rPr>
          <w:rFonts w:hint="default" w:ascii="Times New Roman" w:hAnsi="Times New Roman" w:eastAsia="仿宋_GB2312" w:cs="Times New Roman"/>
          <w:b/>
          <w:bCs/>
          <w:sz w:val="32"/>
          <w:szCs w:val="32"/>
          <w:lang w:val="en-US" w:eastAsia="zh-CN"/>
        </w:rPr>
        <w:t>C</w:t>
      </w: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eastAsia="zh-CN"/>
        </w:rPr>
        <w:t>产出质量</w:t>
      </w:r>
    </w:p>
    <w:p>
      <w:pPr>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C21</w:t>
      </w:r>
      <w:r>
        <w:rPr>
          <w:rFonts w:hint="default" w:ascii="Times New Roman" w:hAnsi="Times New Roman" w:eastAsia="仿宋_GB2312" w:cs="Times New Roman"/>
          <w:color w:val="auto"/>
          <w:sz w:val="32"/>
          <w:szCs w:val="32"/>
          <w:lang w:eastAsia="zh-CN"/>
        </w:rPr>
        <w:t>项目质量控制（</w:t>
      </w:r>
      <w:r>
        <w:rPr>
          <w:rFonts w:hint="default" w:ascii="Times New Roman" w:hAnsi="Times New Roman" w:eastAsia="仿宋_GB2312" w:cs="Times New Roman"/>
          <w:color w:val="auto"/>
          <w:sz w:val="32"/>
          <w:szCs w:val="32"/>
          <w:lang w:val="en-US" w:eastAsia="zh-CN"/>
        </w:rPr>
        <w:t>5分</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该指标</w:t>
      </w:r>
      <w:r>
        <w:rPr>
          <w:rFonts w:hint="eastAsia" w:ascii="仿宋_GB2312" w:hAnsi="仿宋_GB2312" w:eastAsia="仿宋_GB2312" w:cs="仿宋_GB2312"/>
          <w:color w:val="auto"/>
          <w:sz w:val="32"/>
          <w:szCs w:val="32"/>
          <w:lang w:val="en-US" w:eastAsia="zh-CN"/>
        </w:rPr>
        <w:t>用以反映和考核项目产出质量目标的实现情况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通过查看资料，监理公司对已完工部分的施工质量进行了验收评定，认为各项报验资料符合要求，工序质量合格；但现正实施的分部工程没有按期完工</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根据确定的评分标准和评分办法，该项指标</w:t>
      </w:r>
      <w:r>
        <w:rPr>
          <w:rFonts w:hint="eastAsia" w:ascii="仿宋_GB2312" w:hAnsi="仿宋_GB2312" w:eastAsia="仿宋_GB2312" w:cs="仿宋_GB2312"/>
          <w:color w:val="auto"/>
          <w:sz w:val="32"/>
          <w:szCs w:val="32"/>
          <w:lang w:eastAsia="zh-CN"/>
        </w:rPr>
        <w:t>共</w:t>
      </w:r>
      <w:r>
        <w:rPr>
          <w:rFonts w:hint="default" w:ascii="Times New Roman" w:hAnsi="Times New Roman" w:eastAsia="仿宋_GB2312" w:cs="Times New Roman"/>
          <w:color w:val="auto"/>
          <w:sz w:val="32"/>
          <w:szCs w:val="32"/>
          <w:lang w:val="en-US" w:eastAsia="zh-CN"/>
        </w:rPr>
        <w:t>5分，与监控目标值有偏差，扣2.5分，</w:t>
      </w:r>
      <w:r>
        <w:rPr>
          <w:rFonts w:hint="default" w:ascii="Times New Roman" w:hAnsi="Times New Roman" w:eastAsia="仿宋_GB2312" w:cs="Times New Roman"/>
          <w:color w:val="auto"/>
          <w:sz w:val="32"/>
          <w:szCs w:val="32"/>
        </w:rPr>
        <w:t>得</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分，得分率为</w:t>
      </w:r>
      <w:r>
        <w:rPr>
          <w:rFonts w:hint="default"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86" w:lineRule="exact"/>
        <w:jc w:val="both"/>
        <w:textAlignment w:val="auto"/>
        <w:outlineLvl w:val="9"/>
        <w:rPr>
          <w:rFonts w:hint="default" w:ascii="Times New Roman" w:hAnsi="Times New Roman" w:eastAsia="仿宋_GB2312" w:cs="Times New Roman"/>
          <w:b/>
          <w:kern w:val="0"/>
          <w:sz w:val="32"/>
          <w:szCs w:val="32"/>
          <w:lang w:eastAsia="zh-CN"/>
        </w:rPr>
      </w:pPr>
      <w:r>
        <w:rPr>
          <w:rFonts w:hint="default" w:ascii="Times New Roman" w:hAnsi="Times New Roman" w:eastAsia="仿宋_GB2312" w:cs="Times New Roman"/>
          <w:b/>
          <w:bCs/>
          <w:sz w:val="32"/>
          <w:szCs w:val="32"/>
          <w:lang w:val="en-US" w:eastAsia="zh-CN"/>
        </w:rPr>
        <w:t>C</w:t>
      </w: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eastAsia="zh-CN"/>
        </w:rPr>
        <w:t>产出时效</w:t>
      </w:r>
    </w:p>
    <w:p>
      <w:pPr>
        <w:keepNext w:val="0"/>
        <w:keepLines w:val="0"/>
        <w:pageBreakBefore w:val="0"/>
        <w:widowControl w:val="0"/>
        <w:kinsoku/>
        <w:wordWrap/>
        <w:overflowPunct/>
        <w:topLinePunct w:val="0"/>
        <w:autoSpaceDE/>
        <w:autoSpaceDN/>
        <w:bidi w:val="0"/>
        <w:adjustRightInd/>
        <w:snapToGrid/>
        <w:spacing w:after="0" w:line="586" w:lineRule="exact"/>
        <w:ind w:firstLine="482"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kern w:val="0"/>
          <w:sz w:val="24"/>
          <w:szCs w:val="28"/>
          <w:lang w:val="en-US" w:eastAsia="zh-CN"/>
        </w:rPr>
        <w:t xml:space="preserve"> </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bCs/>
          <w:kern w:val="0"/>
          <w:sz w:val="32"/>
          <w:szCs w:val="32"/>
          <w:lang w:val="en-US" w:eastAsia="zh-CN"/>
        </w:rPr>
        <w:t>C31</w:t>
      </w:r>
      <w:r>
        <w:rPr>
          <w:rFonts w:hint="default" w:ascii="Times New Roman" w:hAnsi="Times New Roman" w:eastAsia="仿宋_GB2312" w:cs="Times New Roman"/>
          <w:bCs/>
          <w:kern w:val="0"/>
          <w:sz w:val="32"/>
          <w:szCs w:val="32"/>
          <w:lang w:eastAsia="zh-CN"/>
        </w:rPr>
        <w:t>开工及时性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分）</w:t>
      </w:r>
    </w:p>
    <w:p>
      <w:pPr>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本指标考察</w:t>
      </w:r>
      <w:r>
        <w:rPr>
          <w:rFonts w:hint="eastAsia" w:ascii="仿宋_GB2312" w:hAnsi="仿宋_GB2312" w:eastAsia="仿宋_GB2312" w:cs="仿宋_GB2312"/>
          <w:sz w:val="32"/>
          <w:szCs w:val="32"/>
        </w:rPr>
        <w:t>项目实施是否按照</w:t>
      </w:r>
      <w:r>
        <w:rPr>
          <w:rFonts w:hint="eastAsia" w:ascii="仿宋_GB2312" w:hAnsi="仿宋_GB2312" w:eastAsia="仿宋_GB2312" w:cs="仿宋_GB2312"/>
          <w:sz w:val="32"/>
          <w:szCs w:val="32"/>
          <w:lang w:eastAsia="zh-CN"/>
        </w:rPr>
        <w:t>合同约</w:t>
      </w:r>
      <w:r>
        <w:rPr>
          <w:rFonts w:hint="eastAsia" w:ascii="仿宋_GB2312" w:hAnsi="仿宋_GB2312" w:eastAsia="仿宋_GB2312" w:cs="仿宋_GB2312"/>
          <w:sz w:val="32"/>
          <w:szCs w:val="32"/>
        </w:rPr>
        <w:t>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eastAsia="zh-CN"/>
        </w:rPr>
        <w:t>按时开工，</w:t>
      </w:r>
      <w:r>
        <w:rPr>
          <w:rFonts w:hint="eastAsia" w:ascii="仿宋_GB2312" w:hAnsi="仿宋_GB2312" w:eastAsia="仿宋_GB2312" w:cs="仿宋_GB2312"/>
          <w:sz w:val="32"/>
          <w:szCs w:val="32"/>
        </w:rPr>
        <w:t>用以反映和考核</w:t>
      </w:r>
      <w:r>
        <w:rPr>
          <w:rFonts w:hint="eastAsia" w:ascii="仿宋_GB2312" w:hAnsi="仿宋_GB2312" w:eastAsia="仿宋_GB2312" w:cs="仿宋_GB2312"/>
          <w:sz w:val="32"/>
          <w:szCs w:val="32"/>
          <w:lang w:eastAsia="zh-CN"/>
        </w:rPr>
        <w:t>项目开工</w:t>
      </w:r>
      <w:r>
        <w:rPr>
          <w:rFonts w:hint="eastAsia" w:ascii="仿宋_GB2312" w:hAnsi="仿宋_GB2312" w:eastAsia="仿宋_GB2312" w:cs="仿宋_GB2312"/>
          <w:sz w:val="32"/>
          <w:szCs w:val="32"/>
        </w:rPr>
        <w:t>情况。</w:t>
      </w:r>
    </w:p>
    <w:p>
      <w:pPr>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eastAsia="zh-CN"/>
        </w:rPr>
        <w:t>通过查看资料，二级站建设工程</w:t>
      </w:r>
      <w:r>
        <w:rPr>
          <w:rFonts w:hint="default" w:ascii="Times New Roman" w:hAnsi="Times New Roman" w:eastAsia="仿宋_GB2312" w:cs="Times New Roman"/>
          <w:sz w:val="32"/>
          <w:szCs w:val="32"/>
          <w:lang w:val="en-US" w:eastAsia="zh-CN"/>
        </w:rPr>
        <w:t>EPC总承包施工</w:t>
      </w:r>
      <w:r>
        <w:rPr>
          <w:rFonts w:hint="default" w:ascii="Times New Roman" w:hAnsi="Times New Roman" w:eastAsia="仿宋_GB2312" w:cs="Times New Roman"/>
          <w:sz w:val="32"/>
          <w:szCs w:val="32"/>
          <w:lang w:eastAsia="zh-CN"/>
        </w:rPr>
        <w:t>项目部于</w:t>
      </w:r>
      <w:r>
        <w:rPr>
          <w:rFonts w:hint="default" w:ascii="Times New Roman" w:hAnsi="Times New Roman" w:eastAsia="仿宋_GB2312" w:cs="Times New Roman"/>
          <w:sz w:val="32"/>
          <w:szCs w:val="32"/>
          <w:lang w:val="en-US" w:eastAsia="zh-CN"/>
        </w:rPr>
        <w:t>2021年11月28日报送该工程合同开工申请表，山西龙腾工程监理有限公司签发了合同开工通知，二级站开工日期为2021年12月1日，施工方按照合同及时开工；一级续建工程由于受到黄河水位影响，没有对其进行考核</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outlineLvl w:val="9"/>
        <w:rPr>
          <w:rFonts w:hint="default" w:ascii="Times New Roman" w:hAnsi="Times New Roman" w:eastAsia="仿宋_GB2312" w:cs="Times New Roman"/>
          <w:b/>
          <w:kern w:val="0"/>
          <w:sz w:val="32"/>
          <w:szCs w:val="32"/>
          <w:lang w:val="en-US" w:eastAsia="zh-CN"/>
        </w:rPr>
      </w:pPr>
      <w:r>
        <w:rPr>
          <w:rFonts w:hint="default" w:ascii="Times New Roman" w:hAnsi="Times New Roman" w:eastAsia="仿宋_GB2312" w:cs="Times New Roman"/>
          <w:sz w:val="32"/>
          <w:szCs w:val="32"/>
        </w:rPr>
        <w:t>根据确定的评分标准和评分办法，该项指标</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lang w:val="en-US" w:eastAsia="zh-CN"/>
        </w:rPr>
        <w:t>2.5分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与监控目标值无偏差，</w:t>
      </w:r>
      <w:r>
        <w:rPr>
          <w:rFonts w:hint="default" w:ascii="Times New Roman" w:hAnsi="Times New Roman" w:eastAsia="仿宋_GB2312" w:cs="Times New Roman"/>
          <w:sz w:val="32"/>
          <w:szCs w:val="32"/>
        </w:rPr>
        <w:t>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2.5</w:t>
      </w:r>
      <w:r>
        <w:rPr>
          <w:rFonts w:hint="default" w:ascii="Times New Roman" w:hAnsi="Times New Roman" w:eastAsia="仿宋_GB2312" w:cs="Times New Roman"/>
          <w:sz w:val="32"/>
          <w:szCs w:val="32"/>
        </w:rPr>
        <w:t>分，得分率为</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b/>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lang w:val="en-US" w:eastAsia="zh-CN"/>
        </w:rPr>
        <w:t>C32</w:t>
      </w:r>
      <w:r>
        <w:rPr>
          <w:rFonts w:hint="default" w:ascii="Times New Roman" w:hAnsi="Times New Roman" w:eastAsia="仿宋_GB2312" w:cs="Times New Roman"/>
          <w:bCs/>
          <w:kern w:val="0"/>
          <w:sz w:val="32"/>
          <w:szCs w:val="32"/>
          <w:lang w:eastAsia="zh-CN"/>
        </w:rPr>
        <w:t>完工及时性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分）</w:t>
      </w:r>
    </w:p>
    <w:p>
      <w:pPr>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本指标考察</w:t>
      </w:r>
      <w:r>
        <w:rPr>
          <w:rFonts w:hint="eastAsia" w:ascii="仿宋_GB2312" w:hAnsi="仿宋_GB2312" w:eastAsia="仿宋_GB2312" w:cs="仿宋_GB2312"/>
          <w:sz w:val="32"/>
          <w:szCs w:val="32"/>
        </w:rPr>
        <w:t>项目实施是否按照</w:t>
      </w:r>
      <w:r>
        <w:rPr>
          <w:rFonts w:hint="eastAsia" w:ascii="仿宋_GB2312" w:hAnsi="仿宋_GB2312" w:eastAsia="仿宋_GB2312" w:cs="仿宋_GB2312"/>
          <w:sz w:val="32"/>
          <w:szCs w:val="32"/>
          <w:lang w:eastAsia="zh-CN"/>
        </w:rPr>
        <w:t>合同约</w:t>
      </w:r>
      <w:r>
        <w:rPr>
          <w:rFonts w:hint="eastAsia" w:ascii="仿宋_GB2312" w:hAnsi="仿宋_GB2312" w:eastAsia="仿宋_GB2312" w:cs="仿宋_GB2312"/>
          <w:sz w:val="32"/>
          <w:szCs w:val="32"/>
        </w:rPr>
        <w:t>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eastAsia="zh-CN"/>
        </w:rPr>
        <w:t>按时完工，</w:t>
      </w:r>
      <w:r>
        <w:rPr>
          <w:rFonts w:hint="eastAsia" w:ascii="仿宋_GB2312" w:hAnsi="仿宋_GB2312" w:eastAsia="仿宋_GB2312" w:cs="仿宋_GB2312"/>
          <w:sz w:val="32"/>
          <w:szCs w:val="32"/>
        </w:rPr>
        <w:t>用以反映和考核</w:t>
      </w:r>
      <w:r>
        <w:rPr>
          <w:rFonts w:hint="eastAsia" w:ascii="仿宋_GB2312" w:hAnsi="仿宋_GB2312" w:eastAsia="仿宋_GB2312" w:cs="仿宋_GB2312"/>
          <w:sz w:val="32"/>
          <w:szCs w:val="32"/>
          <w:lang w:eastAsia="zh-CN"/>
        </w:rPr>
        <w:t>项目完工</w:t>
      </w:r>
      <w:r>
        <w:rPr>
          <w:rFonts w:hint="eastAsia" w:ascii="仿宋_GB2312" w:hAnsi="仿宋_GB2312" w:eastAsia="仿宋_GB2312" w:cs="仿宋_GB2312"/>
          <w:sz w:val="32"/>
          <w:szCs w:val="32"/>
        </w:rPr>
        <w:t>情况。</w:t>
      </w:r>
    </w:p>
    <w:p>
      <w:pPr>
        <w:keepNext w:val="0"/>
        <w:keepLines w:val="0"/>
        <w:pageBreakBefore w:val="0"/>
        <w:widowControl w:val="0"/>
        <w:kinsoku/>
        <w:wordWrap/>
        <w:overflowPunct/>
        <w:topLinePunct w:val="0"/>
        <w:autoSpaceDE/>
        <w:autoSpaceDN/>
        <w:bidi w:val="0"/>
        <w:adjustRightInd/>
        <w:snapToGrid/>
        <w:spacing w:after="0" w:line="584"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通过查看资料，二级站建设</w:t>
      </w:r>
      <w:r>
        <w:rPr>
          <w:rFonts w:hint="default" w:ascii="Times New Roman" w:hAnsi="Times New Roman" w:eastAsia="仿宋_GB2312" w:cs="Times New Roman"/>
          <w:sz w:val="32"/>
          <w:szCs w:val="32"/>
          <w:lang w:val="en-US" w:eastAsia="zh-CN"/>
        </w:rPr>
        <w:t>2021年12月1日开工，工期365日历天，该标段工程应于2022年11月30日完工，但</w:t>
      </w:r>
      <w:r>
        <w:rPr>
          <w:rFonts w:hint="default" w:ascii="Times New Roman" w:hAnsi="Times New Roman" w:eastAsia="仿宋_GB2312" w:cs="Times New Roman"/>
          <w:sz w:val="32"/>
          <w:szCs w:val="32"/>
          <w:lang w:eastAsia="zh-CN"/>
        </w:rPr>
        <w:t>根据平陆县财政局平财函</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2023</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38号文件</w:t>
      </w:r>
      <w:r>
        <w:rPr>
          <w:rFonts w:hint="default" w:ascii="Times New Roman" w:hAnsi="Times New Roman" w:eastAsia="仿宋_GB2312" w:cs="Times New Roman"/>
          <w:sz w:val="32"/>
          <w:szCs w:val="32"/>
          <w:lang w:val="en-US" w:eastAsia="zh-CN"/>
        </w:rPr>
        <w:t>《关于平陆县水利局实施的平陆县常乐垣灌区续建配套与节水改造工程（平陆县常乐垣改扩建工程）二级站建设工程（EPC）总承包项目造价跟踪审核工作情况（第六期）的函》，截至2023年6月</w:t>
      </w:r>
      <w:r>
        <w:rPr>
          <w:rFonts w:hint="default" w:ascii="Times New Roman" w:hAnsi="Times New Roman" w:eastAsia="仿宋_GB2312" w:cs="Times New Roman"/>
          <w:spacing w:val="-6"/>
          <w:sz w:val="32"/>
          <w:szCs w:val="32"/>
          <w:lang w:val="en-US" w:eastAsia="zh-CN"/>
        </w:rPr>
        <w:t>底，该工程的部分附属工程尚在实施中，已经延迟完工7个月</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84"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根据确定的评分标准和评分办法，该项指标</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lang w:val="en-US" w:eastAsia="zh-CN"/>
        </w:rPr>
        <w:t>2.5分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与监控目标值有偏差，</w:t>
      </w:r>
      <w:r>
        <w:rPr>
          <w:rFonts w:hint="default" w:ascii="Times New Roman" w:hAnsi="Times New Roman" w:eastAsia="仿宋_GB2312" w:cs="Times New Roman"/>
          <w:sz w:val="32"/>
          <w:szCs w:val="32"/>
          <w:lang w:val="en-US" w:eastAsia="zh-CN"/>
        </w:rPr>
        <w:t>考虑到该工程主要设备采购地上海2022年疫情的原因，</w:t>
      </w:r>
      <w:r>
        <w:rPr>
          <w:rFonts w:hint="default" w:ascii="Times New Roman" w:hAnsi="Times New Roman" w:eastAsia="仿宋_GB2312" w:cs="Times New Roman"/>
          <w:sz w:val="32"/>
          <w:szCs w:val="32"/>
          <w:lang w:eastAsia="zh-CN"/>
        </w:rPr>
        <w:t>扣</w:t>
      </w:r>
      <w:r>
        <w:rPr>
          <w:rFonts w:hint="default" w:ascii="Times New Roman" w:hAnsi="Times New Roman" w:eastAsia="仿宋_GB2312" w:cs="Times New Roman"/>
          <w:sz w:val="32"/>
          <w:szCs w:val="32"/>
          <w:lang w:val="en-US" w:eastAsia="zh-CN"/>
        </w:rPr>
        <w:t>1.5分，</w:t>
      </w:r>
      <w:r>
        <w:rPr>
          <w:rFonts w:hint="default" w:ascii="Times New Roman" w:hAnsi="Times New Roman" w:eastAsia="仿宋_GB2312" w:cs="Times New Roman"/>
          <w:sz w:val="32"/>
          <w:szCs w:val="32"/>
        </w:rPr>
        <w:t>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sz w:val="32"/>
          <w:szCs w:val="32"/>
        </w:rPr>
        <w:t>分，得分率为</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after="0" w:line="584" w:lineRule="exact"/>
        <w:jc w:val="both"/>
        <w:textAlignment w:val="auto"/>
        <w:outlineLvl w:val="9"/>
        <w:rPr>
          <w:rFonts w:hint="default" w:ascii="Times New Roman" w:hAnsi="Times New Roman" w:eastAsia="仿宋_GB2312" w:cs="Times New Roman"/>
          <w:b/>
          <w:kern w:val="0"/>
          <w:sz w:val="32"/>
          <w:szCs w:val="32"/>
          <w:lang w:eastAsia="zh-CN"/>
        </w:rPr>
      </w:pPr>
      <w:r>
        <w:rPr>
          <w:rFonts w:hint="default" w:ascii="Times New Roman" w:hAnsi="Times New Roman" w:eastAsia="仿宋_GB2312" w:cs="Times New Roman"/>
          <w:b/>
          <w:bCs/>
          <w:sz w:val="32"/>
          <w:szCs w:val="32"/>
          <w:lang w:val="en-US" w:eastAsia="zh-CN"/>
        </w:rPr>
        <w:t>C4</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产出成本</w:t>
      </w:r>
    </w:p>
    <w:p>
      <w:pPr>
        <w:keepNext w:val="0"/>
        <w:keepLines w:val="0"/>
        <w:pageBreakBefore w:val="0"/>
        <w:widowControl w:val="0"/>
        <w:kinsoku/>
        <w:wordWrap/>
        <w:overflowPunct/>
        <w:topLinePunct w:val="0"/>
        <w:autoSpaceDE/>
        <w:autoSpaceDN/>
        <w:bidi w:val="0"/>
        <w:adjustRightInd/>
        <w:snapToGrid/>
        <w:spacing w:after="0" w:line="584" w:lineRule="exact"/>
        <w:ind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C41成本费用节约率（5分）</w:t>
      </w:r>
    </w:p>
    <w:p>
      <w:pPr>
        <w:keepNext w:val="0"/>
        <w:keepLines w:val="0"/>
        <w:pageBreakBefore w:val="0"/>
        <w:widowControl w:val="0"/>
        <w:kinsoku/>
        <w:wordWrap/>
        <w:overflowPunct/>
        <w:topLinePunct w:val="0"/>
        <w:autoSpaceDE/>
        <w:autoSpaceDN/>
        <w:bidi w:val="0"/>
        <w:adjustRightInd/>
        <w:snapToGrid/>
        <w:spacing w:after="0" w:line="584"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本指标主要考察项目工程建设费用及前期费用是否存在超预算或超出合同价的情况，用以反映和考核项目在运行管理中的成本控制情况。</w:t>
      </w:r>
    </w:p>
    <w:p>
      <w:pPr>
        <w:keepNext w:val="0"/>
        <w:keepLines w:val="0"/>
        <w:pageBreakBefore w:val="0"/>
        <w:widowControl w:val="0"/>
        <w:kinsoku/>
        <w:wordWrap/>
        <w:overflowPunct/>
        <w:topLinePunct w:val="0"/>
        <w:autoSpaceDE/>
        <w:autoSpaceDN/>
        <w:bidi w:val="0"/>
        <w:adjustRightInd/>
        <w:snapToGrid/>
        <w:spacing w:after="0" w:line="584"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根据该项目已实施标段EPC总承包合同的特殊性，该标段按预算金额签订合同，平陆县财政局委托山西高明工程造价咨询有限公司全过程跟踪监控，待工程完工后对工程实际成本进行工程结算审核</w:t>
      </w:r>
      <w:r>
        <w:rPr>
          <w:rFonts w:hint="eastAsia" w:ascii="仿宋_GB2312" w:hAnsi="仿宋_GB2312" w:eastAsia="仿宋_GB2312" w:cs="仿宋_GB2312"/>
          <w:b w:val="0"/>
          <w:bCs w:val="0"/>
          <w:color w:val="auto"/>
          <w:sz w:val="32"/>
          <w:szCs w:val="32"/>
          <w:lang w:val="en-US" w:eastAsia="zh-CN"/>
        </w:rPr>
        <w:t>。因该标段尚未完工，实际成本不能确定，目前不能对其成本控制情况进行跟踪监控，不予考核。</w:t>
      </w:r>
    </w:p>
    <w:p>
      <w:pPr>
        <w:keepNext w:val="0"/>
        <w:keepLines w:val="0"/>
        <w:pageBreakBefore w:val="0"/>
        <w:widowControl w:val="0"/>
        <w:kinsoku/>
        <w:wordWrap/>
        <w:overflowPunct/>
        <w:topLinePunct w:val="0"/>
        <w:autoSpaceDE/>
        <w:autoSpaceDN/>
        <w:bidi w:val="0"/>
        <w:adjustRightInd/>
        <w:snapToGrid/>
        <w:spacing w:after="0" w:line="584"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程前期费用包括土地咨询服务费、工程咨询费、工程规划选址报告费、文物勘探费、工程环境影响报告费、地质灾害危险性评估报告编制费、土地利用总体规划修改方案费、可研设计费、初步设计阶段设计费及勘察费，各项费用支付均不高于合同价。</w:t>
      </w:r>
    </w:p>
    <w:p>
      <w:pPr>
        <w:keepNext w:val="0"/>
        <w:keepLines w:val="0"/>
        <w:pageBreakBefore w:val="0"/>
        <w:widowControl w:val="0"/>
        <w:kinsoku/>
        <w:wordWrap/>
        <w:overflowPunct/>
        <w:topLinePunct w:val="0"/>
        <w:autoSpaceDE/>
        <w:autoSpaceDN/>
        <w:bidi w:val="0"/>
        <w:adjustRightInd/>
        <w:snapToGrid/>
        <w:spacing w:after="0" w:line="584" w:lineRule="exact"/>
        <w:ind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sz w:val="32"/>
          <w:szCs w:val="32"/>
        </w:rPr>
        <w:t>根据确定的评分标准和评分办法，该项指标</w:t>
      </w:r>
      <w:r>
        <w:rPr>
          <w:rFonts w:hint="eastAsia" w:ascii="仿宋_GB2312" w:hAnsi="仿宋_GB2312" w:eastAsia="仿宋_GB2312" w:cs="仿宋_GB2312"/>
          <w:sz w:val="32"/>
          <w:szCs w:val="32"/>
          <w:lang w:eastAsia="zh-CN"/>
        </w:rPr>
        <w:t>共</w:t>
      </w:r>
      <w:r>
        <w:rPr>
          <w:rFonts w:hint="default" w:ascii="Times New Roman" w:hAnsi="Times New Roman" w:eastAsia="仿宋_GB2312" w:cs="Times New Roman"/>
          <w:sz w:val="32"/>
          <w:szCs w:val="32"/>
          <w:lang w:val="en-US" w:eastAsia="zh-CN"/>
        </w:rPr>
        <w:t>5分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与目标值无偏差，</w:t>
      </w:r>
      <w:r>
        <w:rPr>
          <w:rFonts w:hint="default" w:ascii="Times New Roman" w:hAnsi="Times New Roman" w:eastAsia="仿宋_GB2312" w:cs="Times New Roman"/>
          <w:sz w:val="32"/>
          <w:szCs w:val="32"/>
        </w:rPr>
        <w:t>得</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分，得分率为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outlineLvl w:val="1"/>
        <w:rPr>
          <w:rFonts w:hint="default" w:ascii="Times New Roman" w:hAnsi="Times New Roman" w:eastAsia="楷体_GB2312" w:cs="Times New Roman"/>
          <w:sz w:val="32"/>
          <w:szCs w:val="32"/>
        </w:rPr>
      </w:pPr>
      <w:bookmarkStart w:id="99" w:name="_Toc20139"/>
      <w:bookmarkStart w:id="100" w:name="_Toc18669"/>
      <w:r>
        <w:rPr>
          <w:rFonts w:hint="default" w:ascii="Times New Roman" w:hAnsi="Times New Roman" w:eastAsia="楷体_GB2312" w:cs="Times New Roman"/>
          <w:b/>
          <w:sz w:val="32"/>
          <w:szCs w:val="32"/>
          <w:lang w:eastAsia="zh-CN"/>
        </w:rPr>
        <w:t>（四）效益</w:t>
      </w:r>
      <w:r>
        <w:rPr>
          <w:rFonts w:hint="default" w:ascii="Times New Roman" w:hAnsi="Times New Roman" w:eastAsia="楷体_GB2312" w:cs="Times New Roman"/>
          <w:b/>
          <w:sz w:val="32"/>
          <w:szCs w:val="32"/>
        </w:rPr>
        <w:t>类指标分析</w:t>
      </w:r>
      <w:bookmarkEnd w:id="99"/>
      <w:bookmarkEnd w:id="100"/>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i w:val="0"/>
          <w:iCs w:val="0"/>
          <w:sz w:val="32"/>
          <w:szCs w:val="32"/>
          <w:lang w:eastAsia="zh-CN"/>
        </w:rPr>
        <w:t>由于项目未完工，本指标</w:t>
      </w:r>
      <w:r>
        <w:rPr>
          <w:rFonts w:hint="default" w:ascii="Times New Roman" w:hAnsi="Times New Roman" w:eastAsia="仿宋_GB2312" w:cs="Times New Roman"/>
          <w:i w:val="0"/>
          <w:iCs w:val="0"/>
          <w:sz w:val="32"/>
          <w:szCs w:val="32"/>
        </w:rPr>
        <w:t>主要从项目</w:t>
      </w:r>
      <w:r>
        <w:rPr>
          <w:rFonts w:hint="default" w:ascii="Times New Roman" w:hAnsi="Times New Roman" w:eastAsia="仿宋_GB2312" w:cs="Times New Roman"/>
          <w:i w:val="0"/>
          <w:iCs w:val="0"/>
          <w:sz w:val="32"/>
          <w:szCs w:val="32"/>
          <w:lang w:eastAsia="zh-CN"/>
        </w:rPr>
        <w:t>实施后所产生的预期社会效益、预期经济效益、预期生态效益</w:t>
      </w:r>
      <w:r>
        <w:rPr>
          <w:rFonts w:hint="default" w:ascii="Times New Roman" w:hAnsi="Times New Roman" w:eastAsia="仿宋_GB2312" w:cs="Times New Roman"/>
          <w:i w:val="0"/>
          <w:iCs w:val="0"/>
          <w:sz w:val="32"/>
          <w:szCs w:val="32"/>
        </w:rPr>
        <w:t>进行评价。</w:t>
      </w:r>
      <w:r>
        <w:rPr>
          <w:rFonts w:hint="default" w:ascii="Times New Roman" w:hAnsi="Times New Roman" w:eastAsia="仿宋_GB2312" w:cs="Times New Roman"/>
          <w:i w:val="0"/>
          <w:iCs w:val="0"/>
          <w:sz w:val="32"/>
          <w:szCs w:val="32"/>
          <w:lang w:eastAsia="zh-CN"/>
        </w:rPr>
        <w:t>效益</w:t>
      </w:r>
      <w:r>
        <w:rPr>
          <w:rFonts w:hint="default" w:ascii="Times New Roman" w:hAnsi="Times New Roman" w:eastAsia="仿宋_GB2312" w:cs="Times New Roman"/>
          <w:i w:val="0"/>
          <w:iCs w:val="0"/>
          <w:sz w:val="32"/>
          <w:szCs w:val="32"/>
        </w:rPr>
        <w:t>类指标权重分</w:t>
      </w:r>
      <w:r>
        <w:rPr>
          <w:rFonts w:hint="default" w:ascii="Times New Roman" w:hAnsi="Times New Roman" w:eastAsia="仿宋_GB2312" w:cs="Times New Roman"/>
          <w:i w:val="0"/>
          <w:iCs w:val="0"/>
          <w:sz w:val="32"/>
          <w:szCs w:val="32"/>
          <w:lang w:val="en-US" w:eastAsia="zh-CN"/>
        </w:rPr>
        <w:t>10</w:t>
      </w:r>
      <w:r>
        <w:rPr>
          <w:rFonts w:hint="default" w:ascii="Times New Roman" w:hAnsi="Times New Roman" w:eastAsia="仿宋_GB2312" w:cs="Times New Roman"/>
          <w:i w:val="0"/>
          <w:iCs w:val="0"/>
          <w:sz w:val="32"/>
          <w:szCs w:val="32"/>
        </w:rPr>
        <w:t>分，得分</w:t>
      </w:r>
      <w:r>
        <w:rPr>
          <w:rFonts w:hint="default" w:ascii="Times New Roman" w:hAnsi="Times New Roman" w:eastAsia="仿宋_GB2312" w:cs="Times New Roman"/>
          <w:i w:val="0"/>
          <w:iCs w:val="0"/>
          <w:color w:val="auto"/>
          <w:sz w:val="32"/>
          <w:szCs w:val="32"/>
          <w:lang w:val="en-US" w:eastAsia="zh-CN"/>
        </w:rPr>
        <w:t>10</w:t>
      </w:r>
      <w:r>
        <w:rPr>
          <w:rFonts w:hint="default" w:ascii="Times New Roman" w:hAnsi="Times New Roman" w:eastAsia="仿宋_GB2312" w:cs="Times New Roman"/>
          <w:i w:val="0"/>
          <w:iCs w:val="0"/>
          <w:color w:val="auto"/>
          <w:sz w:val="32"/>
          <w:szCs w:val="32"/>
        </w:rPr>
        <w:t>分，得分率</w:t>
      </w:r>
      <w:r>
        <w:rPr>
          <w:rFonts w:hint="default" w:ascii="Times New Roman" w:hAnsi="Times New Roman" w:eastAsia="仿宋_GB2312" w:cs="Times New Roman"/>
          <w:i w:val="0"/>
          <w:iCs w:val="0"/>
          <w:color w:val="auto"/>
          <w:sz w:val="32"/>
          <w:szCs w:val="32"/>
          <w:lang w:val="en-US" w:eastAsia="zh-CN"/>
        </w:rPr>
        <w:t>100</w:t>
      </w:r>
      <w:r>
        <w:rPr>
          <w:rFonts w:hint="default" w:ascii="Times New Roman" w:hAnsi="Times New Roman" w:eastAsia="仿宋_GB2312" w:cs="Times New Roman"/>
          <w:i w:val="0"/>
          <w:iCs w:val="0"/>
          <w:color w:val="auto"/>
          <w:sz w:val="32"/>
          <w:szCs w:val="32"/>
        </w:rPr>
        <w:t>%。</w:t>
      </w:r>
      <w:r>
        <w:rPr>
          <w:rFonts w:hint="default" w:ascii="Times New Roman" w:hAnsi="Times New Roman" w:eastAsia="仿宋_GB2312" w:cs="Times New Roman"/>
          <w:kern w:val="2"/>
          <w:sz w:val="32"/>
          <w:szCs w:val="32"/>
          <w:lang w:val="en-US" w:eastAsia="zh-CN" w:bidi="ar-SA"/>
        </w:rPr>
        <w:t>三级指标得分情况见表3-4。</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outlineLvl w:val="9"/>
        <w:rPr>
          <w:rFonts w:hint="default" w:ascii="Times New Roman" w:hAnsi="Times New Roman" w:eastAsia="仿宋_GB2312" w:cs="Times New Roman"/>
          <w:b/>
          <w:bCs/>
          <w:kern w:val="0"/>
          <w:sz w:val="30"/>
          <w:szCs w:val="30"/>
          <w:highlight w:val="none"/>
        </w:rPr>
      </w:pPr>
      <w:r>
        <w:rPr>
          <w:rFonts w:hint="default" w:ascii="Times New Roman" w:hAnsi="Times New Roman" w:eastAsia="仿宋_GB2312" w:cs="Times New Roman"/>
          <w:b/>
          <w:bCs/>
          <w:kern w:val="0"/>
          <w:sz w:val="30"/>
          <w:szCs w:val="30"/>
          <w:highlight w:val="none"/>
        </w:rPr>
        <w:t>表</w:t>
      </w:r>
      <w:r>
        <w:rPr>
          <w:rFonts w:hint="default" w:ascii="Times New Roman" w:hAnsi="Times New Roman" w:eastAsia="仿宋_GB2312" w:cs="Times New Roman"/>
          <w:b/>
          <w:bCs/>
          <w:kern w:val="0"/>
          <w:sz w:val="30"/>
          <w:szCs w:val="30"/>
          <w:highlight w:val="none"/>
          <w:lang w:val="en-US" w:eastAsia="zh-CN"/>
        </w:rPr>
        <w:t>3</w:t>
      </w:r>
      <w:r>
        <w:rPr>
          <w:rFonts w:hint="default" w:ascii="Times New Roman" w:hAnsi="Times New Roman" w:eastAsia="仿宋_GB2312" w:cs="Times New Roman"/>
          <w:b/>
          <w:bCs/>
          <w:kern w:val="0"/>
          <w:sz w:val="30"/>
          <w:szCs w:val="30"/>
          <w:highlight w:val="none"/>
        </w:rPr>
        <w:t>-4效果指标得分情况</w:t>
      </w:r>
    </w:p>
    <w:tbl>
      <w:tblPr>
        <w:tblStyle w:val="23"/>
        <w:tblW w:w="51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0"/>
        <w:gridCol w:w="706"/>
        <w:gridCol w:w="1334"/>
        <w:gridCol w:w="880"/>
        <w:gridCol w:w="95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blHeader/>
          <w:jc w:val="center"/>
        </w:trPr>
        <w:tc>
          <w:tcPr>
            <w:tcW w:w="2187"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outlineLvl w:val="9"/>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指标</w:t>
            </w:r>
          </w:p>
        </w:tc>
        <w:tc>
          <w:tcPr>
            <w:tcW w:w="391" w:type="pct"/>
            <w:tcBorders>
              <w:top w:val="single" w:color="000000" w:sz="8" w:space="0"/>
              <w:left w:val="nil"/>
              <w:bottom w:val="single" w:color="000000" w:sz="8" w:space="0"/>
              <w:right w:val="single" w:color="000000" w:sz="8" w:space="0"/>
            </w:tcBorders>
            <w:shd w:val="clear" w:color="auto" w:fill="FFFFFF" w:themeFill="background1"/>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outlineLvl w:val="9"/>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权重</w:t>
            </w:r>
          </w:p>
        </w:tc>
        <w:tc>
          <w:tcPr>
            <w:tcW w:w="740" w:type="pct"/>
            <w:tcBorders>
              <w:top w:val="single" w:color="000000" w:sz="8" w:space="0"/>
              <w:left w:val="nil"/>
              <w:bottom w:val="single" w:color="000000" w:sz="8" w:space="0"/>
              <w:right w:val="single" w:color="000000" w:sz="8"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eastAsia="仿宋_GB2312" w:cs="Times New Roman"/>
                <w:b/>
                <w:bCs/>
                <w:kern w:val="0"/>
                <w:sz w:val="22"/>
                <w:highlight w:val="none"/>
                <w:lang w:val="en-US" w:eastAsia="zh-CN" w:bidi="ar-SA"/>
              </w:rPr>
            </w:pPr>
            <w:r>
              <w:rPr>
                <w:rFonts w:hint="default" w:ascii="Times New Roman" w:hAnsi="Times New Roman" w:eastAsia="仿宋_GB2312" w:cs="Times New Roman"/>
                <w:b/>
                <w:bCs/>
                <w:kern w:val="0"/>
                <w:sz w:val="22"/>
                <w:highlight w:val="none"/>
                <w:lang w:eastAsia="zh-CN"/>
              </w:rPr>
              <w:t>监控目标值</w:t>
            </w:r>
          </w:p>
        </w:tc>
        <w:tc>
          <w:tcPr>
            <w:tcW w:w="488" w:type="pct"/>
            <w:tcBorders>
              <w:top w:val="single" w:color="000000" w:sz="8" w:space="0"/>
              <w:left w:val="nil"/>
              <w:bottom w:val="single" w:color="000000" w:sz="8" w:space="0"/>
              <w:right w:val="single" w:color="000000" w:sz="8"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eastAsia="仿宋_GB2312" w:cs="Times New Roman"/>
                <w:b/>
                <w:bCs/>
                <w:kern w:val="0"/>
                <w:sz w:val="22"/>
                <w:highlight w:val="none"/>
                <w:lang w:val="en-US" w:eastAsia="zh-CN" w:bidi="ar-SA"/>
              </w:rPr>
            </w:pPr>
            <w:r>
              <w:rPr>
                <w:rFonts w:hint="default" w:ascii="Times New Roman" w:hAnsi="Times New Roman" w:eastAsia="仿宋_GB2312" w:cs="Times New Roman"/>
                <w:b/>
                <w:bCs/>
                <w:kern w:val="0"/>
                <w:sz w:val="22"/>
                <w:highlight w:val="none"/>
                <w:lang w:eastAsia="zh-CN"/>
              </w:rPr>
              <w:t>实际值</w:t>
            </w:r>
          </w:p>
        </w:tc>
        <w:tc>
          <w:tcPr>
            <w:tcW w:w="529" w:type="pct"/>
            <w:tcBorders>
              <w:top w:val="single" w:color="000000" w:sz="8" w:space="0"/>
              <w:left w:val="nil"/>
              <w:bottom w:val="single" w:color="000000" w:sz="8" w:space="0"/>
              <w:right w:val="single" w:color="000000" w:sz="8" w:space="0"/>
            </w:tcBorders>
            <w:shd w:val="clear" w:color="auto" w:fill="FFFFFF" w:themeFill="background1"/>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outlineLvl w:val="9"/>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得分</w:t>
            </w:r>
          </w:p>
        </w:tc>
        <w:tc>
          <w:tcPr>
            <w:tcW w:w="662" w:type="pct"/>
            <w:tcBorders>
              <w:top w:val="single" w:color="000000" w:sz="8" w:space="0"/>
              <w:left w:val="nil"/>
              <w:bottom w:val="single" w:color="000000" w:sz="8" w:space="0"/>
              <w:right w:val="single" w:color="000000" w:sz="8" w:space="0"/>
            </w:tcBorders>
            <w:shd w:val="clear" w:color="auto" w:fill="FFFFFF" w:themeFill="background1"/>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outlineLvl w:val="9"/>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187"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left"/>
              <w:outlineLvl w:val="9"/>
              <w:rPr>
                <w:rFonts w:hint="default" w:ascii="Times New Roman" w:hAnsi="Times New Roman" w:eastAsia="宋体" w:cs="Times New Roman"/>
                <w:b/>
                <w:bCs/>
                <w:color w:val="000000"/>
                <w:kern w:val="0"/>
                <w:sz w:val="22"/>
                <w:highlight w:val="none"/>
                <w:lang w:eastAsia="zh-CN"/>
              </w:rPr>
            </w:pPr>
            <w:r>
              <w:rPr>
                <w:rFonts w:hint="default" w:ascii="Times New Roman" w:hAnsi="Times New Roman" w:eastAsia="宋体" w:cs="Times New Roman"/>
                <w:b/>
                <w:bCs/>
                <w:color w:val="000000"/>
                <w:kern w:val="0"/>
                <w:sz w:val="22"/>
                <w:highlight w:val="none"/>
              </w:rPr>
              <w:t>D1</w:t>
            </w:r>
            <w:r>
              <w:rPr>
                <w:rFonts w:hint="default" w:ascii="Times New Roman" w:hAnsi="Times New Roman" w:cs="Times New Roman"/>
                <w:b/>
                <w:bCs/>
                <w:color w:val="000000"/>
                <w:kern w:val="0"/>
                <w:sz w:val="22"/>
                <w:highlight w:val="none"/>
                <w:lang w:eastAsia="zh-CN"/>
              </w:rPr>
              <w:t>预期</w:t>
            </w:r>
            <w:r>
              <w:rPr>
                <w:rFonts w:hint="default" w:ascii="Times New Roman" w:hAnsi="Times New Roman" w:eastAsia="仿宋_GB2312" w:cs="Times New Roman"/>
                <w:b/>
                <w:bCs/>
                <w:kern w:val="0"/>
                <w:sz w:val="22"/>
                <w:highlight w:val="none"/>
                <w:lang w:val="en-US" w:eastAsia="zh-CN"/>
              </w:rPr>
              <w:t>社会效益</w:t>
            </w:r>
          </w:p>
        </w:tc>
        <w:tc>
          <w:tcPr>
            <w:tcW w:w="391"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cs="Times New Roman"/>
                <w:b/>
                <w:bCs/>
                <w:color w:val="000000"/>
                <w:kern w:val="0"/>
                <w:sz w:val="22"/>
                <w:highlight w:val="none"/>
                <w:lang w:val="en-US" w:eastAsia="zh-CN"/>
              </w:rPr>
              <w:t>4</w:t>
            </w:r>
          </w:p>
        </w:tc>
        <w:tc>
          <w:tcPr>
            <w:tcW w:w="740"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outlineLvl w:val="9"/>
              <w:rPr>
                <w:rFonts w:hint="default" w:ascii="Times New Roman" w:hAnsi="Times New Roman" w:eastAsia="仿宋_GB2312" w:cs="Times New Roman"/>
                <w:b/>
                <w:bCs/>
                <w:color w:val="000000"/>
                <w:kern w:val="0"/>
                <w:sz w:val="22"/>
                <w:highlight w:val="none"/>
                <w:lang w:val="en-US" w:eastAsia="zh-CN"/>
              </w:rPr>
            </w:pPr>
          </w:p>
        </w:tc>
        <w:tc>
          <w:tcPr>
            <w:tcW w:w="488"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outlineLvl w:val="9"/>
              <w:rPr>
                <w:rFonts w:hint="default" w:ascii="Times New Roman" w:hAnsi="Times New Roman" w:cs="Times New Roman"/>
                <w:b/>
                <w:bCs/>
                <w:color w:val="000000"/>
                <w:kern w:val="0"/>
                <w:sz w:val="22"/>
                <w:highlight w:val="none"/>
                <w:lang w:val="en-US" w:eastAsia="zh-CN"/>
              </w:rPr>
            </w:pPr>
          </w:p>
        </w:tc>
        <w:tc>
          <w:tcPr>
            <w:tcW w:w="529"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cs="Times New Roman"/>
                <w:b/>
                <w:bCs/>
                <w:color w:val="000000"/>
                <w:kern w:val="0"/>
                <w:sz w:val="22"/>
                <w:highlight w:val="none"/>
                <w:lang w:val="en-US" w:eastAsia="zh-CN"/>
              </w:rPr>
              <w:t>4</w:t>
            </w:r>
            <w:r>
              <w:rPr>
                <w:rFonts w:hint="default" w:ascii="Times New Roman" w:hAnsi="Times New Roman" w:eastAsia="宋体" w:cs="Times New Roman"/>
                <w:b/>
                <w:bCs/>
                <w:color w:val="000000"/>
                <w:kern w:val="0"/>
                <w:sz w:val="22"/>
                <w:highlight w:val="none"/>
                <w:lang w:val="en-US" w:eastAsia="zh-CN"/>
              </w:rPr>
              <w:t>.00</w:t>
            </w:r>
          </w:p>
        </w:tc>
        <w:tc>
          <w:tcPr>
            <w:tcW w:w="662"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cs="Times New Roman"/>
                <w:b/>
                <w:bCs/>
                <w:color w:val="000000"/>
                <w:kern w:val="0"/>
                <w:sz w:val="22"/>
                <w:highlight w:val="none"/>
                <w:lang w:val="en-US" w:eastAsia="zh-CN"/>
              </w:rPr>
              <w:t>100</w:t>
            </w:r>
            <w:r>
              <w:rPr>
                <w:rFonts w:hint="default" w:ascii="Times New Roman" w:hAnsi="Times New Roman" w:eastAsia="宋体" w:cs="Times New Roman"/>
                <w:b/>
                <w:bCs/>
                <w:color w:val="000000"/>
                <w:kern w:val="0"/>
                <w:sz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187"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firstLine="440" w:firstLineChars="200"/>
              <w:outlineLvl w:val="9"/>
              <w:rPr>
                <w:rFonts w:hint="default" w:ascii="Times New Roman" w:hAnsi="Times New Roman" w:eastAsia="仿宋_GB2312" w:cs="Times New Roman"/>
                <w:color w:val="000000"/>
                <w:kern w:val="0"/>
                <w:sz w:val="22"/>
                <w:highlight w:val="none"/>
                <w:lang w:val="en-US"/>
              </w:rPr>
            </w:pPr>
            <w:r>
              <w:rPr>
                <w:rFonts w:hint="default" w:ascii="Times New Roman" w:hAnsi="Times New Roman" w:eastAsia="仿宋_GB2312" w:cs="Times New Roman"/>
                <w:color w:val="000000"/>
                <w:kern w:val="0"/>
                <w:sz w:val="22"/>
                <w:highlight w:val="none"/>
              </w:rPr>
              <w:t>D11</w:t>
            </w:r>
            <w:r>
              <w:rPr>
                <w:rFonts w:hint="default" w:ascii="Times New Roman" w:hAnsi="Times New Roman" w:eastAsia="仿宋_GB2312" w:cs="Times New Roman"/>
                <w:color w:val="000000"/>
                <w:kern w:val="0"/>
                <w:sz w:val="22"/>
                <w:highlight w:val="none"/>
                <w:lang w:eastAsia="zh-CN"/>
              </w:rPr>
              <w:t>改善水资源，</w:t>
            </w:r>
            <w:r>
              <w:rPr>
                <w:rFonts w:hint="default" w:ascii="Times New Roman" w:hAnsi="Times New Roman" w:eastAsia="仿宋_GB2312" w:cs="Times New Roman"/>
                <w:color w:val="000000"/>
                <w:kern w:val="0"/>
                <w:sz w:val="22"/>
                <w:highlight w:val="none"/>
                <w:lang w:val="en-US" w:eastAsia="zh-CN"/>
              </w:rPr>
              <w:t>促进新农村建设</w:t>
            </w:r>
          </w:p>
        </w:tc>
        <w:tc>
          <w:tcPr>
            <w:tcW w:w="391"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eastAsia="宋体" w:cs="Times New Roman"/>
                <w:b w:val="0"/>
                <w:bCs w:val="0"/>
                <w:color w:val="000000"/>
                <w:kern w:val="0"/>
                <w:sz w:val="22"/>
                <w:szCs w:val="22"/>
                <w:highlight w:val="none"/>
                <w:lang w:val="en-US" w:eastAsia="zh-CN" w:bidi="ar-SA"/>
              </w:rPr>
            </w:pPr>
            <w:r>
              <w:rPr>
                <w:rFonts w:hint="default" w:ascii="Times New Roman" w:hAnsi="Times New Roman" w:cs="Times New Roman"/>
                <w:b w:val="0"/>
                <w:bCs w:val="0"/>
                <w:color w:val="000000"/>
                <w:kern w:val="0"/>
                <w:sz w:val="22"/>
                <w:highlight w:val="none"/>
                <w:lang w:val="en-US" w:eastAsia="zh-CN"/>
              </w:rPr>
              <w:t>4</w:t>
            </w:r>
          </w:p>
        </w:tc>
        <w:tc>
          <w:tcPr>
            <w:tcW w:w="740"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eastAsia="仿宋_GB2312" w:cs="Times New Roman"/>
                <w:b w:val="0"/>
                <w:bCs w:val="0"/>
                <w:color w:val="000000"/>
                <w:kern w:val="0"/>
                <w:sz w:val="22"/>
                <w:highlight w:val="none"/>
                <w:lang w:val="en-US" w:eastAsia="zh-CN"/>
              </w:rPr>
            </w:pPr>
            <w:r>
              <w:rPr>
                <w:rFonts w:hint="default" w:ascii="Times New Roman" w:hAnsi="Times New Roman" w:eastAsia="仿宋_GB2312" w:cs="Times New Roman"/>
                <w:b w:val="0"/>
                <w:bCs w:val="0"/>
                <w:color w:val="000000"/>
                <w:kern w:val="0"/>
                <w:sz w:val="22"/>
                <w:highlight w:val="none"/>
                <w:lang w:val="en-US" w:eastAsia="zh-CN"/>
              </w:rPr>
              <w:t>改善</w:t>
            </w:r>
          </w:p>
        </w:tc>
        <w:tc>
          <w:tcPr>
            <w:tcW w:w="488"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eastAsia="宋体" w:cs="Times New Roman"/>
                <w:b w:val="0"/>
                <w:bCs w:val="0"/>
                <w:color w:val="000000"/>
                <w:kern w:val="0"/>
                <w:sz w:val="22"/>
                <w:highlight w:val="none"/>
                <w:lang w:val="en-US" w:eastAsia="zh-CN"/>
              </w:rPr>
            </w:pPr>
            <w:r>
              <w:rPr>
                <w:rFonts w:hint="default" w:ascii="Times New Roman" w:hAnsi="Times New Roman" w:eastAsia="仿宋_GB2312" w:cs="Times New Roman"/>
                <w:b w:val="0"/>
                <w:bCs w:val="0"/>
                <w:color w:val="000000"/>
                <w:kern w:val="0"/>
                <w:sz w:val="22"/>
                <w:highlight w:val="none"/>
                <w:lang w:val="en-US" w:eastAsia="zh-CN"/>
              </w:rPr>
              <w:t>改善</w:t>
            </w:r>
          </w:p>
        </w:tc>
        <w:tc>
          <w:tcPr>
            <w:tcW w:w="529"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eastAsia="宋体" w:cs="Times New Roman"/>
                <w:b w:val="0"/>
                <w:bCs w:val="0"/>
                <w:color w:val="000000"/>
                <w:kern w:val="0"/>
                <w:sz w:val="22"/>
                <w:szCs w:val="22"/>
                <w:highlight w:val="none"/>
                <w:lang w:val="en-US" w:eastAsia="zh-CN" w:bidi="ar-SA"/>
              </w:rPr>
            </w:pPr>
            <w:r>
              <w:rPr>
                <w:rFonts w:hint="default" w:ascii="Times New Roman" w:hAnsi="Times New Roman" w:cs="Times New Roman"/>
                <w:b w:val="0"/>
                <w:bCs w:val="0"/>
                <w:color w:val="000000"/>
                <w:kern w:val="0"/>
                <w:sz w:val="22"/>
                <w:highlight w:val="none"/>
                <w:lang w:val="en-US" w:eastAsia="zh-CN"/>
              </w:rPr>
              <w:t>4.00</w:t>
            </w:r>
          </w:p>
        </w:tc>
        <w:tc>
          <w:tcPr>
            <w:tcW w:w="662"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eastAsia="宋体" w:cs="Times New Roman"/>
                <w:b w:val="0"/>
                <w:bCs w:val="0"/>
                <w:color w:val="000000"/>
                <w:kern w:val="0"/>
                <w:sz w:val="22"/>
                <w:szCs w:val="22"/>
                <w:highlight w:val="none"/>
                <w:lang w:val="en-US" w:eastAsia="zh-CN" w:bidi="ar-SA"/>
              </w:rPr>
            </w:pPr>
            <w:r>
              <w:rPr>
                <w:rFonts w:hint="default" w:ascii="Times New Roman" w:hAnsi="Times New Roman" w:cs="Times New Roman"/>
                <w:b w:val="0"/>
                <w:bCs w:val="0"/>
                <w:color w:val="000000"/>
                <w:kern w:val="0"/>
                <w:sz w:val="22"/>
                <w:highlight w:val="none"/>
                <w:lang w:val="en-US" w:eastAsia="zh-CN"/>
              </w:rPr>
              <w:t>10</w:t>
            </w:r>
            <w:r>
              <w:rPr>
                <w:rFonts w:hint="default" w:ascii="Times New Roman" w:hAnsi="Times New Roman" w:eastAsia="宋体" w:cs="Times New Roman"/>
                <w:b w:val="0"/>
                <w:bCs w:val="0"/>
                <w:color w:val="000000"/>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187"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outlineLvl w:val="9"/>
              <w:rPr>
                <w:rFonts w:hint="default" w:ascii="Times New Roman" w:hAnsi="Times New Roman" w:eastAsia="仿宋_GB2312" w:cs="Times New Roman"/>
                <w:color w:val="000000"/>
                <w:kern w:val="0"/>
                <w:sz w:val="22"/>
                <w:highlight w:val="none"/>
                <w:lang w:eastAsia="zh-CN"/>
              </w:rPr>
            </w:pPr>
            <w:r>
              <w:rPr>
                <w:rFonts w:hint="default" w:ascii="Times New Roman" w:hAnsi="Times New Roman" w:eastAsia="仿宋_GB2312" w:cs="Times New Roman"/>
                <w:b/>
                <w:bCs/>
                <w:kern w:val="0"/>
                <w:sz w:val="22"/>
                <w:highlight w:val="none"/>
              </w:rPr>
              <w:t>D</w:t>
            </w:r>
            <w:r>
              <w:rPr>
                <w:rFonts w:hint="default" w:ascii="Times New Roman" w:hAnsi="Times New Roman" w:eastAsia="仿宋_GB2312" w:cs="Times New Roman"/>
                <w:b/>
                <w:bCs/>
                <w:kern w:val="0"/>
                <w:sz w:val="22"/>
                <w:highlight w:val="none"/>
                <w:lang w:val="en-US" w:eastAsia="zh-CN"/>
              </w:rPr>
              <w:t>2预期经济效益</w:t>
            </w:r>
          </w:p>
        </w:tc>
        <w:tc>
          <w:tcPr>
            <w:tcW w:w="391"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cs="Times New Roman"/>
                <w:b/>
                <w:bCs/>
                <w:color w:val="000000"/>
                <w:kern w:val="0"/>
                <w:sz w:val="22"/>
                <w:highlight w:val="none"/>
                <w:lang w:val="en-US" w:eastAsia="zh-CN"/>
              </w:rPr>
              <w:t>3</w:t>
            </w:r>
          </w:p>
        </w:tc>
        <w:tc>
          <w:tcPr>
            <w:tcW w:w="740"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仿宋_GB2312" w:cs="Times New Roman"/>
                <w:b/>
                <w:bCs/>
                <w:color w:val="000000"/>
                <w:kern w:val="0"/>
                <w:sz w:val="22"/>
                <w:highlight w:val="none"/>
                <w:lang w:val="en-US" w:eastAsia="zh-CN"/>
              </w:rPr>
            </w:pPr>
          </w:p>
        </w:tc>
        <w:tc>
          <w:tcPr>
            <w:tcW w:w="488"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center"/>
              <w:outlineLvl w:val="9"/>
              <w:rPr>
                <w:rFonts w:hint="default" w:ascii="Times New Roman" w:hAnsi="Times New Roman" w:cs="Times New Roman"/>
                <w:b/>
                <w:bCs/>
                <w:color w:val="000000"/>
                <w:kern w:val="0"/>
                <w:sz w:val="22"/>
                <w:highlight w:val="none"/>
                <w:lang w:val="en-US" w:eastAsia="zh-CN"/>
              </w:rPr>
            </w:pPr>
          </w:p>
        </w:tc>
        <w:tc>
          <w:tcPr>
            <w:tcW w:w="529"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outlineLvl w:val="9"/>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cs="Times New Roman"/>
                <w:b/>
                <w:bCs/>
                <w:color w:val="000000"/>
                <w:kern w:val="0"/>
                <w:sz w:val="22"/>
                <w:highlight w:val="none"/>
                <w:lang w:val="en-US" w:eastAsia="zh-CN"/>
              </w:rPr>
              <w:t>3</w:t>
            </w:r>
            <w:r>
              <w:rPr>
                <w:rFonts w:hint="default" w:ascii="Times New Roman" w:hAnsi="Times New Roman" w:eastAsia="宋体" w:cs="Times New Roman"/>
                <w:b/>
                <w:bCs/>
                <w:color w:val="000000"/>
                <w:kern w:val="0"/>
                <w:sz w:val="22"/>
                <w:highlight w:val="none"/>
                <w:lang w:val="en-US" w:eastAsia="zh-CN"/>
              </w:rPr>
              <w:t>.00</w:t>
            </w:r>
          </w:p>
        </w:tc>
        <w:tc>
          <w:tcPr>
            <w:tcW w:w="662"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eastAsia="宋体" w:cs="Times New Roman"/>
                <w:b/>
                <w:bCs/>
                <w:color w:val="000000"/>
                <w:kern w:val="0"/>
                <w:sz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187"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outlineLvl w:val="9"/>
              <w:rPr>
                <w:rFonts w:hint="default" w:ascii="Times New Roman" w:hAnsi="Times New Roman" w:eastAsia="仿宋_GB2312" w:cs="Times New Roman"/>
                <w:color w:val="000000"/>
                <w:kern w:val="0"/>
                <w:sz w:val="22"/>
                <w:highlight w:val="none"/>
                <w:lang w:val="en-US"/>
              </w:rPr>
            </w:pPr>
            <w:r>
              <w:rPr>
                <w:rFonts w:hint="default" w:ascii="Times New Roman" w:hAnsi="Times New Roman" w:eastAsia="仿宋_GB2312" w:cs="Times New Roman"/>
                <w:color w:val="000000"/>
                <w:kern w:val="0"/>
                <w:sz w:val="22"/>
                <w:highlight w:val="none"/>
                <w:lang w:val="en-US" w:eastAsia="zh-CN"/>
              </w:rPr>
              <w:t>D21 增加农民收入</w:t>
            </w:r>
          </w:p>
        </w:tc>
        <w:tc>
          <w:tcPr>
            <w:tcW w:w="391"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center"/>
              <w:outlineLvl w:val="9"/>
              <w:rPr>
                <w:rFonts w:hint="default" w:ascii="Times New Roman" w:hAnsi="Times New Roman" w:eastAsia="宋体" w:cs="Times New Roman"/>
                <w:b w:val="0"/>
                <w:bCs w:val="0"/>
                <w:color w:val="000000"/>
                <w:kern w:val="0"/>
                <w:sz w:val="22"/>
                <w:szCs w:val="22"/>
                <w:highlight w:val="none"/>
                <w:lang w:val="en-US" w:eastAsia="zh-CN" w:bidi="ar-SA"/>
              </w:rPr>
            </w:pPr>
            <w:r>
              <w:rPr>
                <w:rFonts w:hint="default" w:ascii="Times New Roman" w:hAnsi="Times New Roman" w:eastAsia="宋体" w:cs="Times New Roman"/>
                <w:b w:val="0"/>
                <w:bCs w:val="0"/>
                <w:color w:val="000000"/>
                <w:kern w:val="0"/>
                <w:sz w:val="22"/>
                <w:highlight w:val="none"/>
                <w:lang w:val="en-US" w:eastAsia="zh-CN"/>
              </w:rPr>
              <w:t>3</w:t>
            </w:r>
          </w:p>
        </w:tc>
        <w:tc>
          <w:tcPr>
            <w:tcW w:w="740"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center"/>
              <w:outlineLvl w:val="9"/>
              <w:rPr>
                <w:rFonts w:hint="default" w:ascii="Times New Roman" w:hAnsi="Times New Roman" w:eastAsia="仿宋_GB2312" w:cs="Times New Roman"/>
                <w:b w:val="0"/>
                <w:bCs w:val="0"/>
                <w:color w:val="000000"/>
                <w:kern w:val="0"/>
                <w:sz w:val="22"/>
                <w:highlight w:val="none"/>
                <w:lang w:val="en-US" w:eastAsia="zh-CN"/>
              </w:rPr>
            </w:pPr>
            <w:r>
              <w:rPr>
                <w:rFonts w:hint="default" w:ascii="Times New Roman" w:hAnsi="Times New Roman" w:eastAsia="仿宋_GB2312" w:cs="Times New Roman"/>
                <w:b w:val="0"/>
                <w:bCs w:val="0"/>
                <w:color w:val="000000"/>
                <w:kern w:val="0"/>
                <w:sz w:val="22"/>
                <w:highlight w:val="none"/>
                <w:lang w:val="en-US" w:eastAsia="zh-CN"/>
              </w:rPr>
              <w:t>增加</w:t>
            </w:r>
          </w:p>
        </w:tc>
        <w:tc>
          <w:tcPr>
            <w:tcW w:w="488"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center"/>
              <w:outlineLvl w:val="9"/>
              <w:rPr>
                <w:rFonts w:hint="default" w:ascii="Times New Roman" w:hAnsi="Times New Roman" w:eastAsia="宋体" w:cs="Times New Roman"/>
                <w:b w:val="0"/>
                <w:bCs w:val="0"/>
                <w:color w:val="000000"/>
                <w:kern w:val="0"/>
                <w:sz w:val="22"/>
                <w:highlight w:val="none"/>
                <w:lang w:val="en-US" w:eastAsia="zh-CN"/>
              </w:rPr>
            </w:pPr>
            <w:r>
              <w:rPr>
                <w:rFonts w:hint="default" w:ascii="Times New Roman" w:hAnsi="Times New Roman" w:eastAsia="仿宋_GB2312" w:cs="Times New Roman"/>
                <w:b w:val="0"/>
                <w:bCs w:val="0"/>
                <w:color w:val="000000"/>
                <w:kern w:val="0"/>
                <w:sz w:val="22"/>
                <w:highlight w:val="none"/>
                <w:lang w:val="en-US" w:eastAsia="zh-CN"/>
              </w:rPr>
              <w:t>增加</w:t>
            </w:r>
          </w:p>
        </w:tc>
        <w:tc>
          <w:tcPr>
            <w:tcW w:w="529"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center"/>
              <w:outlineLvl w:val="9"/>
              <w:rPr>
                <w:rFonts w:hint="default" w:ascii="Times New Roman" w:hAnsi="Times New Roman" w:eastAsia="宋体" w:cs="Times New Roman"/>
                <w:b w:val="0"/>
                <w:bCs w:val="0"/>
                <w:color w:val="000000"/>
                <w:kern w:val="0"/>
                <w:sz w:val="22"/>
                <w:szCs w:val="22"/>
                <w:highlight w:val="none"/>
                <w:lang w:val="en-US" w:eastAsia="zh-CN" w:bidi="ar-SA"/>
              </w:rPr>
            </w:pPr>
            <w:r>
              <w:rPr>
                <w:rFonts w:hint="default" w:ascii="Times New Roman" w:hAnsi="Times New Roman" w:eastAsia="宋体" w:cs="Times New Roman"/>
                <w:b w:val="0"/>
                <w:bCs w:val="0"/>
                <w:color w:val="000000"/>
                <w:kern w:val="0"/>
                <w:sz w:val="22"/>
                <w:highlight w:val="none"/>
                <w:lang w:val="en-US" w:eastAsia="zh-CN"/>
              </w:rPr>
              <w:t>3.00</w:t>
            </w:r>
          </w:p>
        </w:tc>
        <w:tc>
          <w:tcPr>
            <w:tcW w:w="662"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eastAsia="宋体" w:cs="Times New Roman"/>
                <w:b w:val="0"/>
                <w:bCs w:val="0"/>
                <w:color w:val="000000"/>
                <w:kern w:val="0"/>
                <w:sz w:val="22"/>
                <w:szCs w:val="22"/>
                <w:highlight w:val="none"/>
                <w:lang w:val="en-US" w:eastAsia="zh-CN" w:bidi="ar-SA"/>
              </w:rPr>
            </w:pPr>
            <w:r>
              <w:rPr>
                <w:rFonts w:hint="default" w:ascii="Times New Roman" w:hAnsi="Times New Roman" w:eastAsia="宋体" w:cs="Times New Roman"/>
                <w:b w:val="0"/>
                <w:bCs w:val="0"/>
                <w:color w:val="000000"/>
                <w:kern w:val="0"/>
                <w:sz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187"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default" w:ascii="Times New Roman" w:hAnsi="Times New Roman" w:eastAsia="仿宋_GB2312" w:cs="Times New Roman"/>
                <w:color w:val="000000"/>
                <w:kern w:val="0"/>
                <w:sz w:val="22"/>
                <w:highlight w:val="none"/>
                <w:lang w:val="en-US" w:eastAsia="zh-CN"/>
              </w:rPr>
            </w:pPr>
            <w:r>
              <w:rPr>
                <w:rFonts w:hint="default" w:ascii="Times New Roman" w:hAnsi="Times New Roman" w:eastAsia="仿宋_GB2312" w:cs="Times New Roman"/>
                <w:b/>
                <w:bCs/>
                <w:kern w:val="0"/>
                <w:sz w:val="22"/>
                <w:highlight w:val="none"/>
                <w:lang w:val="en-US" w:eastAsia="zh-CN"/>
              </w:rPr>
              <w:t>D3预期生态效益</w:t>
            </w:r>
          </w:p>
        </w:tc>
        <w:tc>
          <w:tcPr>
            <w:tcW w:w="391"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eastAsia="宋体" w:cs="Times New Roman"/>
                <w:b/>
                <w:bCs/>
                <w:color w:val="000000"/>
                <w:kern w:val="0"/>
                <w:sz w:val="22"/>
                <w:szCs w:val="22"/>
                <w:highlight w:val="none"/>
                <w:lang w:val="en-US" w:eastAsia="zh-CN" w:bidi="ar-SA"/>
              </w:rPr>
            </w:pPr>
            <w:r>
              <w:rPr>
                <w:rFonts w:hint="default" w:ascii="Times New Roman" w:hAnsi="Times New Roman" w:cs="Times New Roman"/>
                <w:b/>
                <w:bCs/>
                <w:color w:val="000000"/>
                <w:kern w:val="0"/>
                <w:sz w:val="22"/>
                <w:highlight w:val="none"/>
                <w:lang w:val="en-US" w:eastAsia="zh-CN"/>
              </w:rPr>
              <w:t>3</w:t>
            </w:r>
          </w:p>
        </w:tc>
        <w:tc>
          <w:tcPr>
            <w:tcW w:w="740"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eastAsia="仿宋_GB2312" w:cs="Times New Roman"/>
                <w:b/>
                <w:bCs/>
                <w:color w:val="000000"/>
                <w:kern w:val="0"/>
                <w:sz w:val="22"/>
                <w:highlight w:val="none"/>
                <w:lang w:val="en-US" w:eastAsia="zh-CN"/>
              </w:rPr>
            </w:pPr>
          </w:p>
        </w:tc>
        <w:tc>
          <w:tcPr>
            <w:tcW w:w="488"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cs="Times New Roman"/>
                <w:b/>
                <w:bCs/>
                <w:color w:val="000000"/>
                <w:kern w:val="0"/>
                <w:sz w:val="22"/>
                <w:highlight w:val="none"/>
                <w:lang w:val="en-US" w:eastAsia="zh-CN"/>
              </w:rPr>
            </w:pPr>
          </w:p>
        </w:tc>
        <w:tc>
          <w:tcPr>
            <w:tcW w:w="529"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eastAsia="宋体" w:cs="Times New Roman"/>
                <w:b/>
                <w:bCs/>
                <w:color w:val="000000"/>
                <w:kern w:val="0"/>
                <w:sz w:val="22"/>
                <w:szCs w:val="22"/>
                <w:highlight w:val="none"/>
                <w:lang w:val="en-US" w:eastAsia="zh-CN" w:bidi="ar-SA"/>
              </w:rPr>
            </w:pPr>
            <w:r>
              <w:rPr>
                <w:rFonts w:hint="default" w:ascii="Times New Roman" w:hAnsi="Times New Roman" w:cs="Times New Roman"/>
                <w:b/>
                <w:bCs/>
                <w:color w:val="000000"/>
                <w:kern w:val="0"/>
                <w:sz w:val="22"/>
                <w:highlight w:val="none"/>
                <w:lang w:val="en-US" w:eastAsia="zh-CN"/>
              </w:rPr>
              <w:t>3</w:t>
            </w:r>
            <w:r>
              <w:rPr>
                <w:rFonts w:hint="default" w:ascii="Times New Roman" w:hAnsi="Times New Roman" w:eastAsia="宋体" w:cs="Times New Roman"/>
                <w:b/>
                <w:bCs/>
                <w:color w:val="000000"/>
                <w:kern w:val="0"/>
                <w:sz w:val="22"/>
                <w:highlight w:val="none"/>
                <w:lang w:val="en-US" w:eastAsia="zh-CN"/>
              </w:rPr>
              <w:t>.00</w:t>
            </w:r>
          </w:p>
        </w:tc>
        <w:tc>
          <w:tcPr>
            <w:tcW w:w="662"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eastAsia="宋体" w:cs="Times New Roman"/>
                <w:b/>
                <w:bCs/>
                <w:color w:val="000000"/>
                <w:kern w:val="0"/>
                <w:sz w:val="22"/>
                <w:szCs w:val="22"/>
                <w:highlight w:val="none"/>
                <w:lang w:val="en-US" w:eastAsia="zh-CN" w:bidi="ar-SA"/>
              </w:rPr>
            </w:pPr>
            <w:r>
              <w:rPr>
                <w:rFonts w:hint="default" w:ascii="Times New Roman" w:hAnsi="Times New Roman" w:eastAsia="宋体" w:cs="Times New Roman"/>
                <w:b/>
                <w:bCs/>
                <w:color w:val="000000"/>
                <w:kern w:val="0"/>
                <w:sz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187"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outlineLvl w:val="9"/>
              <w:rPr>
                <w:rFonts w:hint="default" w:ascii="Times New Roman" w:hAnsi="Times New Roman" w:eastAsia="仿宋_GB2312" w:cs="Times New Roman"/>
                <w:b/>
                <w:bCs/>
                <w:kern w:val="0"/>
                <w:sz w:val="22"/>
                <w:highlight w:val="none"/>
                <w:lang w:val="en-US" w:eastAsia="zh-CN"/>
              </w:rPr>
            </w:pPr>
            <w:r>
              <w:rPr>
                <w:rFonts w:hint="default" w:ascii="Times New Roman" w:hAnsi="Times New Roman" w:eastAsia="仿宋_GB2312" w:cs="Times New Roman"/>
                <w:color w:val="000000"/>
                <w:kern w:val="0"/>
                <w:sz w:val="22"/>
                <w:highlight w:val="none"/>
                <w:lang w:val="en-US" w:eastAsia="zh-CN"/>
              </w:rPr>
              <w:t>D31 改善土壤结构</w:t>
            </w:r>
          </w:p>
        </w:tc>
        <w:tc>
          <w:tcPr>
            <w:tcW w:w="391"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eastAsia="宋体" w:cs="Times New Roman"/>
                <w:b w:val="0"/>
                <w:bCs w:val="0"/>
                <w:color w:val="000000"/>
                <w:kern w:val="0"/>
                <w:sz w:val="22"/>
                <w:szCs w:val="22"/>
                <w:highlight w:val="none"/>
                <w:lang w:val="en-US" w:eastAsia="zh-CN" w:bidi="ar-SA"/>
              </w:rPr>
            </w:pPr>
            <w:r>
              <w:rPr>
                <w:rFonts w:hint="default" w:ascii="Times New Roman" w:hAnsi="Times New Roman" w:eastAsia="宋体" w:cs="Times New Roman"/>
                <w:b w:val="0"/>
                <w:bCs w:val="0"/>
                <w:color w:val="000000"/>
                <w:kern w:val="0"/>
                <w:sz w:val="22"/>
                <w:highlight w:val="none"/>
                <w:lang w:val="en-US" w:eastAsia="zh-CN"/>
              </w:rPr>
              <w:t>3</w:t>
            </w:r>
          </w:p>
        </w:tc>
        <w:tc>
          <w:tcPr>
            <w:tcW w:w="740"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eastAsia="仿宋_GB2312" w:cs="Times New Roman"/>
                <w:b w:val="0"/>
                <w:bCs w:val="0"/>
                <w:color w:val="000000"/>
                <w:kern w:val="0"/>
                <w:sz w:val="22"/>
                <w:highlight w:val="none"/>
                <w:lang w:val="en-US" w:eastAsia="zh-CN"/>
              </w:rPr>
            </w:pPr>
            <w:r>
              <w:rPr>
                <w:rFonts w:hint="default" w:ascii="Times New Roman" w:hAnsi="Times New Roman" w:eastAsia="仿宋_GB2312" w:cs="Times New Roman"/>
                <w:b w:val="0"/>
                <w:bCs w:val="0"/>
                <w:color w:val="000000"/>
                <w:kern w:val="0"/>
                <w:sz w:val="22"/>
                <w:highlight w:val="none"/>
                <w:lang w:val="en-US" w:eastAsia="zh-CN"/>
              </w:rPr>
              <w:t>改善</w:t>
            </w:r>
          </w:p>
        </w:tc>
        <w:tc>
          <w:tcPr>
            <w:tcW w:w="488"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eastAsia="宋体" w:cs="Times New Roman"/>
                <w:b w:val="0"/>
                <w:bCs w:val="0"/>
                <w:color w:val="000000"/>
                <w:kern w:val="0"/>
                <w:sz w:val="22"/>
                <w:highlight w:val="none"/>
                <w:lang w:val="en-US" w:eastAsia="zh-CN"/>
              </w:rPr>
            </w:pPr>
            <w:r>
              <w:rPr>
                <w:rFonts w:hint="default" w:ascii="Times New Roman" w:hAnsi="Times New Roman" w:eastAsia="仿宋_GB2312" w:cs="Times New Roman"/>
                <w:b w:val="0"/>
                <w:bCs w:val="0"/>
                <w:color w:val="000000"/>
                <w:kern w:val="0"/>
                <w:sz w:val="22"/>
                <w:highlight w:val="none"/>
                <w:lang w:val="en-US" w:eastAsia="zh-CN"/>
              </w:rPr>
              <w:t>改善</w:t>
            </w:r>
          </w:p>
        </w:tc>
        <w:tc>
          <w:tcPr>
            <w:tcW w:w="529"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eastAsia="宋体" w:cs="Times New Roman"/>
                <w:b w:val="0"/>
                <w:bCs w:val="0"/>
                <w:color w:val="000000"/>
                <w:kern w:val="0"/>
                <w:sz w:val="22"/>
                <w:szCs w:val="22"/>
                <w:highlight w:val="none"/>
                <w:lang w:val="en-US" w:eastAsia="zh-CN" w:bidi="ar-SA"/>
              </w:rPr>
            </w:pPr>
            <w:r>
              <w:rPr>
                <w:rFonts w:hint="default" w:ascii="Times New Roman" w:hAnsi="Times New Roman" w:eastAsia="宋体" w:cs="Times New Roman"/>
                <w:b w:val="0"/>
                <w:bCs w:val="0"/>
                <w:color w:val="000000"/>
                <w:kern w:val="0"/>
                <w:sz w:val="22"/>
                <w:highlight w:val="none"/>
                <w:lang w:val="en-US" w:eastAsia="zh-CN"/>
              </w:rPr>
              <w:t>3.00</w:t>
            </w:r>
          </w:p>
        </w:tc>
        <w:tc>
          <w:tcPr>
            <w:tcW w:w="662"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outlineLvl w:val="9"/>
              <w:rPr>
                <w:rFonts w:hint="default" w:ascii="Times New Roman" w:hAnsi="Times New Roman" w:eastAsia="宋体" w:cs="Times New Roman"/>
                <w:b w:val="0"/>
                <w:bCs w:val="0"/>
                <w:color w:val="000000"/>
                <w:kern w:val="0"/>
                <w:sz w:val="22"/>
                <w:szCs w:val="22"/>
                <w:highlight w:val="none"/>
                <w:lang w:val="en-US" w:eastAsia="zh-CN" w:bidi="ar-SA"/>
              </w:rPr>
            </w:pPr>
            <w:r>
              <w:rPr>
                <w:rFonts w:hint="default" w:ascii="Times New Roman" w:hAnsi="Times New Roman" w:eastAsia="宋体" w:cs="Times New Roman"/>
                <w:b w:val="0"/>
                <w:bCs w:val="0"/>
                <w:color w:val="000000"/>
                <w:kern w:val="0"/>
                <w:sz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187"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bCs/>
                <w:color w:val="000000"/>
                <w:kern w:val="0"/>
                <w:sz w:val="22"/>
                <w:highlight w:val="none"/>
              </w:rPr>
            </w:pPr>
            <w:r>
              <w:rPr>
                <w:rFonts w:hint="default" w:ascii="Times New Roman" w:hAnsi="Times New Roman" w:eastAsia="仿宋_GB2312" w:cs="Times New Roman"/>
                <w:b/>
                <w:bCs/>
                <w:kern w:val="0"/>
                <w:sz w:val="22"/>
                <w:highlight w:val="none"/>
              </w:rPr>
              <w:t>合计</w:t>
            </w:r>
          </w:p>
        </w:tc>
        <w:tc>
          <w:tcPr>
            <w:tcW w:w="391"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cs="Times New Roman"/>
                <w:b/>
                <w:bCs/>
                <w:color w:val="000000"/>
                <w:kern w:val="0"/>
                <w:sz w:val="22"/>
                <w:highlight w:val="none"/>
                <w:lang w:val="en-US" w:eastAsia="zh-CN"/>
              </w:rPr>
              <w:t>1</w:t>
            </w:r>
            <w:r>
              <w:rPr>
                <w:rFonts w:hint="default" w:ascii="Times New Roman" w:hAnsi="Times New Roman" w:eastAsia="宋体" w:cs="Times New Roman"/>
                <w:b/>
                <w:bCs/>
                <w:color w:val="000000"/>
                <w:kern w:val="0"/>
                <w:sz w:val="22"/>
                <w:highlight w:val="none"/>
                <w:lang w:val="en-US" w:eastAsia="zh-CN"/>
              </w:rPr>
              <w:t>0</w:t>
            </w:r>
          </w:p>
        </w:tc>
        <w:tc>
          <w:tcPr>
            <w:tcW w:w="740" w:type="pct"/>
            <w:tcBorders>
              <w:top w:val="single" w:color="000000" w:sz="8" w:space="0"/>
              <w:left w:val="nil"/>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bCs/>
                <w:color w:val="000000"/>
                <w:kern w:val="0"/>
                <w:sz w:val="22"/>
                <w:highlight w:val="none"/>
                <w:lang w:val="en-US" w:eastAsia="zh-CN"/>
              </w:rPr>
            </w:pPr>
          </w:p>
        </w:tc>
        <w:tc>
          <w:tcPr>
            <w:tcW w:w="488" w:type="pct"/>
            <w:tcBorders>
              <w:top w:val="single" w:color="000000" w:sz="8" w:space="0"/>
              <w:left w:val="nil"/>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bCs/>
                <w:color w:val="000000"/>
                <w:kern w:val="0"/>
                <w:sz w:val="22"/>
                <w:highlight w:val="none"/>
                <w:lang w:val="en-US" w:eastAsia="zh-CN"/>
              </w:rPr>
            </w:pPr>
          </w:p>
        </w:tc>
        <w:tc>
          <w:tcPr>
            <w:tcW w:w="529" w:type="pct"/>
            <w:tcBorders>
              <w:top w:val="single" w:color="000000" w:sz="8" w:space="0"/>
              <w:left w:val="nil"/>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cs="Times New Roman"/>
                <w:b/>
                <w:bCs/>
                <w:color w:val="000000"/>
                <w:kern w:val="0"/>
                <w:sz w:val="22"/>
                <w:highlight w:val="none"/>
                <w:lang w:val="en-US" w:eastAsia="zh-CN"/>
              </w:rPr>
              <w:t>10</w:t>
            </w:r>
            <w:r>
              <w:rPr>
                <w:rFonts w:hint="default" w:ascii="Times New Roman" w:hAnsi="Times New Roman" w:eastAsia="宋体" w:cs="Times New Roman"/>
                <w:b/>
                <w:bCs/>
                <w:color w:val="000000"/>
                <w:kern w:val="0"/>
                <w:sz w:val="22"/>
                <w:highlight w:val="none"/>
                <w:lang w:val="en-US" w:eastAsia="zh-CN"/>
              </w:rPr>
              <w:t>.00</w:t>
            </w:r>
          </w:p>
        </w:tc>
        <w:tc>
          <w:tcPr>
            <w:tcW w:w="662" w:type="pct"/>
            <w:tcBorders>
              <w:top w:val="single" w:color="000000" w:sz="8" w:space="0"/>
              <w:left w:val="nil"/>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outlineLvl w:val="9"/>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cs="Times New Roman"/>
                <w:b/>
                <w:bCs/>
                <w:color w:val="000000"/>
                <w:kern w:val="0"/>
                <w:sz w:val="22"/>
                <w:highlight w:val="none"/>
                <w:lang w:val="en-US" w:eastAsia="zh-CN"/>
              </w:rPr>
              <w:t>100</w:t>
            </w:r>
            <w:r>
              <w:rPr>
                <w:rFonts w:hint="default" w:ascii="Times New Roman" w:hAnsi="Times New Roman" w:eastAsia="宋体" w:cs="Times New Roman"/>
                <w:b/>
                <w:bCs/>
                <w:color w:val="000000"/>
                <w:kern w:val="0"/>
                <w:sz w:val="22"/>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after="0" w:line="580" w:lineRule="exact"/>
        <w:jc w:val="both"/>
        <w:textAlignment w:val="auto"/>
        <w:outlineLvl w:val="9"/>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sz w:val="32"/>
          <w:szCs w:val="32"/>
          <w:lang w:val="en-US" w:eastAsia="zh-CN"/>
        </w:rPr>
        <w:t>D1预期</w:t>
      </w:r>
      <w:r>
        <w:rPr>
          <w:rFonts w:hint="default" w:ascii="Times New Roman" w:hAnsi="Times New Roman" w:eastAsia="仿宋_GB2312" w:cs="Times New Roman"/>
          <w:b/>
          <w:bCs/>
          <w:sz w:val="32"/>
          <w:szCs w:val="32"/>
          <w:lang w:eastAsia="zh-CN"/>
        </w:rPr>
        <w:t>社会</w:t>
      </w:r>
      <w:r>
        <w:rPr>
          <w:rFonts w:hint="default" w:ascii="Times New Roman" w:hAnsi="Times New Roman" w:eastAsia="仿宋_GB2312" w:cs="Times New Roman"/>
          <w:b/>
          <w:bCs/>
          <w:sz w:val="32"/>
          <w:szCs w:val="32"/>
        </w:rPr>
        <w:t>效益</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D11</w:t>
      </w:r>
      <w:r>
        <w:rPr>
          <w:rFonts w:hint="default" w:ascii="Times New Roman" w:hAnsi="Times New Roman" w:eastAsia="仿宋_GB2312" w:cs="Times New Roman"/>
          <w:sz w:val="32"/>
          <w:szCs w:val="32"/>
          <w:lang w:eastAsia="zh-CN"/>
        </w:rPr>
        <w:t>改善水资源，促进新农村建设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本指标用以</w:t>
      </w:r>
      <w:r>
        <w:rPr>
          <w:rFonts w:hint="default" w:ascii="Times New Roman" w:hAnsi="Times New Roman" w:eastAsia="仿宋_GB2312" w:cs="Times New Roman"/>
          <w:sz w:val="32"/>
          <w:szCs w:val="32"/>
          <w:lang w:eastAsia="zh-CN"/>
        </w:rPr>
        <w:t>考察</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实施后对当地水环境及农业</w:t>
      </w:r>
      <w:r>
        <w:rPr>
          <w:rFonts w:hint="eastAsia" w:ascii="仿宋_GB2312" w:hAnsi="仿宋_GB2312" w:eastAsia="仿宋_GB2312" w:cs="仿宋_GB2312"/>
          <w:sz w:val="32"/>
          <w:szCs w:val="32"/>
          <w:lang w:eastAsia="zh-CN"/>
        </w:rPr>
        <w:t>生产条件的改善程度，</w:t>
      </w:r>
      <w:r>
        <w:rPr>
          <w:rFonts w:hint="eastAsia" w:ascii="仿宋_GB2312" w:hAnsi="仿宋_GB2312" w:eastAsia="仿宋_GB2312" w:cs="仿宋_GB2312"/>
          <w:sz w:val="32"/>
          <w:szCs w:val="32"/>
        </w:rPr>
        <w:t>用以反映和考核项目产生</w:t>
      </w:r>
      <w:r>
        <w:rPr>
          <w:rFonts w:hint="eastAsia" w:ascii="仿宋_GB2312" w:hAnsi="仿宋_GB2312" w:eastAsia="仿宋_GB2312" w:cs="仿宋_GB2312"/>
          <w:sz w:val="32"/>
          <w:szCs w:val="32"/>
          <w:lang w:eastAsia="zh-CN"/>
        </w:rPr>
        <w:t>的预期</w:t>
      </w:r>
      <w:r>
        <w:rPr>
          <w:rFonts w:hint="eastAsia" w:ascii="仿宋_GB2312" w:hAnsi="仿宋_GB2312" w:eastAsia="仿宋_GB2312" w:cs="仿宋_GB2312"/>
          <w:sz w:val="32"/>
          <w:szCs w:val="32"/>
        </w:rPr>
        <w:t>社会效益。</w:t>
      </w:r>
    </w:p>
    <w:p>
      <w:pPr>
        <w:keepNext w:val="0"/>
        <w:keepLines w:val="0"/>
        <w:pageBreakBefore w:val="0"/>
        <w:widowControl w:val="0"/>
        <w:kinsoku/>
        <w:wordWrap/>
        <w:overflowPunct/>
        <w:topLinePunct w:val="0"/>
        <w:autoSpaceDE/>
        <w:autoSpaceDN/>
        <w:bidi w:val="0"/>
        <w:adjustRightInd/>
        <w:snapToGrid/>
        <w:spacing w:after="0" w:line="580" w:lineRule="exact"/>
        <w:ind w:firstLine="616"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根据资料，该项目通过新建及改造泵站，可改善灌溉面积</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3.27万亩，新增灌溉面积1.68万亩，对由于水资源改变引起的水资源环境改善有积极作用，同时可大力改善农业生产条件，平稳当地农民对于水资源变恶劣的怨恨情绪；在用水管理上，由农户用水协会统一管理，统一协调，可建立良好的灌溉秩序，将有力促进和谐社会新农村的建设步伐</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根据确定的评分标准和评分办法，该项指标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4分，与目标监控值无偏差，</w:t>
      </w:r>
      <w:r>
        <w:rPr>
          <w:rFonts w:hint="default" w:ascii="Times New Roman" w:hAnsi="Times New Roman" w:eastAsia="仿宋_GB2312" w:cs="Times New Roman"/>
          <w:color w:val="000000" w:themeColor="text1"/>
          <w:sz w:val="32"/>
          <w:szCs w:val="32"/>
          <w14:textFill>
            <w14:solidFill>
              <w14:schemeClr w14:val="tx1"/>
            </w14:solidFill>
          </w14:textFill>
        </w:rPr>
        <w:t>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分，得分率为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586" w:lineRule="exact"/>
        <w:jc w:val="both"/>
        <w:textAlignment w:val="auto"/>
        <w:outlineLvl w:val="9"/>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sz w:val="32"/>
          <w:szCs w:val="32"/>
          <w:lang w:val="en-US" w:eastAsia="zh-CN"/>
        </w:rPr>
        <w:t>D2预期</w:t>
      </w:r>
      <w:r>
        <w:rPr>
          <w:rFonts w:hint="default" w:ascii="Times New Roman" w:hAnsi="Times New Roman" w:eastAsia="仿宋_GB2312" w:cs="Times New Roman"/>
          <w:b/>
          <w:bCs/>
          <w:sz w:val="32"/>
          <w:szCs w:val="32"/>
          <w:lang w:eastAsia="zh-CN"/>
        </w:rPr>
        <w:t>经济</w:t>
      </w:r>
      <w:r>
        <w:rPr>
          <w:rFonts w:hint="default" w:ascii="Times New Roman" w:hAnsi="Times New Roman" w:eastAsia="仿宋_GB2312" w:cs="Times New Roman"/>
          <w:b/>
          <w:bCs/>
          <w:sz w:val="32"/>
          <w:szCs w:val="32"/>
        </w:rPr>
        <w:t>效益</w:t>
      </w:r>
    </w:p>
    <w:p>
      <w:pPr>
        <w:keepNext w:val="0"/>
        <w:keepLines w:val="0"/>
        <w:pageBreakBefore w:val="0"/>
        <w:widowControl w:val="0"/>
        <w:numPr>
          <w:ilvl w:val="0"/>
          <w:numId w:val="0"/>
        </w:numPr>
        <w:kinsoku/>
        <w:wordWrap/>
        <w:overflowPunct/>
        <w:topLinePunct w:val="0"/>
        <w:autoSpaceDE/>
        <w:autoSpaceDN/>
        <w:bidi w:val="0"/>
        <w:adjustRightInd/>
        <w:snapToGrid/>
        <w:spacing w:after="0" w:line="586" w:lineRule="exact"/>
        <w:ind w:firstLine="482"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kern w:val="0"/>
          <w:sz w:val="24"/>
          <w:szCs w:val="28"/>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D21增加农民收入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分）</w:t>
      </w:r>
    </w:p>
    <w:p>
      <w:pPr>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本指标主要</w:t>
      </w:r>
      <w:r>
        <w:rPr>
          <w:rFonts w:hint="eastAsia" w:ascii="仿宋_GB2312" w:hAnsi="仿宋_GB2312" w:eastAsia="仿宋_GB2312" w:cs="仿宋_GB2312"/>
          <w:sz w:val="32"/>
          <w:szCs w:val="32"/>
          <w:lang w:eastAsia="zh-CN"/>
        </w:rPr>
        <w:t>考察</w:t>
      </w:r>
      <w:r>
        <w:rPr>
          <w:rFonts w:hint="eastAsia" w:ascii="仿宋_GB2312" w:hAnsi="仿宋_GB2312" w:eastAsia="仿宋_GB2312" w:cs="仿宋_GB2312"/>
          <w:sz w:val="32"/>
          <w:szCs w:val="32"/>
        </w:rPr>
        <w:t>项目实施后</w:t>
      </w:r>
      <w:r>
        <w:rPr>
          <w:rFonts w:hint="eastAsia" w:ascii="仿宋_GB2312" w:hAnsi="仿宋_GB2312" w:eastAsia="仿宋_GB2312" w:cs="仿宋_GB2312"/>
          <w:sz w:val="32"/>
          <w:szCs w:val="32"/>
          <w:lang w:eastAsia="zh-CN"/>
        </w:rPr>
        <w:t>是否能增加灌区农民的土地种植收入</w:t>
      </w:r>
      <w:r>
        <w:rPr>
          <w:rFonts w:hint="eastAsia" w:ascii="仿宋_GB2312" w:hAnsi="仿宋_GB2312" w:eastAsia="仿宋_GB2312" w:cs="仿宋_GB2312"/>
          <w:sz w:val="32"/>
          <w:szCs w:val="32"/>
        </w:rPr>
        <w:t>，用以反映和考核项目产生</w:t>
      </w:r>
      <w:r>
        <w:rPr>
          <w:rFonts w:hint="eastAsia" w:ascii="仿宋_GB2312" w:hAnsi="仿宋_GB2312" w:eastAsia="仿宋_GB2312" w:cs="仿宋_GB2312"/>
          <w:sz w:val="32"/>
          <w:szCs w:val="32"/>
          <w:lang w:eastAsia="zh-CN"/>
        </w:rPr>
        <w:t>的预期经济</w:t>
      </w:r>
      <w:r>
        <w:rPr>
          <w:rFonts w:hint="eastAsia" w:ascii="仿宋_GB2312" w:hAnsi="仿宋_GB2312" w:eastAsia="仿宋_GB2312" w:cs="仿宋_GB2312"/>
          <w:sz w:val="32"/>
          <w:szCs w:val="32"/>
        </w:rPr>
        <w:t>效益。</w:t>
      </w:r>
    </w:p>
    <w:p>
      <w:pPr>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outlineLvl w:val="9"/>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sz w:val="32"/>
          <w:szCs w:val="32"/>
          <w:lang w:eastAsia="zh-CN"/>
        </w:rPr>
        <w:t>灌区农作物主要为小麦、玉米及苹果、桃树，项目实施完成后，改善和新增灌溉面积使农作物增产，直接增加农民收入</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outlineLvl w:val="9"/>
        <w:rPr>
          <w:rFonts w:hint="default" w:ascii="Times New Roman" w:hAnsi="Times New Roman" w:eastAsia="仿宋_GB2312" w:cs="Times New Roman"/>
          <w:color w:val="C00000"/>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根据确定的评分标准和评分办法</w:t>
      </w:r>
      <w:r>
        <w:rPr>
          <w:rFonts w:hint="default" w:ascii="Times New Roman" w:hAnsi="Times New Roman" w:eastAsia="仿宋_GB2312" w:cs="Times New Roman"/>
          <w:color w:val="000000" w:themeColor="text1"/>
          <w:sz w:val="32"/>
          <w:szCs w:val="32"/>
          <w14:textFill>
            <w14:solidFill>
              <w14:schemeClr w14:val="tx1"/>
            </w14:solidFill>
          </w14:textFill>
        </w:rPr>
        <w:t>，该项指标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3分，与目标监控值无偏差，</w:t>
      </w:r>
      <w:r>
        <w:rPr>
          <w:rFonts w:hint="default" w:ascii="Times New Roman" w:hAnsi="Times New Roman" w:eastAsia="仿宋_GB2312" w:cs="Times New Roman"/>
          <w:color w:val="000000" w:themeColor="text1"/>
          <w:sz w:val="32"/>
          <w:szCs w:val="32"/>
          <w14:textFill>
            <w14:solidFill>
              <w14:schemeClr w14:val="tx1"/>
            </w14:solidFill>
          </w14:textFill>
        </w:rPr>
        <w:t>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分，得分率为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586" w:lineRule="exact"/>
        <w:jc w:val="both"/>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sz w:val="32"/>
          <w:szCs w:val="32"/>
          <w:lang w:val="en-US" w:eastAsia="zh-CN"/>
        </w:rPr>
        <w:t>D3预期</w:t>
      </w:r>
      <w:r>
        <w:rPr>
          <w:rFonts w:hint="default" w:ascii="Times New Roman" w:hAnsi="Times New Roman" w:eastAsia="仿宋_GB2312" w:cs="Times New Roman"/>
          <w:b/>
          <w:bCs/>
          <w:color w:val="auto"/>
          <w:sz w:val="32"/>
          <w:szCs w:val="32"/>
          <w:lang w:eastAsia="zh-CN"/>
        </w:rPr>
        <w:t>生态</w:t>
      </w:r>
      <w:r>
        <w:rPr>
          <w:rFonts w:hint="default" w:ascii="Times New Roman" w:hAnsi="Times New Roman" w:eastAsia="仿宋_GB2312" w:cs="Times New Roman"/>
          <w:b/>
          <w:bCs/>
          <w:color w:val="auto"/>
          <w:sz w:val="32"/>
          <w:szCs w:val="32"/>
        </w:rPr>
        <w:t>效益</w:t>
      </w:r>
    </w:p>
    <w:p>
      <w:pPr>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D31改善土壤结构</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分）</w:t>
      </w:r>
    </w:p>
    <w:p>
      <w:pPr>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本指标</w:t>
      </w:r>
      <w:r>
        <w:rPr>
          <w:rFonts w:hint="eastAsia" w:ascii="仿宋_GB2312" w:hAnsi="仿宋_GB2312" w:eastAsia="仿宋_GB2312" w:cs="仿宋_GB2312"/>
          <w:b w:val="0"/>
          <w:bCs w:val="0"/>
          <w:color w:val="auto"/>
          <w:sz w:val="32"/>
          <w:szCs w:val="32"/>
          <w:lang w:eastAsia="zh-CN"/>
        </w:rPr>
        <w:t>考察</w:t>
      </w:r>
      <w:r>
        <w:rPr>
          <w:rFonts w:hint="eastAsia" w:ascii="仿宋_GB2312" w:hAnsi="仿宋_GB2312" w:eastAsia="仿宋_GB2312" w:cs="仿宋_GB2312"/>
          <w:b w:val="0"/>
          <w:bCs w:val="0"/>
          <w:color w:val="auto"/>
          <w:sz w:val="32"/>
          <w:szCs w:val="32"/>
        </w:rPr>
        <w:t>项目实施后</w:t>
      </w:r>
      <w:r>
        <w:rPr>
          <w:rFonts w:hint="eastAsia" w:ascii="仿宋_GB2312" w:hAnsi="仿宋_GB2312" w:eastAsia="仿宋_GB2312" w:cs="仿宋_GB2312"/>
          <w:b w:val="0"/>
          <w:bCs w:val="0"/>
          <w:color w:val="auto"/>
          <w:sz w:val="32"/>
          <w:szCs w:val="32"/>
          <w:lang w:eastAsia="zh-CN"/>
        </w:rPr>
        <w:t>灌溉区农田的土壤是否有改善</w:t>
      </w:r>
      <w:r>
        <w:rPr>
          <w:rFonts w:hint="eastAsia" w:ascii="仿宋_GB2312" w:hAnsi="仿宋_GB2312" w:eastAsia="仿宋_GB2312" w:cs="仿宋_GB2312"/>
          <w:b w:val="0"/>
          <w:bCs w:val="0"/>
          <w:color w:val="auto"/>
          <w:sz w:val="32"/>
          <w:szCs w:val="32"/>
        </w:rPr>
        <w:t>，用以反</w:t>
      </w:r>
      <w:r>
        <w:rPr>
          <w:rFonts w:hint="eastAsia" w:ascii="仿宋_GB2312" w:hAnsi="仿宋_GB2312" w:eastAsia="仿宋_GB2312" w:cs="仿宋_GB2312"/>
          <w:color w:val="auto"/>
          <w:sz w:val="32"/>
          <w:szCs w:val="32"/>
        </w:rPr>
        <w:t>映和考核项目产生</w:t>
      </w:r>
      <w:r>
        <w:rPr>
          <w:rFonts w:hint="eastAsia" w:ascii="仿宋_GB2312" w:hAnsi="仿宋_GB2312" w:eastAsia="仿宋_GB2312" w:cs="仿宋_GB2312"/>
          <w:color w:val="auto"/>
          <w:sz w:val="32"/>
          <w:szCs w:val="32"/>
          <w:lang w:eastAsia="zh-CN"/>
        </w:rPr>
        <w:t>的预期生态</w:t>
      </w:r>
      <w:r>
        <w:rPr>
          <w:rFonts w:hint="eastAsia" w:ascii="仿宋_GB2312" w:hAnsi="仿宋_GB2312" w:eastAsia="仿宋_GB2312" w:cs="仿宋_GB2312"/>
          <w:color w:val="auto"/>
          <w:sz w:val="32"/>
          <w:szCs w:val="32"/>
        </w:rPr>
        <w:t>效益。</w:t>
      </w:r>
    </w:p>
    <w:p>
      <w:pPr>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outlineLvl w:val="9"/>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z w:val="32"/>
          <w:szCs w:val="32"/>
          <w:lang w:eastAsia="zh-CN"/>
        </w:rPr>
        <w:t>通过查看资料，以黄河水作为灌溉水源，可给土壤带入大量有机质，有机质的增加将改善土壤团粒结构，增加作物需要的养分，增加土壤的保肥功能，有利于农田健康、持久地发展</w:t>
      </w:r>
      <w:r>
        <w:rPr>
          <w:rFonts w:hint="eastAsia" w:ascii="仿宋_GB2312" w:hAnsi="仿宋_GB2312" w:eastAsia="仿宋_GB2312" w:cs="仿宋_GB2312"/>
          <w:color w:val="auto"/>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eastAsia" w:ascii="仿宋_GB2312" w:hAnsi="仿宋_GB2312" w:eastAsia="仿宋_GB2312" w:cs="仿宋_GB2312"/>
          <w:color w:val="auto"/>
          <w:sz w:val="32"/>
          <w:szCs w:val="32"/>
        </w:rPr>
        <w:t>根据确定的评分标准和评分办法，该项</w:t>
      </w:r>
      <w:r>
        <w:rPr>
          <w:rFonts w:hint="default" w:ascii="Times New Roman" w:hAnsi="Times New Roman" w:eastAsia="仿宋_GB2312" w:cs="Times New Roman"/>
          <w:color w:val="auto"/>
          <w:sz w:val="32"/>
          <w:szCs w:val="32"/>
        </w:rPr>
        <w:t>指标</w:t>
      </w:r>
      <w:r>
        <w:rPr>
          <w:rFonts w:hint="default" w:ascii="Times New Roman" w:hAnsi="Times New Roman" w:eastAsia="仿宋_GB2312" w:cs="Times New Roman"/>
          <w:color w:val="auto"/>
          <w:sz w:val="32"/>
          <w:szCs w:val="32"/>
          <w:lang w:eastAsia="zh-CN"/>
        </w:rPr>
        <w:t>共</w:t>
      </w:r>
      <w:r>
        <w:rPr>
          <w:rFonts w:hint="default" w:ascii="Times New Roman" w:hAnsi="Times New Roman" w:eastAsia="仿宋_GB2312" w:cs="Times New Roman"/>
          <w:color w:val="auto"/>
          <w:sz w:val="32"/>
          <w:szCs w:val="32"/>
          <w:lang w:val="en-US" w:eastAsia="zh-CN"/>
        </w:rPr>
        <w:t>3分，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与目标监控值无偏差，</w:t>
      </w:r>
      <w:r>
        <w:rPr>
          <w:rFonts w:hint="default" w:ascii="Times New Roman" w:hAnsi="Times New Roman" w:eastAsia="仿宋_GB2312" w:cs="Times New Roman"/>
          <w:color w:val="auto"/>
          <w:sz w:val="32"/>
          <w:szCs w:val="32"/>
        </w:rPr>
        <w:t>得</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分，得分率为</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p>
    <w:p>
      <w:pPr>
        <w:pageBreakBefore w:val="0"/>
        <w:widowControl w:val="0"/>
        <w:numPr>
          <w:ilvl w:val="0"/>
          <w:numId w:val="6"/>
        </w:numPr>
        <w:kinsoku/>
        <w:wordWrap/>
        <w:overflowPunct/>
        <w:topLinePunct w:val="0"/>
        <w:autoSpaceDE/>
        <w:autoSpaceDN/>
        <w:bidi w:val="0"/>
        <w:adjustRightInd/>
        <w:snapToGrid/>
        <w:spacing w:after="0" w:line="580" w:lineRule="exact"/>
        <w:ind w:firstLine="640" w:firstLineChars="200"/>
        <w:jc w:val="both"/>
        <w:textAlignment w:val="auto"/>
        <w:outlineLvl w:val="0"/>
        <w:rPr>
          <w:rFonts w:hint="default" w:ascii="Times New Roman" w:hAnsi="Times New Roman" w:eastAsia="黑体" w:cs="Times New Roman"/>
          <w:b w:val="0"/>
          <w:bCs w:val="0"/>
          <w:kern w:val="2"/>
          <w:sz w:val="32"/>
          <w:szCs w:val="32"/>
        </w:rPr>
      </w:pPr>
      <w:bookmarkStart w:id="101" w:name="_Toc1280"/>
      <w:bookmarkStart w:id="102" w:name="_Toc8440"/>
      <w:bookmarkStart w:id="103" w:name="_Toc528958734"/>
      <w:bookmarkStart w:id="104" w:name="_Toc528957194"/>
      <w:bookmarkStart w:id="105" w:name="_Toc26364"/>
      <w:bookmarkStart w:id="106" w:name="_Toc25333"/>
      <w:bookmarkStart w:id="107" w:name="_Toc32392"/>
      <w:bookmarkStart w:id="108" w:name="_Toc26987"/>
      <w:bookmarkStart w:id="109" w:name="_Toc9139"/>
      <w:bookmarkStart w:id="110" w:name="_Toc6798"/>
      <w:bookmarkStart w:id="111" w:name="_Toc17192"/>
      <w:bookmarkStart w:id="112" w:name="_Toc528957193"/>
      <w:bookmarkStart w:id="113" w:name="_Toc528958735"/>
      <w:bookmarkStart w:id="114" w:name="_Toc9548"/>
      <w:bookmarkStart w:id="115" w:name="_Toc8380"/>
      <w:bookmarkStart w:id="116" w:name="_Toc27429"/>
      <w:r>
        <w:rPr>
          <w:rFonts w:hint="default" w:ascii="Times New Roman" w:hAnsi="Times New Roman" w:eastAsia="黑体" w:cs="Times New Roman"/>
          <w:b w:val="0"/>
          <w:bCs w:val="0"/>
          <w:kern w:val="2"/>
          <w:sz w:val="32"/>
          <w:szCs w:val="32"/>
        </w:rPr>
        <w:t>评价结论</w:t>
      </w:r>
      <w:bookmarkEnd w:id="101"/>
      <w:bookmarkEnd w:id="102"/>
    </w:p>
    <w:p>
      <w:pPr>
        <w:pStyle w:val="4"/>
        <w:keepNext/>
        <w:keepLines/>
        <w:pageBreakBefore w:val="0"/>
        <w:widowControl w:val="0"/>
        <w:kinsoku/>
        <w:wordWrap/>
        <w:overflowPunct/>
        <w:topLinePunct w:val="0"/>
        <w:autoSpaceDE/>
        <w:autoSpaceDN/>
        <w:bidi w:val="0"/>
        <w:adjustRightInd/>
        <w:snapToGrid/>
        <w:spacing w:before="0" w:after="0" w:line="580" w:lineRule="exact"/>
        <w:ind w:firstLine="643" w:firstLineChars="200"/>
        <w:jc w:val="both"/>
        <w:textAlignment w:val="auto"/>
        <w:outlineLvl w:val="1"/>
        <w:rPr>
          <w:rFonts w:hint="default" w:ascii="Times New Roman" w:hAnsi="Times New Roman" w:eastAsia="楷体_GB2312" w:cs="Times New Roman"/>
          <w:bCs/>
          <w:szCs w:val="32"/>
          <w:lang w:eastAsia="zh-CN"/>
        </w:rPr>
      </w:pPr>
      <w:bookmarkStart w:id="117" w:name="_Toc10837"/>
      <w:bookmarkStart w:id="118" w:name="_Toc20563"/>
      <w:r>
        <w:rPr>
          <w:rFonts w:hint="default" w:ascii="Times New Roman" w:hAnsi="Times New Roman" w:eastAsia="楷体_GB2312" w:cs="Times New Roman"/>
          <w:bCs/>
          <w:szCs w:val="32"/>
        </w:rPr>
        <w:t>（</w:t>
      </w:r>
      <w:r>
        <w:rPr>
          <w:rFonts w:hint="default" w:ascii="Times New Roman" w:hAnsi="Times New Roman" w:eastAsia="楷体_GB2312" w:cs="Times New Roman"/>
          <w:bCs/>
          <w:szCs w:val="32"/>
          <w:lang w:eastAsia="zh-CN"/>
        </w:rPr>
        <w:t>一</w:t>
      </w:r>
      <w:r>
        <w:rPr>
          <w:rFonts w:hint="default" w:ascii="Times New Roman" w:hAnsi="Times New Roman" w:eastAsia="楷体_GB2312" w:cs="Times New Roman"/>
          <w:bCs/>
          <w:szCs w:val="32"/>
        </w:rPr>
        <w:t>）</w:t>
      </w:r>
      <w:r>
        <w:rPr>
          <w:rFonts w:hint="default" w:ascii="Times New Roman" w:hAnsi="Times New Roman" w:eastAsia="楷体_GB2312" w:cs="Times New Roman"/>
          <w:bCs/>
          <w:szCs w:val="32"/>
          <w:lang w:eastAsia="zh-CN"/>
        </w:rPr>
        <w:t>得分与绩效等级</w:t>
      </w:r>
      <w:bookmarkEnd w:id="117"/>
      <w:bookmarkEnd w:id="118"/>
    </w:p>
    <w:p>
      <w:pPr>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本次</w:t>
      </w:r>
      <w:r>
        <w:rPr>
          <w:rFonts w:hint="eastAsia" w:ascii="仿宋_GB2312" w:hAnsi="仿宋_GB2312" w:eastAsia="仿宋_GB2312" w:cs="仿宋_GB2312"/>
          <w:color w:val="auto"/>
          <w:sz w:val="32"/>
          <w:szCs w:val="32"/>
        </w:rPr>
        <w:t>绩效评价结果采用综合评分定级的方法，总分值为 1</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分，绩效评级分优、良、中、差。</w:t>
      </w:r>
      <w:r>
        <w:rPr>
          <w:rFonts w:hint="eastAsia" w:ascii="仿宋_GB2312" w:hAnsi="仿宋_GB2312" w:eastAsia="仿宋_GB2312" w:cs="仿宋_GB2312"/>
          <w:color w:val="auto"/>
          <w:sz w:val="32"/>
          <w:szCs w:val="32"/>
          <w:lang w:val="en-US" w:eastAsia="zh-CN"/>
        </w:rPr>
        <w:t>综合评分分级标准是：综合评分</w:t>
      </w:r>
      <w:r>
        <w:rPr>
          <w:rFonts w:hint="eastAsia" w:ascii="仿宋_GB2312" w:hAnsi="仿宋_GB2312" w:eastAsia="仿宋_GB2312" w:cs="仿宋_GB2312"/>
          <w:color w:val="auto"/>
          <w:sz w:val="32"/>
          <w:szCs w:val="32"/>
        </w:rPr>
        <w:t>高于 90 分（含90 分）的，绩效评级为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综合评分</w:t>
      </w:r>
      <w:r>
        <w:rPr>
          <w:rFonts w:hint="eastAsia" w:ascii="仿宋_GB2312" w:hAnsi="仿宋_GB2312" w:eastAsia="仿宋_GB2312" w:cs="仿宋_GB2312"/>
          <w:color w:val="auto"/>
          <w:sz w:val="32"/>
          <w:szCs w:val="32"/>
        </w:rPr>
        <w:t>在 80（含 80 分）-90 分的，绩效评级为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综合评分</w:t>
      </w:r>
      <w:r>
        <w:rPr>
          <w:rFonts w:hint="eastAsia" w:ascii="仿宋_GB2312" w:hAnsi="仿宋_GB2312" w:eastAsia="仿宋_GB2312" w:cs="仿宋_GB2312"/>
          <w:color w:val="auto"/>
          <w:sz w:val="32"/>
          <w:szCs w:val="32"/>
        </w:rPr>
        <w:t>在 60（含 60 分）-80 分的，绩效评级为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综合评分</w:t>
      </w:r>
      <w:r>
        <w:rPr>
          <w:rFonts w:hint="eastAsia" w:ascii="仿宋_GB2312" w:hAnsi="仿宋_GB2312" w:eastAsia="仿宋_GB2312" w:cs="仿宋_GB2312"/>
          <w:color w:val="auto"/>
          <w:sz w:val="32"/>
          <w:szCs w:val="32"/>
        </w:rPr>
        <w:t>在 60 分以下的，绩效评级为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keepLines w:val="0"/>
        <w:pageBreakBefore w:val="0"/>
        <w:widowControl w:val="0"/>
        <w:kinsoku/>
        <w:wordWrap/>
        <w:overflowPunct/>
        <w:topLinePunct w:val="0"/>
        <w:autoSpaceDE/>
        <w:autoSpaceDN/>
        <w:bidi w:val="0"/>
        <w:adjustRightInd/>
        <w:snapToGrid/>
        <w:spacing w:before="0" w:after="0" w:line="580" w:lineRule="exact"/>
        <w:ind w:firstLine="640" w:firstLineChars="200"/>
        <w:jc w:val="both"/>
        <w:textAlignment w:val="auto"/>
        <w:outlineLvl w:val="9"/>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lang w:eastAsia="zh-CN"/>
        </w:rPr>
        <w:t>平陆县常乐垣灌区续建配套与节水改造工程（平陆县常乐垣灌区改扩建工程）</w:t>
      </w:r>
      <w:r>
        <w:rPr>
          <w:rFonts w:hint="eastAsia" w:ascii="仿宋_GB2312" w:hAnsi="仿宋_GB2312" w:eastAsia="仿宋_GB2312" w:cs="仿宋_GB2312"/>
          <w:b w:val="0"/>
          <w:bCs w:val="0"/>
          <w:color w:val="auto"/>
          <w:kern w:val="2"/>
          <w:sz w:val="32"/>
          <w:szCs w:val="32"/>
        </w:rPr>
        <w:t>项目</w:t>
      </w:r>
      <w:r>
        <w:rPr>
          <w:rFonts w:hint="eastAsia" w:ascii="仿宋_GB2312" w:hAnsi="仿宋_GB2312" w:eastAsia="仿宋_GB2312" w:cs="仿宋_GB2312"/>
          <w:b w:val="0"/>
          <w:bCs w:val="0"/>
          <w:color w:val="auto"/>
          <w:kern w:val="2"/>
          <w:sz w:val="32"/>
          <w:szCs w:val="32"/>
          <w:lang w:eastAsia="zh-CN"/>
        </w:rPr>
        <w:t>事中</w:t>
      </w:r>
      <w:r>
        <w:rPr>
          <w:rFonts w:hint="eastAsia" w:ascii="仿宋_GB2312" w:hAnsi="仿宋_GB2312" w:eastAsia="仿宋_GB2312" w:cs="仿宋_GB2312"/>
          <w:b w:val="0"/>
          <w:bCs w:val="0"/>
          <w:color w:val="auto"/>
          <w:kern w:val="2"/>
          <w:sz w:val="32"/>
          <w:szCs w:val="32"/>
          <w:lang w:val="en-US" w:eastAsia="zh-CN"/>
        </w:rPr>
        <w:t>绩效评价，</w:t>
      </w:r>
      <w:r>
        <w:rPr>
          <w:rFonts w:hint="eastAsia" w:ascii="仿宋_GB2312" w:hAnsi="仿宋_GB2312" w:eastAsia="仿宋_GB2312" w:cs="仿宋_GB2312"/>
          <w:b w:val="0"/>
          <w:bCs w:val="0"/>
          <w:color w:val="auto"/>
          <w:kern w:val="2"/>
          <w:sz w:val="32"/>
          <w:szCs w:val="32"/>
        </w:rPr>
        <w:t>通过</w:t>
      </w:r>
      <w:r>
        <w:rPr>
          <w:rFonts w:hint="eastAsia" w:ascii="仿宋_GB2312" w:hAnsi="仿宋_GB2312" w:eastAsia="仿宋_GB2312" w:cs="仿宋_GB2312"/>
          <w:b w:val="0"/>
          <w:bCs w:val="0"/>
          <w:color w:val="auto"/>
          <w:kern w:val="2"/>
          <w:sz w:val="32"/>
          <w:szCs w:val="32"/>
          <w:lang w:eastAsia="zh-CN"/>
        </w:rPr>
        <w:t>查看</w:t>
      </w:r>
      <w:r>
        <w:rPr>
          <w:rFonts w:hint="eastAsia" w:ascii="仿宋_GB2312" w:hAnsi="仿宋_GB2312" w:eastAsia="仿宋_GB2312" w:cs="仿宋_GB2312"/>
          <w:b w:val="0"/>
          <w:bCs w:val="0"/>
          <w:color w:val="auto"/>
          <w:kern w:val="2"/>
          <w:sz w:val="32"/>
          <w:szCs w:val="32"/>
        </w:rPr>
        <w:t>基础数据和访谈获取的数据信息</w:t>
      </w: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lang w:val="en-US" w:eastAsia="zh-CN"/>
        </w:rPr>
        <w:t>对照评分标准，对项目决策、过程、产出、效果四个方面进行考察、对比、计算和分析，最终得出项目综合评分为80.27分，评分结果属于“良”</w:t>
      </w:r>
      <w:r>
        <w:rPr>
          <w:rFonts w:hint="eastAsia" w:ascii="仿宋_GB2312" w:hAnsi="仿宋_GB2312" w:eastAsia="仿宋_GB2312" w:cs="仿宋_GB2312"/>
          <w:b w:val="0"/>
          <w:bCs w:val="0"/>
          <w:color w:val="auto"/>
          <w:kern w:val="2"/>
          <w:sz w:val="32"/>
          <w:szCs w:val="32"/>
        </w:rPr>
        <w:t>。</w:t>
      </w:r>
      <w:r>
        <w:rPr>
          <w:rFonts w:hint="eastAsia" w:ascii="仿宋_GB2312" w:hAnsi="仿宋_GB2312" w:eastAsia="仿宋_GB2312" w:cs="仿宋_GB2312"/>
          <w:b w:val="0"/>
          <w:bCs w:val="0"/>
          <w:color w:val="auto"/>
          <w:kern w:val="2"/>
          <w:sz w:val="32"/>
          <w:szCs w:val="32"/>
          <w:lang w:val="en-US" w:eastAsia="zh-CN"/>
        </w:rPr>
        <w:t>详细综合评分表见附件2。</w:t>
      </w:r>
    </w:p>
    <w:p>
      <w:pPr>
        <w:keepNext w:val="0"/>
        <w:keepLines w:val="0"/>
        <w:pageBreakBefore w:val="0"/>
        <w:widowControl/>
        <w:kinsoku/>
        <w:wordWrap/>
        <w:overflowPunct/>
        <w:topLinePunct w:val="0"/>
        <w:autoSpaceDE/>
        <w:autoSpaceDN/>
        <w:bidi w:val="0"/>
        <w:adjustRightInd/>
        <w:snapToGrid/>
        <w:spacing w:before="200" w:after="200" w:line="560" w:lineRule="exact"/>
        <w:jc w:val="center"/>
        <w:textAlignment w:val="auto"/>
        <w:outlineLvl w:val="9"/>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sz w:val="32"/>
          <w:szCs w:val="32"/>
        </w:rPr>
        <w:t>表</w:t>
      </w:r>
      <w:r>
        <w:rPr>
          <w:rFonts w:hint="default" w:ascii="Times New Roman" w:hAnsi="Times New Roman" w:eastAsia="仿宋_GB2312" w:cs="Times New Roman"/>
          <w:b/>
          <w:color w:val="auto"/>
          <w:sz w:val="32"/>
          <w:szCs w:val="32"/>
          <w:lang w:val="en-US" w:eastAsia="zh-CN"/>
        </w:rPr>
        <w:t>4</w:t>
      </w:r>
      <w:r>
        <w:rPr>
          <w:rFonts w:hint="default" w:ascii="Times New Roman" w:hAnsi="Times New Roman" w:eastAsia="仿宋_GB2312" w:cs="Times New Roman"/>
          <w:b/>
          <w:color w:val="auto"/>
          <w:sz w:val="32"/>
          <w:szCs w:val="32"/>
        </w:rPr>
        <w:t>-1 项目一级指标得分汇总表</w:t>
      </w:r>
    </w:p>
    <w:tbl>
      <w:tblPr>
        <w:tblStyle w:val="23"/>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2102"/>
        <w:gridCol w:w="2099"/>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1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b/>
                <w:color w:val="000000" w:themeColor="text1"/>
                <w:kern w:val="0"/>
                <w:sz w:val="24"/>
                <w:szCs w:val="22"/>
                <w14:textFill>
                  <w14:solidFill>
                    <w14:schemeClr w14:val="tx1"/>
                  </w14:solidFill>
                </w14:textFill>
              </w:rPr>
            </w:pPr>
            <w:r>
              <w:rPr>
                <w:rFonts w:hint="default" w:ascii="Times New Roman" w:hAnsi="Times New Roman" w:eastAsia="仿宋_GB2312" w:cs="Times New Roman"/>
                <w:b/>
                <w:color w:val="000000" w:themeColor="text1"/>
                <w:kern w:val="0"/>
                <w:sz w:val="24"/>
                <w:szCs w:val="22"/>
                <w14:textFill>
                  <w14:solidFill>
                    <w14:schemeClr w14:val="tx1"/>
                  </w14:solidFill>
                </w14:textFill>
              </w:rPr>
              <w:t>一级指标</w:t>
            </w:r>
          </w:p>
        </w:tc>
        <w:tc>
          <w:tcPr>
            <w:tcW w:w="21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b/>
                <w:color w:val="000000" w:themeColor="text1"/>
                <w:kern w:val="0"/>
                <w:sz w:val="24"/>
                <w:szCs w:val="22"/>
                <w14:textFill>
                  <w14:solidFill>
                    <w14:schemeClr w14:val="tx1"/>
                  </w14:solidFill>
                </w14:textFill>
              </w:rPr>
            </w:pPr>
            <w:r>
              <w:rPr>
                <w:rFonts w:hint="default" w:ascii="Times New Roman" w:hAnsi="Times New Roman" w:eastAsia="仿宋_GB2312" w:cs="Times New Roman"/>
                <w:b/>
                <w:color w:val="000000" w:themeColor="text1"/>
                <w:kern w:val="0"/>
                <w:sz w:val="24"/>
                <w:szCs w:val="22"/>
                <w14:textFill>
                  <w14:solidFill>
                    <w14:schemeClr w14:val="tx1"/>
                  </w14:solidFill>
                </w14:textFill>
              </w:rPr>
              <w:t>权重</w:t>
            </w:r>
          </w:p>
        </w:tc>
        <w:tc>
          <w:tcPr>
            <w:tcW w:w="20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b/>
                <w:color w:val="000000" w:themeColor="text1"/>
                <w:kern w:val="0"/>
                <w:sz w:val="24"/>
                <w:szCs w:val="22"/>
                <w14:textFill>
                  <w14:solidFill>
                    <w14:schemeClr w14:val="tx1"/>
                  </w14:solidFill>
                </w14:textFill>
              </w:rPr>
            </w:pPr>
            <w:r>
              <w:rPr>
                <w:rFonts w:hint="default" w:ascii="Times New Roman" w:hAnsi="Times New Roman" w:eastAsia="仿宋_GB2312" w:cs="Times New Roman"/>
                <w:b/>
                <w:color w:val="000000" w:themeColor="text1"/>
                <w:kern w:val="0"/>
                <w:sz w:val="24"/>
                <w:szCs w:val="22"/>
                <w14:textFill>
                  <w14:solidFill>
                    <w14:schemeClr w14:val="tx1"/>
                  </w14:solidFill>
                </w14:textFill>
              </w:rPr>
              <w:t>得分</w:t>
            </w:r>
          </w:p>
        </w:tc>
        <w:tc>
          <w:tcPr>
            <w:tcW w:w="219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b/>
                <w:color w:val="000000" w:themeColor="text1"/>
                <w:kern w:val="0"/>
                <w:sz w:val="24"/>
                <w:szCs w:val="22"/>
                <w14:textFill>
                  <w14:solidFill>
                    <w14:schemeClr w14:val="tx1"/>
                  </w14:solidFill>
                </w14:textFill>
              </w:rPr>
            </w:pPr>
            <w:r>
              <w:rPr>
                <w:rFonts w:hint="default" w:ascii="Times New Roman" w:hAnsi="Times New Roman" w:eastAsia="仿宋_GB2312" w:cs="Times New Roman"/>
                <w:b/>
                <w:color w:val="000000" w:themeColor="text1"/>
                <w:kern w:val="0"/>
                <w:sz w:val="24"/>
                <w:szCs w:val="22"/>
                <w14:textFill>
                  <w14:solidFill>
                    <w14:schemeClr w14:val="tx1"/>
                  </w14:solidFill>
                </w14:textFill>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color w:val="000000" w:themeColor="text1"/>
                <w:kern w:val="0"/>
                <w:sz w:val="24"/>
                <w:szCs w:val="22"/>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2"/>
                <w:lang w:eastAsia="zh-CN"/>
                <w14:textFill>
                  <w14:solidFill>
                    <w14:schemeClr w14:val="tx1"/>
                  </w14:solidFill>
                </w14:textFill>
              </w:rPr>
              <w:t>决策</w:t>
            </w:r>
          </w:p>
        </w:tc>
        <w:tc>
          <w:tcPr>
            <w:tcW w:w="21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color w:val="000000" w:themeColor="text1"/>
                <w:kern w:val="0"/>
                <w:sz w:val="24"/>
                <w:szCs w:val="2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2"/>
                <w:lang w:val="en-US" w:eastAsia="zh-CN"/>
                <w14:textFill>
                  <w14:solidFill>
                    <w14:schemeClr w14:val="tx1"/>
                  </w14:solidFill>
                </w14:textFill>
              </w:rPr>
              <w:t>25</w:t>
            </w:r>
          </w:p>
        </w:tc>
        <w:tc>
          <w:tcPr>
            <w:tcW w:w="20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color w:val="auto"/>
                <w:kern w:val="0"/>
                <w:sz w:val="24"/>
                <w:szCs w:val="22"/>
                <w:lang w:val="en-US" w:eastAsia="zh-CN"/>
              </w:rPr>
            </w:pPr>
            <w:r>
              <w:rPr>
                <w:rFonts w:hint="default" w:ascii="Times New Roman" w:hAnsi="Times New Roman" w:eastAsia="仿宋_GB2312" w:cs="Times New Roman"/>
                <w:color w:val="auto"/>
                <w:kern w:val="0"/>
                <w:sz w:val="24"/>
                <w:szCs w:val="22"/>
                <w:lang w:val="en-US" w:eastAsia="zh-CN"/>
              </w:rPr>
              <w:t>2</w:t>
            </w:r>
            <w:r>
              <w:rPr>
                <w:rFonts w:hint="eastAsia" w:eastAsia="仿宋_GB2312" w:cs="Times New Roman"/>
                <w:color w:val="auto"/>
                <w:kern w:val="0"/>
                <w:sz w:val="24"/>
                <w:szCs w:val="22"/>
                <w:lang w:val="en-US" w:eastAsia="zh-CN"/>
              </w:rPr>
              <w:t>2</w:t>
            </w:r>
            <w:r>
              <w:rPr>
                <w:rFonts w:hint="default" w:ascii="Times New Roman" w:hAnsi="Times New Roman" w:eastAsia="仿宋_GB2312" w:cs="Times New Roman"/>
                <w:color w:val="auto"/>
                <w:kern w:val="0"/>
                <w:sz w:val="24"/>
                <w:szCs w:val="22"/>
                <w:lang w:val="en-US" w:eastAsia="zh-CN"/>
              </w:rPr>
              <w:t>.00</w:t>
            </w:r>
          </w:p>
        </w:tc>
        <w:tc>
          <w:tcPr>
            <w:tcW w:w="219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color w:val="auto"/>
                <w:kern w:val="0"/>
                <w:sz w:val="24"/>
                <w:szCs w:val="22"/>
                <w:lang w:val="en-US" w:eastAsia="zh-CN"/>
              </w:rPr>
            </w:pPr>
            <w:r>
              <w:rPr>
                <w:rFonts w:hint="eastAsia" w:eastAsia="仿宋_GB2312" w:cs="Times New Roman"/>
                <w:color w:val="auto"/>
                <w:kern w:val="0"/>
                <w:sz w:val="24"/>
                <w:szCs w:val="22"/>
                <w:lang w:val="en-US" w:eastAsia="zh-CN"/>
              </w:rPr>
              <w:t>88</w:t>
            </w:r>
            <w:r>
              <w:rPr>
                <w:rFonts w:hint="default" w:ascii="Times New Roman" w:hAnsi="Times New Roman" w:eastAsia="仿宋_GB2312" w:cs="Times New Roman"/>
                <w:color w:val="auto"/>
                <w:kern w:val="0"/>
                <w:sz w:val="24"/>
                <w:szCs w:val="22"/>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color w:val="000000" w:themeColor="text1"/>
                <w:kern w:val="0"/>
                <w:sz w:val="24"/>
                <w:szCs w:val="22"/>
                <w14:textFill>
                  <w14:solidFill>
                    <w14:schemeClr w14:val="tx1"/>
                  </w14:solidFill>
                </w14:textFill>
              </w:rPr>
            </w:pPr>
            <w:r>
              <w:rPr>
                <w:rFonts w:hint="default" w:ascii="Times New Roman" w:hAnsi="Times New Roman" w:eastAsia="仿宋_GB2312" w:cs="Times New Roman"/>
                <w:color w:val="000000" w:themeColor="text1"/>
                <w:kern w:val="0"/>
                <w:sz w:val="24"/>
                <w:szCs w:val="22"/>
                <w14:textFill>
                  <w14:solidFill>
                    <w14:schemeClr w14:val="tx1"/>
                  </w14:solidFill>
                </w14:textFill>
              </w:rPr>
              <w:t>过程</w:t>
            </w:r>
          </w:p>
        </w:tc>
        <w:tc>
          <w:tcPr>
            <w:tcW w:w="21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color w:val="000000" w:themeColor="text1"/>
                <w:kern w:val="0"/>
                <w:sz w:val="24"/>
                <w:szCs w:val="2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2"/>
                <w:lang w:val="en-US" w:eastAsia="zh-CN"/>
                <w14:textFill>
                  <w14:solidFill>
                    <w14:schemeClr w14:val="tx1"/>
                  </w14:solidFill>
                </w14:textFill>
              </w:rPr>
              <w:t>40</w:t>
            </w:r>
          </w:p>
        </w:tc>
        <w:tc>
          <w:tcPr>
            <w:tcW w:w="20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color w:val="auto"/>
                <w:kern w:val="0"/>
                <w:sz w:val="24"/>
                <w:szCs w:val="22"/>
                <w:lang w:val="en-US" w:eastAsia="zh-CN"/>
              </w:rPr>
            </w:pPr>
            <w:r>
              <w:rPr>
                <w:rFonts w:hint="default" w:ascii="Times New Roman" w:hAnsi="Times New Roman" w:eastAsia="仿宋_GB2312" w:cs="Times New Roman"/>
                <w:color w:val="auto"/>
                <w:kern w:val="0"/>
                <w:sz w:val="24"/>
                <w:szCs w:val="22"/>
                <w:lang w:val="en-US" w:eastAsia="zh-CN"/>
              </w:rPr>
              <w:t>32.38</w:t>
            </w:r>
          </w:p>
        </w:tc>
        <w:tc>
          <w:tcPr>
            <w:tcW w:w="219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color w:val="auto"/>
                <w:kern w:val="0"/>
                <w:sz w:val="24"/>
                <w:szCs w:val="22"/>
                <w:lang w:val="en-US" w:eastAsia="zh-CN"/>
              </w:rPr>
            </w:pPr>
            <w:r>
              <w:rPr>
                <w:rFonts w:hint="default" w:ascii="Times New Roman" w:hAnsi="Times New Roman" w:eastAsia="仿宋_GB2312" w:cs="Times New Roman"/>
                <w:color w:val="auto"/>
                <w:kern w:val="0"/>
                <w:sz w:val="24"/>
                <w:szCs w:val="22"/>
                <w:lang w:val="en-US" w:eastAsia="zh-CN"/>
              </w:rPr>
              <w:t>80.95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color w:val="auto"/>
                <w:kern w:val="0"/>
                <w:sz w:val="24"/>
                <w:szCs w:val="22"/>
              </w:rPr>
            </w:pPr>
            <w:r>
              <w:rPr>
                <w:rFonts w:hint="default" w:ascii="Times New Roman" w:hAnsi="Times New Roman" w:eastAsia="仿宋_GB2312" w:cs="Times New Roman"/>
                <w:color w:val="auto"/>
                <w:kern w:val="0"/>
                <w:sz w:val="24"/>
                <w:szCs w:val="22"/>
              </w:rPr>
              <w:t>产出</w:t>
            </w:r>
          </w:p>
        </w:tc>
        <w:tc>
          <w:tcPr>
            <w:tcW w:w="21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color w:val="auto"/>
                <w:kern w:val="0"/>
                <w:sz w:val="24"/>
                <w:szCs w:val="22"/>
                <w:lang w:val="en-US" w:eastAsia="zh-CN"/>
              </w:rPr>
            </w:pPr>
            <w:r>
              <w:rPr>
                <w:rFonts w:hint="default" w:ascii="Times New Roman" w:hAnsi="Times New Roman" w:eastAsia="仿宋_GB2312" w:cs="Times New Roman"/>
                <w:color w:val="auto"/>
                <w:kern w:val="0"/>
                <w:sz w:val="24"/>
                <w:szCs w:val="22"/>
                <w:lang w:val="en-US" w:eastAsia="zh-CN"/>
              </w:rPr>
              <w:t>25</w:t>
            </w:r>
          </w:p>
        </w:tc>
        <w:tc>
          <w:tcPr>
            <w:tcW w:w="20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color w:val="auto"/>
                <w:kern w:val="0"/>
                <w:sz w:val="24"/>
                <w:szCs w:val="22"/>
                <w:lang w:val="en-US" w:eastAsia="zh-CN"/>
              </w:rPr>
            </w:pPr>
            <w:r>
              <w:rPr>
                <w:rFonts w:hint="eastAsia" w:eastAsia="仿宋_GB2312" w:cs="Times New Roman"/>
                <w:color w:val="auto"/>
                <w:kern w:val="0"/>
                <w:sz w:val="24"/>
                <w:szCs w:val="22"/>
                <w:lang w:val="en-US" w:eastAsia="zh-CN"/>
              </w:rPr>
              <w:t>15.89</w:t>
            </w:r>
          </w:p>
        </w:tc>
        <w:tc>
          <w:tcPr>
            <w:tcW w:w="219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color w:val="auto"/>
                <w:kern w:val="0"/>
                <w:sz w:val="24"/>
                <w:szCs w:val="22"/>
                <w:lang w:val="en-US" w:eastAsia="zh-CN"/>
              </w:rPr>
            </w:pPr>
            <w:r>
              <w:rPr>
                <w:rFonts w:hint="eastAsia" w:eastAsia="仿宋_GB2312" w:cs="Times New Roman"/>
                <w:color w:val="auto"/>
                <w:kern w:val="0"/>
                <w:sz w:val="24"/>
                <w:szCs w:val="22"/>
                <w:lang w:val="en-US" w:eastAsia="zh-CN"/>
              </w:rPr>
              <w:t>63.56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color w:val="000000" w:themeColor="text1"/>
                <w:kern w:val="0"/>
                <w:sz w:val="24"/>
                <w:szCs w:val="22"/>
                <w14:textFill>
                  <w14:solidFill>
                    <w14:schemeClr w14:val="tx1"/>
                  </w14:solidFill>
                </w14:textFill>
              </w:rPr>
            </w:pPr>
            <w:r>
              <w:rPr>
                <w:rFonts w:hint="default" w:ascii="Times New Roman" w:hAnsi="Times New Roman" w:eastAsia="仿宋_GB2312" w:cs="Times New Roman"/>
                <w:color w:val="000000" w:themeColor="text1"/>
                <w:kern w:val="0"/>
                <w:sz w:val="24"/>
                <w:szCs w:val="22"/>
                <w14:textFill>
                  <w14:solidFill>
                    <w14:schemeClr w14:val="tx1"/>
                  </w14:solidFill>
                </w14:textFill>
              </w:rPr>
              <w:t>效益</w:t>
            </w:r>
          </w:p>
        </w:tc>
        <w:tc>
          <w:tcPr>
            <w:tcW w:w="21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color w:val="000000" w:themeColor="text1"/>
                <w:kern w:val="0"/>
                <w:sz w:val="24"/>
                <w:szCs w:val="2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2"/>
                <w:lang w:val="en-US" w:eastAsia="zh-CN"/>
                <w14:textFill>
                  <w14:solidFill>
                    <w14:schemeClr w14:val="tx1"/>
                  </w14:solidFill>
                </w14:textFill>
              </w:rPr>
              <w:t>10</w:t>
            </w:r>
          </w:p>
        </w:tc>
        <w:tc>
          <w:tcPr>
            <w:tcW w:w="20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color w:val="auto"/>
                <w:kern w:val="0"/>
                <w:sz w:val="24"/>
                <w:szCs w:val="22"/>
                <w:lang w:val="en-US" w:eastAsia="zh-CN"/>
              </w:rPr>
            </w:pPr>
            <w:r>
              <w:rPr>
                <w:rFonts w:hint="default" w:ascii="Times New Roman" w:hAnsi="Times New Roman" w:eastAsia="仿宋_GB2312" w:cs="Times New Roman"/>
                <w:color w:val="auto"/>
                <w:kern w:val="0"/>
                <w:sz w:val="24"/>
                <w:szCs w:val="22"/>
                <w:lang w:val="en-US" w:eastAsia="zh-CN"/>
              </w:rPr>
              <w:t>10.00</w:t>
            </w:r>
          </w:p>
        </w:tc>
        <w:tc>
          <w:tcPr>
            <w:tcW w:w="219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color w:val="auto"/>
                <w:kern w:val="0"/>
                <w:sz w:val="24"/>
                <w:szCs w:val="22"/>
                <w:lang w:val="en-US" w:eastAsia="zh-CN"/>
              </w:rPr>
            </w:pPr>
            <w:r>
              <w:rPr>
                <w:rFonts w:hint="default" w:ascii="Times New Roman" w:hAnsi="Times New Roman" w:eastAsia="仿宋_GB2312" w:cs="Times New Roman"/>
                <w:color w:val="auto"/>
                <w:kern w:val="0"/>
                <w:sz w:val="24"/>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合计</w:t>
            </w:r>
          </w:p>
        </w:tc>
        <w:tc>
          <w:tcPr>
            <w:tcW w:w="21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100</w:t>
            </w:r>
          </w:p>
        </w:tc>
        <w:tc>
          <w:tcPr>
            <w:tcW w:w="20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fldChar w:fldCharType="begin"/>
            </w:r>
            <w:r>
              <w:rPr>
                <w:rFonts w:hint="default" w:ascii="Times New Roman" w:hAnsi="Times New Roman" w:eastAsia="仿宋_GB2312" w:cs="Times New Roman"/>
                <w:color w:val="auto"/>
                <w:kern w:val="0"/>
                <w:sz w:val="24"/>
                <w:lang w:val="en-US" w:eastAsia="zh-CN"/>
              </w:rPr>
              <w:instrText xml:space="preserve"> = sum(C2:C5) \* MERGEFORMAT </w:instrText>
            </w:r>
            <w:r>
              <w:rPr>
                <w:rFonts w:hint="default" w:ascii="Times New Roman" w:hAnsi="Times New Roman" w:eastAsia="仿宋_GB2312" w:cs="Times New Roman"/>
                <w:color w:val="auto"/>
                <w:kern w:val="0"/>
                <w:sz w:val="24"/>
                <w:lang w:val="en-US" w:eastAsia="zh-CN"/>
              </w:rPr>
              <w:fldChar w:fldCharType="separate"/>
            </w:r>
            <w:r>
              <w:rPr>
                <w:rFonts w:hint="default" w:ascii="Times New Roman" w:hAnsi="Times New Roman" w:eastAsia="仿宋_GB2312" w:cs="Times New Roman"/>
                <w:color w:val="auto"/>
                <w:kern w:val="0"/>
                <w:sz w:val="24"/>
                <w:lang w:val="en-US" w:eastAsia="zh-CN"/>
              </w:rPr>
              <w:t>80.27</w:t>
            </w:r>
            <w:r>
              <w:rPr>
                <w:rFonts w:hint="default" w:ascii="Times New Roman" w:hAnsi="Times New Roman" w:eastAsia="仿宋_GB2312" w:cs="Times New Roman"/>
                <w:color w:val="auto"/>
                <w:kern w:val="0"/>
                <w:sz w:val="24"/>
                <w:lang w:val="en-US" w:eastAsia="zh-CN"/>
              </w:rPr>
              <w:fldChar w:fldCharType="end"/>
            </w:r>
          </w:p>
        </w:tc>
        <w:tc>
          <w:tcPr>
            <w:tcW w:w="219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仿宋_GB2312" w:cs="Times New Roman"/>
                <w:color w:val="auto"/>
                <w:kern w:val="0"/>
                <w:sz w:val="24"/>
                <w:lang w:val="en-US" w:eastAsia="zh-CN"/>
              </w:rPr>
            </w:pPr>
            <w:r>
              <w:rPr>
                <w:rFonts w:hint="eastAsia" w:eastAsia="仿宋_GB2312" w:cs="Times New Roman"/>
                <w:color w:val="auto"/>
                <w:kern w:val="0"/>
                <w:sz w:val="24"/>
                <w:lang w:val="en-US" w:eastAsia="zh-CN"/>
              </w:rPr>
              <w:t>80.27</w:t>
            </w:r>
          </w:p>
        </w:tc>
      </w:tr>
    </w:tbl>
    <w:p>
      <w:pPr>
        <w:pStyle w:val="4"/>
        <w:keepNext/>
        <w:keepLines/>
        <w:pageBreakBefore w:val="0"/>
        <w:widowControl w:val="0"/>
        <w:kinsoku/>
        <w:wordWrap/>
        <w:overflowPunct/>
        <w:topLinePunct w:val="0"/>
        <w:autoSpaceDE/>
        <w:autoSpaceDN/>
        <w:bidi w:val="0"/>
        <w:adjustRightInd/>
        <w:snapToGrid/>
        <w:spacing w:before="0" w:after="0" w:line="580" w:lineRule="exact"/>
        <w:ind w:firstLine="643" w:firstLineChars="200"/>
        <w:jc w:val="both"/>
        <w:textAlignment w:val="auto"/>
        <w:outlineLvl w:val="1"/>
        <w:rPr>
          <w:rFonts w:hint="eastAsia" w:ascii="楷体_GB2312" w:hAnsi="Cambria" w:eastAsia="楷体_GB2312"/>
          <w:bCs/>
          <w:szCs w:val="32"/>
          <w:lang w:eastAsia="zh-CN"/>
        </w:rPr>
      </w:pPr>
      <w:bookmarkStart w:id="119" w:name="_Toc12639"/>
      <w:bookmarkStart w:id="120" w:name="_Toc19751"/>
      <w:r>
        <w:rPr>
          <w:rFonts w:hint="eastAsia" w:ascii="楷体_GB2312" w:hAnsi="Cambria" w:eastAsia="楷体_GB2312"/>
          <w:bCs/>
          <w:szCs w:val="32"/>
        </w:rPr>
        <w:t>（</w:t>
      </w:r>
      <w:r>
        <w:rPr>
          <w:rFonts w:hint="eastAsia" w:ascii="楷体_GB2312" w:hAnsi="Cambria" w:eastAsia="楷体_GB2312"/>
          <w:bCs/>
          <w:szCs w:val="32"/>
          <w:lang w:eastAsia="zh-CN"/>
        </w:rPr>
        <w:t>二</w:t>
      </w:r>
      <w:r>
        <w:rPr>
          <w:rFonts w:hint="eastAsia" w:ascii="楷体_GB2312" w:hAnsi="Cambria" w:eastAsia="楷体_GB2312"/>
          <w:bCs/>
          <w:szCs w:val="32"/>
        </w:rPr>
        <w:t>）</w:t>
      </w:r>
      <w:r>
        <w:rPr>
          <w:rFonts w:hint="eastAsia" w:ascii="楷体_GB2312" w:hAnsi="Cambria" w:eastAsia="楷体_GB2312"/>
          <w:bCs/>
          <w:szCs w:val="32"/>
          <w:lang w:eastAsia="zh-CN"/>
        </w:rPr>
        <w:t>整体评价结论</w:t>
      </w:r>
      <w:bookmarkEnd w:id="119"/>
      <w:bookmarkEnd w:id="120"/>
    </w:p>
    <w:p>
      <w:pPr>
        <w:pStyle w:val="44"/>
        <w:keepNext w:val="0"/>
        <w:keepLines w:val="0"/>
        <w:pageBreakBefore w:val="0"/>
        <w:widowControl w:val="0"/>
        <w:kinsoku/>
        <w:wordWrap/>
        <w:overflowPunct/>
        <w:topLinePunct w:val="0"/>
        <w:autoSpaceDE/>
        <w:autoSpaceDN/>
        <w:bidi w:val="0"/>
        <w:adjustRightInd/>
        <w:snapToGrid/>
        <w:spacing w:after="0" w:line="590" w:lineRule="exact"/>
        <w:ind w:firstLine="600"/>
        <w:textAlignment w:val="auto"/>
        <w:outlineLvl w:val="9"/>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整体来看，</w:t>
      </w:r>
      <w:r>
        <w:rPr>
          <w:rFonts w:hint="eastAsia" w:ascii="仿宋_GB2312" w:hAnsi="仿宋_GB2312" w:cs="仿宋_GB2312"/>
          <w:b w:val="0"/>
          <w:bCs w:val="0"/>
          <w:kern w:val="2"/>
          <w:sz w:val="32"/>
          <w:szCs w:val="32"/>
          <w:lang w:val="en-US" w:eastAsia="zh-CN"/>
        </w:rPr>
        <w:t>平陆县常乐垣灌区续建配套与节水改造工程（平陆县常乐垣灌区改扩建工程）</w:t>
      </w:r>
      <w:r>
        <w:rPr>
          <w:rFonts w:hint="eastAsia" w:ascii="仿宋_GB2312" w:hAnsi="仿宋_GB2312" w:eastAsia="仿宋_GB2312" w:cs="仿宋_GB2312"/>
          <w:b w:val="0"/>
          <w:bCs w:val="0"/>
          <w:kern w:val="2"/>
          <w:sz w:val="32"/>
          <w:szCs w:val="32"/>
          <w:lang w:val="en-US" w:eastAsia="zh-CN"/>
        </w:rPr>
        <w:t>项目立项依据充分、立项</w:t>
      </w:r>
      <w:r>
        <w:rPr>
          <w:rFonts w:hint="eastAsia" w:ascii="仿宋_GB2312" w:hAnsi="仿宋_GB2312" w:cs="仿宋_GB2312"/>
          <w:b w:val="0"/>
          <w:bCs w:val="0"/>
          <w:kern w:val="2"/>
          <w:sz w:val="32"/>
          <w:szCs w:val="32"/>
          <w:lang w:val="en-US" w:eastAsia="zh-CN"/>
        </w:rPr>
        <w:t>程序</w:t>
      </w:r>
      <w:r>
        <w:rPr>
          <w:rFonts w:hint="eastAsia" w:ascii="仿宋_GB2312" w:hAnsi="仿宋_GB2312" w:eastAsia="仿宋_GB2312" w:cs="仿宋_GB2312"/>
          <w:b w:val="0"/>
          <w:bCs w:val="0"/>
          <w:kern w:val="2"/>
          <w:sz w:val="32"/>
          <w:szCs w:val="32"/>
          <w:lang w:val="en-US" w:eastAsia="zh-CN"/>
        </w:rPr>
        <w:t>规范，预算编制基本合理、</w:t>
      </w:r>
      <w:r>
        <w:rPr>
          <w:rFonts w:hint="eastAsia" w:ascii="仿宋_GB2312" w:hAnsi="仿宋_GB2312" w:cs="仿宋_GB2312"/>
          <w:b w:val="0"/>
          <w:bCs w:val="0"/>
          <w:kern w:val="2"/>
          <w:sz w:val="32"/>
          <w:szCs w:val="32"/>
          <w:lang w:val="en-US" w:eastAsia="zh-CN"/>
        </w:rPr>
        <w:t>政府债券申请合规、平衡方案编制科学、债券额度与实际需要匹配</w:t>
      </w:r>
      <w:r>
        <w:rPr>
          <w:rFonts w:hint="eastAsia" w:ascii="仿宋_GB2312" w:hAnsi="仿宋_GB2312" w:eastAsia="仿宋_GB2312" w:cs="仿宋_GB2312"/>
          <w:b w:val="0"/>
          <w:bCs w:val="0"/>
          <w:kern w:val="2"/>
          <w:sz w:val="32"/>
          <w:szCs w:val="32"/>
          <w:lang w:val="en-US" w:eastAsia="zh-CN"/>
        </w:rPr>
        <w:t>，项目</w:t>
      </w:r>
      <w:r>
        <w:rPr>
          <w:rFonts w:hint="eastAsia" w:ascii="仿宋_GB2312" w:hAnsi="仿宋_GB2312" w:cs="仿宋_GB2312"/>
          <w:b w:val="0"/>
          <w:bCs w:val="0"/>
          <w:kern w:val="2"/>
          <w:sz w:val="32"/>
          <w:szCs w:val="32"/>
          <w:lang w:val="en-US" w:eastAsia="zh-CN"/>
        </w:rPr>
        <w:t>招标</w:t>
      </w:r>
      <w:r>
        <w:rPr>
          <w:rFonts w:hint="eastAsia" w:ascii="仿宋_GB2312" w:hAnsi="仿宋_GB2312" w:eastAsia="仿宋_GB2312" w:cs="仿宋_GB2312"/>
          <w:b w:val="0"/>
          <w:bCs w:val="0"/>
          <w:kern w:val="2"/>
          <w:sz w:val="32"/>
          <w:szCs w:val="32"/>
          <w:lang w:val="en-US" w:eastAsia="zh-CN"/>
        </w:rPr>
        <w:t>方式合理，</w:t>
      </w:r>
      <w:r>
        <w:rPr>
          <w:rFonts w:hint="eastAsia" w:ascii="仿宋_GB2312" w:hAnsi="仿宋_GB2312" w:cs="仿宋_GB2312"/>
          <w:b w:val="0"/>
          <w:bCs w:val="0"/>
          <w:kern w:val="2"/>
          <w:sz w:val="32"/>
          <w:szCs w:val="32"/>
          <w:lang w:val="en-US" w:eastAsia="zh-CN"/>
        </w:rPr>
        <w:t>管理制度基本健全、制度执行有效性较高</w:t>
      </w:r>
      <w:r>
        <w:rPr>
          <w:rFonts w:hint="eastAsia" w:ascii="仿宋_GB2312" w:hAnsi="仿宋_GB2312" w:eastAsia="仿宋_GB2312" w:cs="仿宋_GB2312"/>
          <w:b w:val="0"/>
          <w:bCs w:val="0"/>
          <w:kern w:val="2"/>
          <w:sz w:val="32"/>
          <w:szCs w:val="32"/>
          <w:lang w:val="en-US" w:eastAsia="zh-CN"/>
        </w:rPr>
        <w:t>。</w:t>
      </w:r>
    </w:p>
    <w:p>
      <w:pPr>
        <w:pStyle w:val="44"/>
        <w:keepNext w:val="0"/>
        <w:keepLines w:val="0"/>
        <w:pageBreakBefore w:val="0"/>
        <w:widowControl w:val="0"/>
        <w:kinsoku/>
        <w:wordWrap/>
        <w:overflowPunct/>
        <w:topLinePunct w:val="0"/>
        <w:autoSpaceDE/>
        <w:autoSpaceDN/>
        <w:bidi w:val="0"/>
        <w:adjustRightInd/>
        <w:snapToGrid/>
        <w:spacing w:after="0" w:line="620" w:lineRule="exact"/>
        <w:ind w:firstLine="600"/>
        <w:textAlignment w:val="auto"/>
        <w:outlineLvl w:val="9"/>
        <w:rPr>
          <w:rFonts w:hint="eastAsia" w:ascii="仿宋_GB2312" w:hAnsi="仿宋_GB2312" w:cs="仿宋_GB2312"/>
          <w:b w:val="0"/>
          <w:bCs w:val="0"/>
          <w:kern w:val="2"/>
          <w:sz w:val="32"/>
          <w:szCs w:val="32"/>
          <w:lang w:val="en-US" w:eastAsia="zh-CN"/>
        </w:rPr>
      </w:pPr>
      <w:r>
        <w:rPr>
          <w:rFonts w:hint="eastAsia" w:ascii="仿宋_GB2312" w:hAnsi="仿宋_GB2312" w:cs="仿宋_GB2312"/>
          <w:b w:val="0"/>
          <w:bCs w:val="0"/>
          <w:kern w:val="2"/>
          <w:sz w:val="32"/>
          <w:szCs w:val="32"/>
          <w:lang w:val="en-US" w:eastAsia="zh-CN"/>
        </w:rPr>
        <w:t>但从项目实施全过程来看，仍有不足，具体如下：</w:t>
      </w:r>
    </w:p>
    <w:p>
      <w:pPr>
        <w:pStyle w:val="44"/>
        <w:keepNext w:val="0"/>
        <w:keepLines w:val="0"/>
        <w:pageBreakBefore w:val="0"/>
        <w:widowControl w:val="0"/>
        <w:kinsoku/>
        <w:wordWrap/>
        <w:overflowPunct/>
        <w:topLinePunct w:val="0"/>
        <w:autoSpaceDE/>
        <w:autoSpaceDN/>
        <w:bidi w:val="0"/>
        <w:adjustRightInd/>
        <w:snapToGrid/>
        <w:spacing w:after="0" w:line="620" w:lineRule="exact"/>
        <w:ind w:firstLine="600"/>
        <w:textAlignment w:val="auto"/>
        <w:outlineLvl w:val="9"/>
        <w:rPr>
          <w:rFonts w:hint="eastAsia" w:ascii="仿宋_GB2312" w:hAnsi="仿宋_GB2312" w:cs="仿宋_GB2312"/>
          <w:b w:val="0"/>
          <w:bCs w:val="0"/>
          <w:kern w:val="2"/>
          <w:sz w:val="32"/>
          <w:szCs w:val="32"/>
          <w:lang w:val="en-US" w:eastAsia="zh-CN"/>
        </w:rPr>
      </w:pPr>
      <w:r>
        <w:rPr>
          <w:rFonts w:hint="eastAsia" w:ascii="仿宋_GB2312" w:hAnsi="仿宋_GB2312" w:cs="仿宋_GB2312"/>
          <w:b w:val="0"/>
          <w:bCs w:val="0"/>
          <w:kern w:val="2"/>
          <w:sz w:val="32"/>
          <w:szCs w:val="32"/>
          <w:lang w:val="en-US" w:eastAsia="zh-CN"/>
        </w:rPr>
        <w:t>从项目决策来看，项目绩效目标管理有待加强，没有相应的阶段性目标。</w:t>
      </w:r>
    </w:p>
    <w:p>
      <w:pPr>
        <w:pStyle w:val="44"/>
        <w:keepNext w:val="0"/>
        <w:keepLines w:val="0"/>
        <w:pageBreakBefore w:val="0"/>
        <w:widowControl w:val="0"/>
        <w:kinsoku/>
        <w:wordWrap/>
        <w:overflowPunct/>
        <w:topLinePunct w:val="0"/>
        <w:autoSpaceDE/>
        <w:autoSpaceDN/>
        <w:bidi w:val="0"/>
        <w:adjustRightInd/>
        <w:snapToGrid/>
        <w:spacing w:after="0" w:line="620" w:lineRule="exact"/>
        <w:ind w:firstLine="600"/>
        <w:textAlignment w:val="auto"/>
        <w:outlineLvl w:val="9"/>
        <w:rPr>
          <w:rFonts w:hint="eastAsia" w:ascii="仿宋_GB2312" w:hAnsi="仿宋_GB2312" w:eastAsia="仿宋_GB2312" w:cs="仿宋_GB2312"/>
          <w:b w:val="0"/>
          <w:bCs w:val="0"/>
          <w:kern w:val="2"/>
          <w:sz w:val="32"/>
          <w:szCs w:val="32"/>
          <w:lang w:val="en-US" w:eastAsia="zh-CN"/>
        </w:rPr>
      </w:pPr>
      <w:r>
        <w:rPr>
          <w:rFonts w:hint="eastAsia" w:ascii="仿宋_GB2312" w:hAnsi="仿宋_GB2312" w:cs="仿宋_GB2312"/>
          <w:b w:val="0"/>
          <w:bCs w:val="0"/>
          <w:kern w:val="2"/>
          <w:sz w:val="32"/>
          <w:szCs w:val="32"/>
          <w:lang w:val="en-US" w:eastAsia="zh-CN"/>
        </w:rPr>
        <w:t>从项目过程来看，预算执行率较低，政府专项债券资金使用超项目预算批复用途，管理制度方面没有制定专项债券资金支付计划</w:t>
      </w:r>
      <w:r>
        <w:rPr>
          <w:rFonts w:hint="eastAsia" w:ascii="仿宋_GB2312" w:hAnsi="仿宋_GB2312" w:eastAsia="仿宋_GB2312" w:cs="仿宋_GB2312"/>
          <w:b w:val="0"/>
          <w:bCs w:val="0"/>
          <w:kern w:val="2"/>
          <w:sz w:val="32"/>
          <w:szCs w:val="32"/>
          <w:lang w:val="en-US" w:eastAsia="zh-CN"/>
        </w:rPr>
        <w:t>，</w:t>
      </w:r>
      <w:r>
        <w:rPr>
          <w:rFonts w:hint="eastAsia" w:ascii="仿宋_GB2312" w:hAnsi="仿宋_GB2312" w:cs="仿宋_GB2312"/>
          <w:b w:val="0"/>
          <w:bCs w:val="0"/>
          <w:kern w:val="2"/>
          <w:sz w:val="32"/>
          <w:szCs w:val="32"/>
          <w:lang w:val="en-US" w:eastAsia="zh-CN"/>
        </w:rPr>
        <w:t>专项债券管理方面对信息公开管理方面还有欠缺</w:t>
      </w:r>
      <w:r>
        <w:rPr>
          <w:rFonts w:hint="eastAsia" w:ascii="仿宋_GB2312" w:hAnsi="仿宋_GB2312" w:eastAsia="仿宋_GB2312" w:cs="仿宋_GB2312"/>
          <w:b w:val="0"/>
          <w:bCs w:val="0"/>
          <w:kern w:val="2"/>
          <w:sz w:val="32"/>
          <w:szCs w:val="32"/>
          <w:lang w:val="en-US" w:eastAsia="zh-CN"/>
        </w:rPr>
        <w:t>。</w:t>
      </w:r>
    </w:p>
    <w:p>
      <w:pPr>
        <w:pStyle w:val="44"/>
        <w:keepNext w:val="0"/>
        <w:keepLines w:val="0"/>
        <w:pageBreakBefore w:val="0"/>
        <w:widowControl w:val="0"/>
        <w:kinsoku/>
        <w:wordWrap/>
        <w:overflowPunct/>
        <w:topLinePunct w:val="0"/>
        <w:autoSpaceDE/>
        <w:autoSpaceDN/>
        <w:bidi w:val="0"/>
        <w:adjustRightInd/>
        <w:snapToGrid/>
        <w:spacing w:after="0" w:line="620" w:lineRule="exact"/>
        <w:ind w:firstLine="600"/>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从项目产出来看，</w:t>
      </w:r>
      <w:r>
        <w:rPr>
          <w:rFonts w:hint="eastAsia" w:ascii="仿宋_GB2312" w:hAnsi="仿宋_GB2312" w:cs="仿宋_GB2312"/>
          <w:b w:val="0"/>
          <w:bCs w:val="0"/>
          <w:kern w:val="2"/>
          <w:sz w:val="32"/>
          <w:szCs w:val="32"/>
          <w:lang w:eastAsia="zh-CN"/>
        </w:rPr>
        <w:t>已施工</w:t>
      </w:r>
      <w:r>
        <w:rPr>
          <w:rFonts w:hint="eastAsia" w:ascii="仿宋_GB2312" w:hAnsi="仿宋_GB2312" w:eastAsia="仿宋_GB2312" w:cs="仿宋_GB2312"/>
          <w:b w:val="0"/>
          <w:bCs w:val="0"/>
          <w:kern w:val="2"/>
          <w:sz w:val="32"/>
          <w:szCs w:val="32"/>
        </w:rPr>
        <w:t>工程完工率</w:t>
      </w:r>
      <w:r>
        <w:rPr>
          <w:rFonts w:hint="default" w:ascii="Times New Roman" w:hAnsi="Times New Roman" w:cs="Times New Roman"/>
          <w:b w:val="0"/>
          <w:bCs w:val="0"/>
          <w:kern w:val="2"/>
          <w:sz w:val="32"/>
          <w:szCs w:val="32"/>
          <w:lang w:val="en-US" w:eastAsia="zh-CN"/>
        </w:rPr>
        <w:t>77.80</w:t>
      </w:r>
      <w:r>
        <w:rPr>
          <w:rFonts w:hint="default" w:ascii="Times New Roman" w:hAnsi="Times New Roman" w:eastAsia="仿宋_GB2312" w:cs="Times New Roman"/>
          <w:b w:val="0"/>
          <w:bCs w:val="0"/>
          <w:color w:val="auto"/>
          <w:kern w:val="2"/>
          <w:sz w:val="32"/>
          <w:szCs w:val="32"/>
        </w:rPr>
        <w:t>%，</w:t>
      </w:r>
      <w:r>
        <w:rPr>
          <w:rFonts w:hint="default" w:ascii="Times New Roman" w:hAnsi="Times New Roman" w:eastAsia="仿宋_GB2312" w:cs="Times New Roman"/>
          <w:b w:val="0"/>
          <w:bCs w:val="0"/>
          <w:kern w:val="2"/>
          <w:sz w:val="32"/>
          <w:szCs w:val="32"/>
        </w:rPr>
        <w:t>完成的及</w:t>
      </w:r>
      <w:r>
        <w:rPr>
          <w:rFonts w:hint="eastAsia" w:ascii="仿宋_GB2312" w:hAnsi="仿宋_GB2312" w:eastAsia="仿宋_GB2312" w:cs="仿宋_GB2312"/>
          <w:b w:val="0"/>
          <w:bCs w:val="0"/>
          <w:kern w:val="2"/>
          <w:sz w:val="32"/>
          <w:szCs w:val="32"/>
        </w:rPr>
        <w:t>时性</w:t>
      </w:r>
      <w:r>
        <w:rPr>
          <w:rFonts w:hint="eastAsia" w:ascii="仿宋_GB2312" w:hAnsi="仿宋_GB2312" w:cs="仿宋_GB2312"/>
          <w:b w:val="0"/>
          <w:bCs w:val="0"/>
          <w:kern w:val="2"/>
          <w:sz w:val="32"/>
          <w:szCs w:val="32"/>
          <w:lang w:eastAsia="zh-CN"/>
        </w:rPr>
        <w:t>较差</w:t>
      </w:r>
      <w:r>
        <w:rPr>
          <w:rFonts w:hint="eastAsia" w:ascii="仿宋_GB2312" w:hAnsi="仿宋_GB2312" w:eastAsia="仿宋_GB2312" w:cs="仿宋_GB2312"/>
          <w:b w:val="0"/>
          <w:bCs w:val="0"/>
          <w:kern w:val="2"/>
          <w:sz w:val="32"/>
          <w:szCs w:val="32"/>
        </w:rPr>
        <w:t>，较</w:t>
      </w:r>
      <w:r>
        <w:rPr>
          <w:rFonts w:hint="eastAsia" w:ascii="仿宋_GB2312" w:hAnsi="仿宋_GB2312" w:eastAsia="仿宋_GB2312" w:cs="仿宋_GB2312"/>
          <w:b w:val="0"/>
          <w:bCs w:val="0"/>
          <w:kern w:val="2"/>
          <w:sz w:val="32"/>
          <w:szCs w:val="32"/>
          <w:lang w:eastAsia="zh-CN"/>
        </w:rPr>
        <w:t>施工合同</w:t>
      </w:r>
      <w:r>
        <w:rPr>
          <w:rFonts w:hint="eastAsia" w:ascii="仿宋_GB2312" w:hAnsi="仿宋_GB2312" w:eastAsia="仿宋_GB2312" w:cs="仿宋_GB2312"/>
          <w:b w:val="0"/>
          <w:bCs w:val="0"/>
          <w:kern w:val="2"/>
          <w:sz w:val="32"/>
          <w:szCs w:val="32"/>
        </w:rPr>
        <w:t>计划完成时间</w:t>
      </w:r>
      <w:r>
        <w:rPr>
          <w:rFonts w:hint="eastAsia" w:ascii="仿宋_GB2312" w:hAnsi="仿宋_GB2312" w:eastAsia="仿宋_GB2312" w:cs="仿宋_GB2312"/>
          <w:b w:val="0"/>
          <w:bCs w:val="0"/>
          <w:kern w:val="2"/>
          <w:sz w:val="32"/>
          <w:szCs w:val="32"/>
          <w:lang w:eastAsia="zh-CN"/>
        </w:rPr>
        <w:t>出入较大，</w:t>
      </w:r>
      <w:r>
        <w:rPr>
          <w:rFonts w:hint="eastAsia" w:ascii="仿宋_GB2312" w:hAnsi="仿宋_GB2312" w:cs="仿宋_GB2312"/>
          <w:b w:val="0"/>
          <w:bCs w:val="0"/>
          <w:kern w:val="2"/>
          <w:sz w:val="32"/>
          <w:szCs w:val="32"/>
          <w:lang w:eastAsia="zh-CN"/>
        </w:rPr>
        <w:t>截至绩效评价时</w:t>
      </w:r>
      <w:r>
        <w:rPr>
          <w:rFonts w:hint="eastAsia" w:ascii="仿宋_GB2312" w:hAnsi="仿宋_GB2312" w:eastAsia="仿宋_GB2312" w:cs="仿宋_GB2312"/>
          <w:b w:val="0"/>
          <w:bCs w:val="0"/>
          <w:kern w:val="2"/>
          <w:sz w:val="32"/>
          <w:szCs w:val="32"/>
          <w:lang w:eastAsia="zh-CN"/>
        </w:rPr>
        <w:t>尚未</w:t>
      </w:r>
      <w:r>
        <w:rPr>
          <w:rFonts w:hint="eastAsia" w:ascii="仿宋_GB2312" w:hAnsi="仿宋_GB2312" w:eastAsia="仿宋_GB2312" w:cs="仿宋_GB2312"/>
          <w:b w:val="0"/>
          <w:bCs w:val="0"/>
          <w:kern w:val="2"/>
          <w:sz w:val="32"/>
          <w:szCs w:val="32"/>
        </w:rPr>
        <w:t>验收。项目</w:t>
      </w:r>
      <w:r>
        <w:rPr>
          <w:rFonts w:hint="eastAsia" w:ascii="仿宋_GB2312" w:hAnsi="仿宋_GB2312" w:cs="仿宋_GB2312"/>
          <w:b w:val="0"/>
          <w:bCs w:val="0"/>
          <w:kern w:val="2"/>
          <w:sz w:val="32"/>
          <w:szCs w:val="32"/>
          <w:lang w:eastAsia="zh-CN"/>
        </w:rPr>
        <w:t>工程</w:t>
      </w:r>
      <w:r>
        <w:rPr>
          <w:rFonts w:hint="eastAsia" w:ascii="仿宋_GB2312" w:hAnsi="仿宋_GB2312" w:eastAsia="仿宋_GB2312" w:cs="仿宋_GB2312"/>
          <w:b w:val="0"/>
          <w:bCs w:val="0"/>
          <w:kern w:val="2"/>
          <w:sz w:val="32"/>
          <w:szCs w:val="32"/>
        </w:rPr>
        <w:t>部分成本</w:t>
      </w:r>
      <w:r>
        <w:rPr>
          <w:rFonts w:hint="eastAsia" w:ascii="仿宋_GB2312" w:hAnsi="仿宋_GB2312" w:cs="仿宋_GB2312"/>
          <w:b w:val="0"/>
          <w:bCs w:val="0"/>
          <w:kern w:val="2"/>
          <w:sz w:val="32"/>
          <w:szCs w:val="32"/>
          <w:lang w:eastAsia="zh-CN"/>
        </w:rPr>
        <w:t>由造价咨询公司全过程跟踪监控，工程未完工，</w:t>
      </w:r>
      <w:r>
        <w:rPr>
          <w:rFonts w:hint="eastAsia" w:ascii="仿宋_GB2312" w:hAnsi="仿宋_GB2312" w:eastAsia="仿宋_GB2312" w:cs="仿宋_GB2312"/>
          <w:b w:val="0"/>
          <w:bCs w:val="0"/>
          <w:kern w:val="2"/>
          <w:sz w:val="32"/>
          <w:szCs w:val="32"/>
        </w:rPr>
        <w:t>项目结算和决算工作</w:t>
      </w:r>
      <w:r>
        <w:rPr>
          <w:rFonts w:hint="eastAsia" w:ascii="仿宋_GB2312" w:hAnsi="仿宋_GB2312" w:cs="仿宋_GB2312"/>
          <w:b w:val="0"/>
          <w:bCs w:val="0"/>
          <w:kern w:val="2"/>
          <w:sz w:val="32"/>
          <w:szCs w:val="32"/>
          <w:lang w:eastAsia="zh-CN"/>
        </w:rPr>
        <w:t>没有进行</w:t>
      </w:r>
      <w:r>
        <w:rPr>
          <w:rFonts w:hint="eastAsia" w:ascii="仿宋_GB2312" w:hAnsi="仿宋_GB2312" w:eastAsia="仿宋_GB2312" w:cs="仿宋_GB2312"/>
          <w:b w:val="0"/>
          <w:bCs w:val="0"/>
          <w:kern w:val="2"/>
          <w:sz w:val="32"/>
          <w:szCs w:val="32"/>
        </w:rPr>
        <w:t>，最终成本控制情况有待结算和决算工作完成后进一步评定。</w:t>
      </w:r>
    </w:p>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Pr>
        <w:keepNext w:val="0"/>
        <w:keepLines w:val="0"/>
        <w:pageBreakBefore w:val="0"/>
        <w:widowControl w:val="0"/>
        <w:tabs>
          <w:tab w:val="center" w:pos="4153"/>
        </w:tabs>
        <w:kinsoku/>
        <w:wordWrap/>
        <w:topLinePunct w:val="0"/>
        <w:autoSpaceDE/>
        <w:autoSpaceDN/>
        <w:bidi w:val="0"/>
        <w:adjustRightInd/>
        <w:snapToGrid/>
        <w:spacing w:after="0" w:line="620" w:lineRule="exact"/>
        <w:ind w:firstLine="640" w:firstLineChars="200"/>
        <w:jc w:val="both"/>
        <w:textAlignment w:val="auto"/>
        <w:outlineLvl w:val="0"/>
        <w:rPr>
          <w:rFonts w:ascii="黑体" w:hAnsi="黑体" w:eastAsia="黑体"/>
          <w:b w:val="0"/>
          <w:bCs w:val="0"/>
          <w:sz w:val="32"/>
          <w:szCs w:val="32"/>
        </w:rPr>
      </w:pPr>
      <w:bookmarkStart w:id="121" w:name="_Toc24550"/>
      <w:bookmarkStart w:id="122" w:name="_Toc528957198"/>
      <w:bookmarkStart w:id="123" w:name="_Toc528958739"/>
      <w:bookmarkStart w:id="124" w:name="_Toc31981"/>
      <w:bookmarkStart w:id="125" w:name="_Toc1750"/>
      <w:bookmarkStart w:id="126" w:name="_Toc27671"/>
      <w:r>
        <w:rPr>
          <w:rFonts w:hint="eastAsia" w:ascii="黑体" w:hAnsi="黑体" w:eastAsia="黑体"/>
          <w:b w:val="0"/>
          <w:bCs w:val="0"/>
          <w:sz w:val="32"/>
          <w:szCs w:val="32"/>
        </w:rPr>
        <w:t>五、主要经验和做法</w:t>
      </w:r>
      <w:bookmarkEnd w:id="121"/>
      <w:bookmarkEnd w:id="122"/>
      <w:bookmarkEnd w:id="123"/>
      <w:bookmarkEnd w:id="124"/>
      <w:bookmarkEnd w:id="125"/>
      <w:bookmarkEnd w:id="126"/>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outlineLvl w:val="9"/>
        <w:rPr>
          <w:rFonts w:hint="eastAsia" w:ascii="楷体_GB2312" w:hAnsi="楷体" w:eastAsia="楷体_GB2312"/>
          <w:b/>
          <w:bCs/>
          <w:sz w:val="32"/>
          <w:szCs w:val="32"/>
          <w:u w:val="none"/>
          <w:lang w:val="en-US" w:eastAsia="zh-CN"/>
        </w:rPr>
      </w:pPr>
      <w:r>
        <w:rPr>
          <w:rFonts w:hint="eastAsia" w:ascii="楷体_GB2312" w:hAnsi="楷体" w:eastAsia="楷体_GB2312"/>
          <w:b/>
          <w:bCs/>
          <w:sz w:val="32"/>
          <w:szCs w:val="32"/>
          <w:u w:val="none"/>
        </w:rPr>
        <w:t>（</w:t>
      </w:r>
      <w:r>
        <w:rPr>
          <w:rFonts w:hint="eastAsia" w:ascii="楷体_GB2312" w:hAnsi="楷体" w:eastAsia="楷体_GB2312"/>
          <w:b/>
          <w:bCs/>
          <w:sz w:val="32"/>
          <w:szCs w:val="32"/>
          <w:u w:val="none"/>
          <w:lang w:eastAsia="zh-CN"/>
        </w:rPr>
        <w:t>一</w:t>
      </w:r>
      <w:r>
        <w:rPr>
          <w:rFonts w:hint="eastAsia" w:ascii="楷体_GB2312" w:hAnsi="楷体" w:eastAsia="楷体_GB2312"/>
          <w:b/>
          <w:bCs/>
          <w:sz w:val="32"/>
          <w:szCs w:val="32"/>
          <w:u w:val="none"/>
        </w:rPr>
        <w:t>）</w:t>
      </w:r>
      <w:r>
        <w:rPr>
          <w:rFonts w:hint="eastAsia" w:ascii="楷体_GB2312" w:hAnsi="楷体" w:eastAsia="楷体_GB2312"/>
          <w:b/>
          <w:bCs/>
          <w:sz w:val="32"/>
          <w:szCs w:val="32"/>
          <w:u w:val="none"/>
          <w:lang w:eastAsia="zh-CN"/>
        </w:rPr>
        <w:t>调引黄河水，对类似区域有示范作用</w:t>
      </w:r>
    </w:p>
    <w:p>
      <w:pPr>
        <w:keepNext w:val="0"/>
        <w:keepLines w:val="0"/>
        <w:pageBreakBefore w:val="0"/>
        <w:widowControl w:val="0"/>
        <w:kinsoku/>
        <w:wordWrap/>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 w:eastAsia="仿宋_GB2312"/>
          <w:sz w:val="32"/>
          <w:szCs w:val="32"/>
          <w:lang w:eastAsia="zh-CN"/>
        </w:rPr>
        <w:t>该</w:t>
      </w:r>
      <w:r>
        <w:rPr>
          <w:rFonts w:hint="eastAsia" w:ascii="仿宋_GB2312" w:hAnsi="仿宋" w:eastAsia="仿宋_GB2312"/>
          <w:sz w:val="32"/>
          <w:szCs w:val="32"/>
        </w:rPr>
        <w:t>项目</w:t>
      </w:r>
      <w:bookmarkStart w:id="127" w:name="_Toc11193"/>
      <w:bookmarkStart w:id="128" w:name="_Toc2319"/>
      <w:bookmarkStart w:id="129" w:name="_Toc12923"/>
      <w:bookmarkStart w:id="130" w:name="_Toc30684"/>
      <w:bookmarkStart w:id="131" w:name="_Toc528957199"/>
      <w:bookmarkStart w:id="132" w:name="_Toc528958740"/>
      <w:r>
        <w:rPr>
          <w:rFonts w:hint="eastAsia" w:ascii="仿宋_GB2312" w:hAnsi="仿宋" w:eastAsia="仿宋_GB2312"/>
          <w:sz w:val="32"/>
          <w:szCs w:val="32"/>
          <w:lang w:eastAsia="zh-CN"/>
        </w:rPr>
        <w:t>利用现有提水工程调引黄河水，实现了水资源流失地区的用水补充，可改善中条山水资源环境改变所带来的农民用水难问题，保证灌区农田适时、适量灌溉，提高灌区</w:t>
      </w:r>
      <w:r>
        <w:rPr>
          <w:rFonts w:hint="eastAsia" w:ascii="仿宋_GB2312" w:hAnsi="仿宋" w:eastAsia="仿宋_GB2312"/>
          <w:spacing w:val="-6"/>
          <w:sz w:val="32"/>
          <w:szCs w:val="32"/>
          <w:lang w:eastAsia="zh-CN"/>
        </w:rPr>
        <w:t>群众用水积极性，发挥灌溉效益。施工完成后，该项目对于</w:t>
      </w:r>
      <w:r>
        <w:rPr>
          <w:rFonts w:hint="eastAsia" w:ascii="仿宋_GB2312" w:hAnsi="仿宋" w:eastAsia="仿宋_GB2312"/>
          <w:sz w:val="32"/>
          <w:szCs w:val="32"/>
          <w:lang w:eastAsia="zh-CN"/>
        </w:rPr>
        <w:t>类似水资源问题及缺水区将起到一个积极的示范和促进作用</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outlineLvl w:val="9"/>
        <w:rPr>
          <w:rFonts w:hint="eastAsia" w:ascii="楷体_GB2312" w:hAnsi="楷体" w:eastAsia="楷体_GB2312"/>
          <w:b/>
          <w:bCs/>
          <w:sz w:val="32"/>
          <w:szCs w:val="32"/>
          <w:u w:val="none"/>
          <w:lang w:val="en-US" w:eastAsia="zh-CN"/>
        </w:rPr>
      </w:pPr>
      <w:bookmarkStart w:id="133" w:name="_Toc16336"/>
      <w:r>
        <w:rPr>
          <w:rFonts w:hint="eastAsia" w:ascii="楷体_GB2312" w:hAnsi="楷体" w:eastAsia="楷体_GB2312"/>
          <w:b/>
          <w:bCs/>
          <w:sz w:val="32"/>
          <w:szCs w:val="32"/>
          <w:u w:val="none"/>
        </w:rPr>
        <w:t>（</w:t>
      </w:r>
      <w:r>
        <w:rPr>
          <w:rFonts w:hint="eastAsia" w:ascii="楷体_GB2312" w:hAnsi="楷体" w:eastAsia="楷体_GB2312"/>
          <w:b/>
          <w:bCs/>
          <w:sz w:val="32"/>
          <w:szCs w:val="32"/>
          <w:u w:val="none"/>
          <w:lang w:eastAsia="zh-CN"/>
        </w:rPr>
        <w:t>二</w:t>
      </w:r>
      <w:r>
        <w:rPr>
          <w:rFonts w:hint="eastAsia" w:ascii="楷体_GB2312" w:hAnsi="楷体" w:eastAsia="楷体_GB2312"/>
          <w:b/>
          <w:bCs/>
          <w:sz w:val="32"/>
          <w:szCs w:val="32"/>
          <w:u w:val="none"/>
        </w:rPr>
        <w:t>）</w:t>
      </w:r>
      <w:r>
        <w:rPr>
          <w:rFonts w:hint="eastAsia" w:ascii="楷体_GB2312" w:hAnsi="楷体" w:eastAsia="楷体_GB2312"/>
          <w:b/>
          <w:bCs/>
          <w:sz w:val="32"/>
          <w:szCs w:val="32"/>
          <w:u w:val="none"/>
          <w:lang w:eastAsia="zh-CN"/>
        </w:rPr>
        <w:t>积极申请地方政府专项债券用于水利项目建设</w:t>
      </w:r>
    </w:p>
    <w:p>
      <w:pPr>
        <w:keepNext w:val="0"/>
        <w:keepLines w:val="0"/>
        <w:pageBreakBefore w:val="0"/>
        <w:widowControl w:val="0"/>
        <w:kinsoku/>
        <w:wordWrap/>
        <w:topLinePunct w:val="0"/>
        <w:autoSpaceDE/>
        <w:autoSpaceDN/>
        <w:bidi w:val="0"/>
        <w:adjustRightInd/>
        <w:snapToGrid/>
        <w:spacing w:after="0" w:line="620" w:lineRule="exact"/>
        <w:ind w:firstLine="640" w:firstLineChars="200"/>
        <w:jc w:val="both"/>
        <w:textAlignment w:val="auto"/>
        <w:outlineLvl w:val="9"/>
        <w:rPr>
          <w:rFonts w:hint="eastAsia" w:ascii="Arial" w:hAnsi="Arial" w:eastAsia="Arial" w:cs="Arial"/>
          <w:i w:val="0"/>
          <w:iCs w:val="0"/>
          <w:caps w:val="0"/>
          <w:color w:val="191919"/>
          <w:spacing w:val="0"/>
          <w:sz w:val="19"/>
          <w:szCs w:val="19"/>
          <w:shd w:val="clear" w:fill="FFFFFF"/>
        </w:rPr>
      </w:pPr>
      <w:r>
        <w:rPr>
          <w:rFonts w:hint="eastAsia" w:ascii="仿宋_GB2312" w:hAnsi="仿宋" w:eastAsia="仿宋_GB2312"/>
          <w:sz w:val="32"/>
          <w:szCs w:val="32"/>
          <w:lang w:eastAsia="zh-CN"/>
        </w:rPr>
        <w:t>该</w:t>
      </w:r>
      <w:r>
        <w:rPr>
          <w:rFonts w:hint="eastAsia" w:ascii="仿宋_GB2312" w:hAnsi="仿宋" w:eastAsia="仿宋_GB2312"/>
          <w:sz w:val="32"/>
          <w:szCs w:val="32"/>
        </w:rPr>
        <w:t>项目</w:t>
      </w:r>
      <w:r>
        <w:rPr>
          <w:rFonts w:hint="eastAsia" w:ascii="仿宋_GB2312" w:hAnsi="仿宋" w:eastAsia="仿宋_GB2312"/>
          <w:sz w:val="32"/>
          <w:szCs w:val="32"/>
          <w:lang w:eastAsia="zh-CN"/>
        </w:rPr>
        <w:t>属于建设和运营期限较长的重大水利工程建设项目</w:t>
      </w:r>
      <w:r>
        <w:rPr>
          <w:rFonts w:hint="eastAsia" w:ascii="Arial" w:hAnsi="Arial" w:eastAsia="Arial" w:cs="Arial"/>
          <w:i w:val="0"/>
          <w:iCs w:val="0"/>
          <w:caps w:val="0"/>
          <w:color w:val="191919"/>
          <w:spacing w:val="0"/>
          <w:sz w:val="19"/>
          <w:szCs w:val="19"/>
          <w:shd w:val="clear" w:fill="FFFFFF"/>
        </w:rPr>
        <w:t>，</w:t>
      </w:r>
      <w:r>
        <w:rPr>
          <w:rFonts w:hint="eastAsia" w:ascii="仿宋_GB2312" w:hAnsi="仿宋" w:eastAsia="仿宋_GB2312"/>
          <w:sz w:val="32"/>
          <w:szCs w:val="32"/>
          <w:lang w:eastAsia="zh-CN"/>
        </w:rPr>
        <w:t>供水收入能覆盖全部成本，符合政府专项债券的支持领域和投资方向，政府专项债券作为水利建设项目一种新的筹资渠道，项目单位</w:t>
      </w:r>
      <w:r>
        <w:rPr>
          <w:rFonts w:hint="eastAsia" w:ascii="仿宋_GB2312" w:hAnsi="仿宋" w:eastAsia="仿宋_GB2312"/>
          <w:sz w:val="32"/>
          <w:szCs w:val="32"/>
        </w:rPr>
        <w:t>抓住政策机遇，加大工作力度</w:t>
      </w:r>
      <w:r>
        <w:rPr>
          <w:rFonts w:hint="eastAsia" w:ascii="仿宋_GB2312" w:hAnsi="仿宋" w:eastAsia="仿宋_GB2312"/>
          <w:sz w:val="32"/>
          <w:szCs w:val="32"/>
          <w:lang w:eastAsia="zh-CN"/>
        </w:rPr>
        <w:t>，积极申请专项债券，加快推进项目建设</w:t>
      </w:r>
      <w:r>
        <w:rPr>
          <w:rFonts w:hint="eastAsia" w:ascii="仿宋_GB2312" w:hAnsi="仿宋" w:eastAsia="仿宋_GB2312"/>
          <w:sz w:val="32"/>
          <w:szCs w:val="32"/>
        </w:rPr>
        <w:t>，补齐补强水利基础设施短板</w:t>
      </w:r>
      <w:r>
        <w:rPr>
          <w:rFonts w:hint="eastAsia" w:ascii="仿宋_GB2312" w:hAnsi="仿宋" w:eastAsia="仿宋_GB2312"/>
          <w:sz w:val="32"/>
          <w:szCs w:val="32"/>
          <w:lang w:eastAsia="zh-CN"/>
        </w:rPr>
        <w:t>，补充当地地下水资源，涵养中条山内部水系，缓解当地水资源矛盾。</w:t>
      </w:r>
    </w:p>
    <w:p>
      <w:pPr>
        <w:pStyle w:val="3"/>
        <w:keepLines w:val="0"/>
        <w:pageBreakBefore w:val="0"/>
        <w:widowControl w:val="0"/>
        <w:kinsoku/>
        <w:wordWrap/>
        <w:topLinePunct w:val="0"/>
        <w:autoSpaceDE/>
        <w:autoSpaceDN/>
        <w:bidi w:val="0"/>
        <w:adjustRightInd/>
        <w:snapToGrid/>
        <w:spacing w:before="0" w:after="0" w:line="600" w:lineRule="exact"/>
        <w:ind w:firstLine="640" w:firstLineChars="200"/>
        <w:jc w:val="both"/>
        <w:textAlignment w:val="auto"/>
        <w:outlineLvl w:val="0"/>
        <w:rPr>
          <w:rFonts w:ascii="黑体" w:hAnsi="黑体" w:eastAsia="黑体"/>
          <w:b w:val="0"/>
          <w:bCs w:val="0"/>
          <w:kern w:val="2"/>
          <w:sz w:val="32"/>
          <w:szCs w:val="32"/>
        </w:rPr>
      </w:pPr>
      <w:bookmarkStart w:id="134" w:name="_Toc26120"/>
      <w:bookmarkStart w:id="135" w:name="_Toc28058"/>
      <w:r>
        <w:rPr>
          <w:rFonts w:hint="eastAsia" w:ascii="黑体" w:hAnsi="黑体" w:eastAsia="黑体"/>
          <w:b w:val="0"/>
          <w:bCs w:val="0"/>
          <w:kern w:val="2"/>
          <w:sz w:val="32"/>
          <w:szCs w:val="32"/>
        </w:rPr>
        <w:t>六、存在的问题</w:t>
      </w:r>
      <w:bookmarkEnd w:id="127"/>
      <w:bookmarkEnd w:id="128"/>
      <w:bookmarkEnd w:id="129"/>
      <w:bookmarkEnd w:id="130"/>
      <w:bookmarkEnd w:id="131"/>
      <w:bookmarkEnd w:id="132"/>
      <w:bookmarkEnd w:id="133"/>
      <w:bookmarkEnd w:id="134"/>
      <w:bookmarkEnd w:id="135"/>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outlineLvl w:val="9"/>
        <w:rPr>
          <w:rFonts w:hint="eastAsia" w:ascii="楷体_GB2312" w:hAnsi="楷体" w:eastAsia="楷体_GB2312"/>
          <w:b/>
          <w:bCs/>
          <w:sz w:val="32"/>
          <w:szCs w:val="32"/>
          <w:u w:val="none"/>
          <w:lang w:eastAsia="zh-CN"/>
        </w:rPr>
      </w:pPr>
      <w:r>
        <w:rPr>
          <w:rFonts w:hint="eastAsia" w:ascii="楷体_GB2312" w:hAnsi="楷体" w:eastAsia="楷体_GB2312"/>
          <w:b/>
          <w:bCs/>
          <w:sz w:val="32"/>
          <w:szCs w:val="32"/>
          <w:u w:val="none"/>
        </w:rPr>
        <w:t>（一）</w:t>
      </w:r>
      <w:r>
        <w:rPr>
          <w:rFonts w:hint="eastAsia" w:ascii="楷体_GB2312" w:hAnsi="楷体" w:eastAsia="楷体_GB2312"/>
          <w:b/>
          <w:bCs/>
          <w:sz w:val="32"/>
          <w:szCs w:val="32"/>
          <w:u w:val="none"/>
          <w:lang w:eastAsia="zh-CN"/>
        </w:rPr>
        <w:t>绩效指标设置不够科学</w:t>
      </w:r>
    </w:p>
    <w:p>
      <w:pPr>
        <w:keepNext w:val="0"/>
        <w:keepLines w:val="0"/>
        <w:pageBreakBefore w:val="0"/>
        <w:widowControl w:val="0"/>
        <w:kinsoku/>
        <w:wordWrap/>
        <w:overflowPunct w:val="0"/>
        <w:topLinePunct w:val="0"/>
        <w:autoSpaceDE/>
        <w:autoSpaceDN/>
        <w:bidi w:val="0"/>
        <w:adjustRightInd/>
        <w:snapToGrid/>
        <w:spacing w:after="0"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项目单位围绕总体目标制定了绩效目标申报表，但绩效指标的设置还存在些问题，一是作为跨年度项目，</w:t>
      </w:r>
      <w:r>
        <w:rPr>
          <w:rFonts w:hint="eastAsia" w:ascii="仿宋_GB2312" w:hAnsi="仿宋_GB2312" w:eastAsia="仿宋_GB2312" w:cs="仿宋_GB2312"/>
          <w:color w:val="auto"/>
          <w:sz w:val="32"/>
          <w:szCs w:val="32"/>
          <w:lang w:eastAsia="zh-CN"/>
        </w:rPr>
        <w:t>未结合项目实施分年度、分阶段进一步细化和量化绩效目标，形成具体可衡量的分期目标工作任务，不利于项目绩效目标实施考核；</w:t>
      </w:r>
      <w:r>
        <w:rPr>
          <w:rFonts w:hint="eastAsia" w:ascii="仿宋_GB2312" w:hAnsi="仿宋_GB2312" w:eastAsia="仿宋_GB2312" w:cs="仿宋_GB2312"/>
          <w:sz w:val="32"/>
          <w:szCs w:val="32"/>
          <w:lang w:val="en-US" w:eastAsia="zh-CN"/>
        </w:rPr>
        <w:t>二是效益指标设置不完整，缺少社会效益、生态效益方面的内容，不利于项目实施完成后的效益分析。</w:t>
      </w:r>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outlineLvl w:val="9"/>
        <w:rPr>
          <w:rFonts w:hint="eastAsia" w:ascii="楷体_GB2312" w:hAnsi="楷体" w:eastAsia="楷体_GB2312"/>
          <w:b/>
          <w:bCs/>
          <w:sz w:val="32"/>
          <w:szCs w:val="32"/>
          <w:lang w:eastAsia="zh-CN"/>
        </w:rPr>
      </w:pPr>
      <w:r>
        <w:rPr>
          <w:rFonts w:hint="eastAsia" w:ascii="楷体_GB2312" w:hAnsi="楷体" w:eastAsia="楷体_GB2312"/>
          <w:b/>
          <w:bCs/>
          <w:sz w:val="32"/>
          <w:szCs w:val="32"/>
          <w:lang w:eastAsia="zh-CN"/>
        </w:rPr>
        <w:t>（二）资金使用不合规</w:t>
      </w:r>
    </w:p>
    <w:p>
      <w:pPr>
        <w:keepNext w:val="0"/>
        <w:keepLines w:val="0"/>
        <w:pageBreakBefore w:val="0"/>
        <w:widowControl w:val="0"/>
        <w:kinsoku/>
        <w:wordWrap/>
        <w:overflowPunct w:val="0"/>
        <w:topLinePunct w:val="0"/>
        <w:autoSpaceDE/>
        <w:autoSpaceDN/>
        <w:bidi w:val="0"/>
        <w:adjustRightInd/>
        <w:snapToGrid/>
        <w:spacing w:after="0" w:line="620" w:lineRule="exact"/>
        <w:ind w:firstLine="640" w:firstLineChars="200"/>
        <w:jc w:val="both"/>
        <w:textAlignment w:val="auto"/>
        <w:outlineLvl w:val="9"/>
        <w:rPr>
          <w:rFonts w:hint="eastAsia" w:eastAsia="仿宋_GB2312" w:cs="Times New Roman"/>
          <w:sz w:val="32"/>
          <w:szCs w:val="32"/>
          <w:lang w:val="en-US" w:eastAsia="zh-CN"/>
        </w:rPr>
      </w:pPr>
      <w:r>
        <w:rPr>
          <w:rFonts w:hint="eastAsia" w:ascii="仿宋_GB2312" w:hAnsi="仿宋_GB2312" w:eastAsia="仿宋_GB2312" w:cs="仿宋_GB2312"/>
          <w:sz w:val="32"/>
          <w:szCs w:val="32"/>
          <w:lang w:eastAsia="zh-CN"/>
        </w:rPr>
        <w:t>项目单位委托专业机构编制了项目预算，项目总投资</w:t>
      </w:r>
      <w:r>
        <w:rPr>
          <w:rFonts w:hint="default" w:ascii="Times New Roman" w:hAnsi="Times New Roman" w:eastAsia="仿宋_GB2312" w:cs="Times New Roman"/>
          <w:sz w:val="32"/>
          <w:szCs w:val="32"/>
          <w:lang w:val="en-US" w:eastAsia="zh-CN"/>
        </w:rPr>
        <w:t>29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346.78万元，资金来源为财政资金和政府专项债券，通过查看项目资料和会计凭证，</w:t>
      </w:r>
      <w:r>
        <w:rPr>
          <w:rFonts w:hint="eastAsia" w:eastAsia="仿宋_GB2312" w:cs="Times New Roman"/>
          <w:sz w:val="32"/>
          <w:szCs w:val="32"/>
          <w:lang w:val="en-US" w:eastAsia="zh-CN"/>
        </w:rPr>
        <w:t>由于项目资金被整合，</w:t>
      </w:r>
      <w:r>
        <w:rPr>
          <w:rFonts w:hint="default" w:ascii="Times New Roman" w:hAnsi="Times New Roman" w:eastAsia="仿宋_GB2312" w:cs="Times New Roman"/>
          <w:sz w:val="32"/>
          <w:szCs w:val="32"/>
          <w:lang w:val="en-US" w:eastAsia="zh-CN"/>
        </w:rPr>
        <w:t>专项债券在使用过程中有2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736.34万元用于项目初步设计预算批复之外</w:t>
      </w:r>
      <w:r>
        <w:rPr>
          <w:rFonts w:hint="eastAsia" w:eastAsia="仿宋_GB2312" w:cs="Times New Roman"/>
          <w:sz w:val="32"/>
          <w:szCs w:val="32"/>
          <w:lang w:val="en-US" w:eastAsia="zh-CN"/>
        </w:rPr>
        <w:t>的“平陆县常乐垣灌区续建配套与节水改造工程”项目</w:t>
      </w:r>
      <w:r>
        <w:rPr>
          <w:rFonts w:hint="default" w:ascii="Times New Roman" w:hAnsi="Times New Roman" w:eastAsia="仿宋_GB2312" w:cs="Times New Roman"/>
          <w:sz w:val="32"/>
          <w:szCs w:val="32"/>
          <w:lang w:val="en-US" w:eastAsia="zh-CN"/>
        </w:rPr>
        <w:t>支出</w:t>
      </w:r>
      <w:r>
        <w:rPr>
          <w:rFonts w:hint="eastAsia" w:eastAsia="仿宋_GB2312" w:cs="Times New Roman"/>
          <w:sz w:val="32"/>
          <w:szCs w:val="32"/>
          <w:lang w:val="en-US" w:eastAsia="zh-CN"/>
        </w:rPr>
        <w:t>。</w:t>
      </w:r>
    </w:p>
    <w:p>
      <w:pPr>
        <w:keepLines w:val="0"/>
        <w:pageBreakBefore w:val="0"/>
        <w:widowControl w:val="0"/>
        <w:kinsoku/>
        <w:wordWrap/>
        <w:overflowPunct w:val="0"/>
        <w:topLinePunct w:val="0"/>
        <w:autoSpaceDE/>
        <w:autoSpaceDN/>
        <w:bidi w:val="0"/>
        <w:adjustRightInd/>
        <w:snapToGrid/>
        <w:spacing w:after="0" w:line="60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（三）</w:t>
      </w:r>
      <w:r>
        <w:rPr>
          <w:rFonts w:hint="eastAsia" w:eastAsia="楷体_GB2312" w:cs="Times New Roman"/>
          <w:b/>
          <w:bCs/>
          <w:color w:val="auto"/>
          <w:sz w:val="32"/>
          <w:szCs w:val="32"/>
          <w:highlight w:val="none"/>
          <w:lang w:eastAsia="zh-CN"/>
        </w:rPr>
        <w:t>未按工程进度付款</w:t>
      </w:r>
    </w:p>
    <w:p>
      <w:pPr>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仿宋" w:cs="Times New Roman"/>
          <w:color w:val="FF0000"/>
          <w:sz w:val="32"/>
          <w:szCs w:val="32"/>
          <w:lang w:val="en-US" w:eastAsia="zh-CN"/>
        </w:rPr>
      </w:pPr>
      <w:r>
        <w:rPr>
          <w:rFonts w:hint="eastAsia" w:ascii="仿宋" w:hAnsi="仿宋" w:eastAsia="仿宋" w:cs="仿宋"/>
          <w:color w:val="auto"/>
          <w:spacing w:val="0"/>
          <w:kern w:val="2"/>
          <w:sz w:val="32"/>
          <w:szCs w:val="32"/>
          <w:lang w:val="en-US" w:eastAsia="zh-CN" w:bidi="ar-SA"/>
        </w:rPr>
        <w:t>项目单位</w:t>
      </w:r>
      <w:r>
        <w:rPr>
          <w:rFonts w:hint="default" w:ascii="Times New Roman" w:hAnsi="Times New Roman" w:eastAsia="仿宋_GB2312" w:cs="Times New Roman"/>
          <w:color w:val="auto"/>
          <w:sz w:val="32"/>
          <w:szCs w:val="32"/>
          <w:lang w:val="en-US" w:eastAsia="zh-CN"/>
        </w:rPr>
        <w:t>专项债券资金</w:t>
      </w:r>
      <w:r>
        <w:rPr>
          <w:rFonts w:hint="eastAsia" w:ascii="仿宋" w:hAnsi="仿宋" w:eastAsia="仿宋" w:cs="仿宋"/>
          <w:color w:val="auto"/>
          <w:spacing w:val="0"/>
          <w:kern w:val="2"/>
          <w:sz w:val="32"/>
          <w:szCs w:val="32"/>
          <w:lang w:val="en-US" w:eastAsia="zh-CN" w:bidi="ar-SA"/>
        </w:rPr>
        <w:t>在使用过程中未按工程进度支付工程款，将</w:t>
      </w:r>
      <w:r>
        <w:rPr>
          <w:rFonts w:hint="eastAsia" w:eastAsia="仿宋_GB2312" w:cs="Times New Roman"/>
          <w:color w:val="auto"/>
          <w:sz w:val="32"/>
          <w:szCs w:val="32"/>
          <w:lang w:val="en-US" w:eastAsia="zh-CN"/>
        </w:rPr>
        <w:t>2200.01万元</w:t>
      </w:r>
      <w:r>
        <w:rPr>
          <w:rFonts w:hint="default" w:ascii="Times New Roman" w:hAnsi="Times New Roman" w:eastAsia="仿宋_GB2312" w:cs="Times New Roman"/>
          <w:color w:val="auto"/>
          <w:sz w:val="32"/>
          <w:szCs w:val="32"/>
          <w:lang w:val="en-US" w:eastAsia="zh-CN"/>
        </w:rPr>
        <w:t>转入三方监管户或其他实有户。</w:t>
      </w:r>
    </w:p>
    <w:p>
      <w:pPr>
        <w:keepLines w:val="0"/>
        <w:pageBreakBefore w:val="0"/>
        <w:widowControl w:val="0"/>
        <w:kinsoku/>
        <w:wordWrap/>
        <w:overflowPunct w:val="0"/>
        <w:topLinePunct w:val="0"/>
        <w:autoSpaceDE/>
        <w:autoSpaceDN/>
        <w:bidi w:val="0"/>
        <w:adjustRightInd/>
        <w:snapToGrid/>
        <w:spacing w:after="0" w:line="600" w:lineRule="exact"/>
        <w:ind w:firstLine="643" w:firstLineChars="200"/>
        <w:jc w:val="both"/>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w:t>
      </w:r>
      <w:r>
        <w:rPr>
          <w:rFonts w:hint="eastAsia" w:eastAsia="楷体_GB2312" w:cs="Times New Roman"/>
          <w:b/>
          <w:bCs/>
          <w:sz w:val="32"/>
          <w:szCs w:val="32"/>
          <w:lang w:eastAsia="zh-CN"/>
        </w:rPr>
        <w:t>四</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highlight w:val="none"/>
          <w:lang w:eastAsia="zh-CN"/>
        </w:rPr>
        <w:t>政府专项债券预算执行率偏低</w:t>
      </w:r>
    </w:p>
    <w:p>
      <w:pPr>
        <w:keepNext w:val="0"/>
        <w:keepLines w:val="0"/>
        <w:pageBreakBefore w:val="0"/>
        <w:widowControl w:val="0"/>
        <w:kinsoku/>
        <w:wordWrap/>
        <w:overflowPunct w:val="0"/>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本项目2021年至2022年</w:t>
      </w:r>
      <w:r>
        <w:rPr>
          <w:rFonts w:hint="default" w:ascii="Times New Roman" w:hAnsi="Times New Roman" w:eastAsia="仿宋_GB2312" w:cs="Times New Roman"/>
          <w:color w:val="auto"/>
          <w:spacing w:val="0"/>
          <w:sz w:val="32"/>
          <w:szCs w:val="32"/>
          <w:highlight w:val="none"/>
          <w:lang w:val="en-US" w:eastAsia="zh-CN"/>
        </w:rPr>
        <w:t>实际到位专项债券资金11</w:t>
      </w:r>
      <w:r>
        <w:rPr>
          <w:rFonts w:hint="eastAsia"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000万元，实际支出专项债券资金8</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799.9</w:t>
      </w:r>
      <w:r>
        <w:rPr>
          <w:rFonts w:hint="eastAsia" w:ascii="Times New Roman" w:hAnsi="Times New Roman" w:eastAsia="仿宋_GB2312" w:cs="Times New Roman"/>
          <w:color w:val="auto"/>
          <w:spacing w:val="0"/>
          <w:sz w:val="32"/>
          <w:szCs w:val="32"/>
          <w:highlight w:val="none"/>
          <w:lang w:val="en-US" w:eastAsia="zh-CN"/>
        </w:rPr>
        <w:t>9</w:t>
      </w:r>
      <w:r>
        <w:rPr>
          <w:rFonts w:hint="default" w:ascii="Times New Roman" w:hAnsi="Times New Roman" w:eastAsia="仿宋_GB2312" w:cs="Times New Roman"/>
          <w:color w:val="auto"/>
          <w:spacing w:val="0"/>
          <w:sz w:val="32"/>
          <w:szCs w:val="32"/>
          <w:highlight w:val="none"/>
          <w:lang w:val="en-US" w:eastAsia="zh-CN"/>
        </w:rPr>
        <w:t>万元，专项债券资金预算执行率为80%，资金使用效益有待提升。</w:t>
      </w:r>
    </w:p>
    <w:p>
      <w:pPr>
        <w:keepNext w:val="0"/>
        <w:keepLines w:val="0"/>
        <w:pageBreakBefore w:val="0"/>
        <w:widowControl w:val="0"/>
        <w:kinsoku/>
        <w:wordWrap/>
        <w:overflowPunct w:val="0"/>
        <w:topLinePunct w:val="0"/>
        <w:autoSpaceDE/>
        <w:autoSpaceDN/>
        <w:bidi w:val="0"/>
        <w:adjustRightInd/>
        <w:snapToGrid/>
        <w:spacing w:after="0" w:line="58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w:t>
      </w:r>
      <w:r>
        <w:rPr>
          <w:rFonts w:hint="eastAsia" w:eastAsia="楷体_GB2312" w:cs="Times New Roman"/>
          <w:b/>
          <w:bCs/>
          <w:color w:val="auto"/>
          <w:sz w:val="32"/>
          <w:szCs w:val="32"/>
          <w:lang w:eastAsia="zh-CN"/>
        </w:rPr>
        <w:t>五</w:t>
      </w:r>
      <w:r>
        <w:rPr>
          <w:rFonts w:hint="default" w:ascii="Times New Roman" w:hAnsi="Times New Roman" w:eastAsia="楷体_GB2312" w:cs="Times New Roman"/>
          <w:b/>
          <w:bCs/>
          <w:color w:val="auto"/>
          <w:sz w:val="32"/>
          <w:szCs w:val="32"/>
          <w:lang w:eastAsia="zh-CN"/>
        </w:rPr>
        <w:t>）项目实施进度缓慢，施工标段完工延迟</w:t>
      </w:r>
    </w:p>
    <w:p>
      <w:pPr>
        <w:keepNext w:val="0"/>
        <w:keepLines w:val="0"/>
        <w:pageBreakBefore w:val="0"/>
        <w:widowControl w:val="0"/>
        <w:kinsoku/>
        <w:wordWrap/>
        <w:overflowPunct w:val="0"/>
        <w:topLinePunct w:val="0"/>
        <w:autoSpaceDE/>
        <w:autoSpaceDN/>
        <w:bidi w:val="0"/>
        <w:adjustRightInd/>
        <w:snapToGrid/>
        <w:spacing w:after="0" w:line="580" w:lineRule="exact"/>
        <w:ind w:firstLine="64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该项目初设批复时间</w:t>
      </w:r>
      <w:r>
        <w:rPr>
          <w:rFonts w:hint="default" w:ascii="Times New Roman" w:hAnsi="Times New Roman" w:eastAsia="仿宋_GB2312" w:cs="Times New Roman"/>
          <w:color w:val="auto"/>
          <w:sz w:val="32"/>
          <w:szCs w:val="32"/>
          <w:lang w:val="en-US" w:eastAsia="zh-CN"/>
        </w:rPr>
        <w:t>2021年9月7日，工期两年，</w:t>
      </w:r>
      <w:r>
        <w:rPr>
          <w:rFonts w:hint="eastAsia" w:eastAsia="仿宋_GB2312" w:cs="Times New Roman"/>
          <w:color w:val="auto"/>
          <w:sz w:val="32"/>
          <w:szCs w:val="32"/>
          <w:lang w:val="en-US" w:eastAsia="zh-CN"/>
        </w:rPr>
        <w:t>由于资金未足额到位，</w:t>
      </w:r>
      <w:r>
        <w:rPr>
          <w:rFonts w:hint="default" w:ascii="Times New Roman" w:hAnsi="Times New Roman" w:eastAsia="仿宋_GB2312" w:cs="Times New Roman"/>
          <w:color w:val="auto"/>
          <w:sz w:val="32"/>
          <w:szCs w:val="32"/>
          <w:lang w:val="en-US" w:eastAsia="zh-CN"/>
        </w:rPr>
        <w:t>截至绩效评价时，总体工程仅完工31.68%</w:t>
      </w:r>
      <w:r>
        <w:rPr>
          <w:rFonts w:hint="eastAsia" w:eastAsia="仿宋_GB2312" w:cs="Times New Roman"/>
          <w:color w:val="auto"/>
          <w:sz w:val="32"/>
          <w:szCs w:val="32"/>
          <w:lang w:val="en-US" w:eastAsia="zh-CN"/>
        </w:rPr>
        <w:t>。施工标段中，</w:t>
      </w:r>
      <w:r>
        <w:rPr>
          <w:rFonts w:hint="default" w:ascii="Times New Roman" w:hAnsi="Times New Roman" w:eastAsia="仿宋_GB2312" w:cs="Times New Roman"/>
          <w:color w:val="auto"/>
          <w:sz w:val="32"/>
          <w:szCs w:val="32"/>
          <w:lang w:val="en-US" w:eastAsia="zh-CN"/>
        </w:rPr>
        <w:t>第一期开工的二级站建设工程于2021年12月1日开工，工期365日历天，截至绩效评价时</w:t>
      </w:r>
      <w:r>
        <w:rPr>
          <w:rFonts w:hint="eastAsia" w:eastAsia="仿宋_GB2312" w:cs="Times New Roman"/>
          <w:color w:val="auto"/>
          <w:sz w:val="32"/>
          <w:szCs w:val="32"/>
          <w:lang w:val="en-US" w:eastAsia="zh-CN"/>
        </w:rPr>
        <w:t>尚未完工，</w:t>
      </w:r>
      <w:r>
        <w:rPr>
          <w:rFonts w:hint="default" w:ascii="Times New Roman" w:hAnsi="Times New Roman" w:eastAsia="仿宋_GB2312" w:cs="Times New Roman"/>
          <w:color w:val="auto"/>
          <w:sz w:val="32"/>
          <w:szCs w:val="32"/>
          <w:lang w:val="en-US" w:eastAsia="zh-CN"/>
        </w:rPr>
        <w:t>工期延迟</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第二期一级续建工程2022年11月23日签订工程施工合同，工期365日历天，</w:t>
      </w:r>
      <w:r>
        <w:rPr>
          <w:rFonts w:hint="eastAsia" w:eastAsia="仿宋_GB2312" w:cs="Times New Roman"/>
          <w:color w:val="auto"/>
          <w:sz w:val="32"/>
          <w:szCs w:val="32"/>
          <w:lang w:val="en-US" w:eastAsia="zh-CN"/>
        </w:rPr>
        <w:t>主要是</w:t>
      </w:r>
      <w:r>
        <w:rPr>
          <w:rFonts w:hint="default" w:ascii="Times New Roman" w:hAnsi="Times New Roman" w:eastAsia="仿宋_GB2312" w:cs="Times New Roman"/>
          <w:color w:val="auto"/>
          <w:sz w:val="32"/>
          <w:szCs w:val="32"/>
          <w:lang w:val="en-US" w:eastAsia="zh-CN"/>
        </w:rPr>
        <w:t>受黄河水位影响，</w:t>
      </w:r>
      <w:r>
        <w:rPr>
          <w:rFonts w:hint="eastAsia" w:eastAsia="仿宋_GB2312" w:cs="Times New Roman"/>
          <w:color w:val="auto"/>
          <w:sz w:val="32"/>
          <w:szCs w:val="32"/>
          <w:lang w:val="en-US" w:eastAsia="zh-CN"/>
        </w:rPr>
        <w:t>导致二期工程于</w:t>
      </w:r>
      <w:r>
        <w:rPr>
          <w:rFonts w:hint="default" w:ascii="Times New Roman" w:hAnsi="Times New Roman" w:eastAsia="仿宋_GB2312" w:cs="Times New Roman"/>
          <w:color w:val="auto"/>
          <w:sz w:val="32"/>
          <w:szCs w:val="32"/>
          <w:lang w:val="en-US" w:eastAsia="zh-CN"/>
        </w:rPr>
        <w:t>2023年6月26日开工建设。</w:t>
      </w:r>
    </w:p>
    <w:p>
      <w:pPr>
        <w:keepNext w:val="0"/>
        <w:keepLines w:val="0"/>
        <w:pageBreakBefore w:val="0"/>
        <w:widowControl/>
        <w:kinsoku/>
        <w:wordWrap/>
        <w:overflowPunct/>
        <w:topLinePunct w:val="0"/>
        <w:autoSpaceDE/>
        <w:autoSpaceDN/>
        <w:bidi w:val="0"/>
        <w:adjustRightInd/>
        <w:snapToGrid w:val="0"/>
        <w:spacing w:before="95" w:beforeLines="30" w:after="95" w:afterLines="30" w:line="580" w:lineRule="exact"/>
        <w:ind w:firstLine="640" w:firstLineChars="200"/>
        <w:jc w:val="both"/>
        <w:textAlignment w:val="auto"/>
        <w:outlineLvl w:val="9"/>
        <w:rPr>
          <w:rFonts w:ascii="黑体" w:hAnsi="黑体" w:eastAsia="黑体"/>
          <w:b w:val="0"/>
          <w:bCs w:val="0"/>
          <w:i w:val="0"/>
          <w:iCs w:val="0"/>
          <w:kern w:val="2"/>
          <w:sz w:val="32"/>
          <w:szCs w:val="32"/>
        </w:rPr>
      </w:pPr>
      <w:bookmarkStart w:id="136" w:name="_Toc25270"/>
      <w:bookmarkStart w:id="137" w:name="_Toc29545"/>
      <w:bookmarkStart w:id="138" w:name="_Toc20579"/>
      <w:bookmarkStart w:id="139" w:name="_Toc16354"/>
      <w:bookmarkStart w:id="140" w:name="_Toc5012"/>
      <w:bookmarkStart w:id="141" w:name="_Toc12412"/>
      <w:bookmarkStart w:id="142" w:name="_Toc14730"/>
      <w:bookmarkStart w:id="143" w:name="_Toc8741"/>
      <w:r>
        <w:rPr>
          <w:rFonts w:hint="eastAsia" w:ascii="黑体" w:hAnsi="黑体" w:eastAsia="黑体"/>
          <w:b w:val="0"/>
          <w:bCs w:val="0"/>
          <w:i w:val="0"/>
          <w:iCs w:val="0"/>
          <w:kern w:val="2"/>
          <w:sz w:val="32"/>
          <w:szCs w:val="32"/>
        </w:rPr>
        <w:t>七、改进建议</w:t>
      </w:r>
      <w:bookmarkEnd w:id="136"/>
      <w:bookmarkEnd w:id="137"/>
      <w:bookmarkEnd w:id="138"/>
      <w:bookmarkEnd w:id="139"/>
      <w:bookmarkEnd w:id="140"/>
      <w:bookmarkEnd w:id="141"/>
      <w:bookmarkEnd w:id="142"/>
      <w:bookmarkEnd w:id="143"/>
    </w:p>
    <w:p>
      <w:pPr>
        <w:keepNext w:val="0"/>
        <w:keepLines w:val="0"/>
        <w:pageBreakBefore w:val="0"/>
        <w:widowControl w:val="0"/>
        <w:kinsoku/>
        <w:wordWrap/>
        <w:overflowPunct w:val="0"/>
        <w:topLinePunct w:val="0"/>
        <w:autoSpaceDE/>
        <w:autoSpaceDN/>
        <w:bidi w:val="0"/>
        <w:adjustRightInd/>
        <w:snapToGrid/>
        <w:spacing w:after="0" w:line="580" w:lineRule="exact"/>
        <w:ind w:firstLine="643" w:firstLineChars="200"/>
        <w:jc w:val="both"/>
        <w:textAlignment w:val="auto"/>
        <w:outlineLvl w:val="9"/>
        <w:rPr>
          <w:rFonts w:hint="eastAsia" w:ascii="楷体_GB2312" w:hAnsi="楷体" w:eastAsia="楷体_GB2312"/>
          <w:i w:val="0"/>
          <w:iCs w:val="0"/>
          <w:sz w:val="32"/>
          <w:szCs w:val="32"/>
          <w:lang w:val="en-US" w:eastAsia="zh-CN"/>
        </w:rPr>
      </w:pPr>
      <w:r>
        <w:rPr>
          <w:rFonts w:hint="eastAsia" w:ascii="楷体_GB2312" w:hAnsi="楷体_GB2312" w:eastAsia="楷体_GB2312" w:cs="楷体_GB2312"/>
          <w:b/>
          <w:bCs/>
          <w:i w:val="0"/>
          <w:iCs w:val="0"/>
          <w:sz w:val="32"/>
          <w:szCs w:val="32"/>
        </w:rPr>
        <w:t>（一）</w:t>
      </w:r>
      <w:r>
        <w:rPr>
          <w:rFonts w:hint="eastAsia" w:ascii="楷体_GB2312" w:hAnsi="楷体_GB2312" w:eastAsia="楷体_GB2312" w:cs="楷体_GB2312"/>
          <w:b/>
          <w:bCs/>
          <w:i w:val="0"/>
          <w:iCs w:val="0"/>
          <w:sz w:val="32"/>
          <w:szCs w:val="32"/>
          <w:lang w:val="en-US" w:eastAsia="zh-CN"/>
        </w:rPr>
        <w:t>加强项目预算绩效目标管理，注重绩效目标的导向和约束作用。</w:t>
      </w:r>
    </w:p>
    <w:p>
      <w:pPr>
        <w:keepNext w:val="0"/>
        <w:keepLines w:val="0"/>
        <w:pageBreakBefore w:val="0"/>
        <w:widowControl w:val="0"/>
        <w:kinsoku/>
        <w:wordWrap/>
        <w:overflowPunct w:val="0"/>
        <w:topLinePunct w:val="0"/>
        <w:autoSpaceDE/>
        <w:autoSpaceDN/>
        <w:bidi w:val="0"/>
        <w:adjustRightInd/>
        <w:snapToGrid/>
        <w:spacing w:after="0" w:line="580" w:lineRule="exact"/>
        <w:ind w:firstLine="640" w:firstLineChars="200"/>
        <w:jc w:val="both"/>
        <w:textAlignment w:val="auto"/>
        <w:outlineLvl w:val="9"/>
        <w:rPr>
          <w:rFonts w:ascii="仿宋_GB2312" w:hAnsi="仿宋" w:eastAsia="仿宋_GB2312"/>
          <w:i w:val="0"/>
          <w:iCs w:val="0"/>
          <w:spacing w:val="0"/>
          <w:sz w:val="32"/>
          <w:szCs w:val="32"/>
        </w:rPr>
      </w:pPr>
      <w:r>
        <w:rPr>
          <w:rFonts w:hint="eastAsia" w:ascii="仿宋_GB2312" w:hAnsi="仿宋" w:eastAsia="仿宋_GB2312"/>
          <w:i w:val="0"/>
          <w:iCs w:val="0"/>
          <w:sz w:val="32"/>
          <w:szCs w:val="32"/>
        </w:rPr>
        <w:t>建议项目</w:t>
      </w:r>
      <w:r>
        <w:rPr>
          <w:rFonts w:hint="eastAsia" w:ascii="仿宋_GB2312" w:hAnsi="仿宋" w:eastAsia="仿宋_GB2312"/>
          <w:i w:val="0"/>
          <w:iCs w:val="0"/>
          <w:sz w:val="32"/>
          <w:szCs w:val="32"/>
          <w:lang w:eastAsia="zh-CN"/>
        </w:rPr>
        <w:t>单位</w:t>
      </w:r>
      <w:r>
        <w:rPr>
          <w:rFonts w:hint="eastAsia" w:ascii="仿宋_GB2312" w:hAnsi="仿宋" w:eastAsia="仿宋_GB2312"/>
          <w:i w:val="0"/>
          <w:iCs w:val="0"/>
          <w:sz w:val="32"/>
          <w:szCs w:val="32"/>
          <w:lang w:val="en-US" w:eastAsia="zh-CN"/>
        </w:rPr>
        <w:t>一方面要实施绩效目标管理，项目单位在编制预算时要围绕总体任务目标，科学设定绩效目标，并充分考虑年度工作任务安排，细化量化年度目标任务，反映预算资金的预期产出和效果。另一方面，要围绕绩效目标开展</w:t>
      </w:r>
      <w:r>
        <w:rPr>
          <w:rFonts w:hint="eastAsia" w:ascii="仿宋_GB2312" w:hAnsi="仿宋" w:eastAsia="仿宋_GB2312"/>
          <w:i w:val="0"/>
          <w:iCs w:val="0"/>
          <w:spacing w:val="-6"/>
          <w:sz w:val="32"/>
          <w:szCs w:val="32"/>
          <w:lang w:val="en-US" w:eastAsia="zh-CN"/>
        </w:rPr>
        <w:t>项目实施过程的绩效监控，定期与绩效目标、工作进度计划、预算</w:t>
      </w:r>
      <w:r>
        <w:rPr>
          <w:rFonts w:hint="eastAsia" w:ascii="仿宋_GB2312" w:hAnsi="仿宋" w:eastAsia="仿宋_GB2312"/>
          <w:i w:val="0"/>
          <w:iCs w:val="0"/>
          <w:spacing w:val="0"/>
          <w:sz w:val="32"/>
          <w:szCs w:val="32"/>
          <w:lang w:val="en-US" w:eastAsia="zh-CN"/>
        </w:rPr>
        <w:t>支出对照，将绩效目标的约束作用贯穿项目实施的全过程。</w:t>
      </w:r>
    </w:p>
    <w:p>
      <w:pPr>
        <w:keepNext w:val="0"/>
        <w:keepLines w:val="0"/>
        <w:pageBreakBefore w:val="0"/>
        <w:widowControl w:val="0"/>
        <w:kinsoku/>
        <w:wordWrap/>
        <w:overflowPunct w:val="0"/>
        <w:topLinePunct w:val="0"/>
        <w:autoSpaceDE/>
        <w:autoSpaceDN/>
        <w:bidi w:val="0"/>
        <w:adjustRightInd/>
        <w:snapToGrid/>
        <w:spacing w:after="0" w:line="600" w:lineRule="exact"/>
        <w:ind w:firstLine="643" w:firstLineChars="200"/>
        <w:jc w:val="both"/>
        <w:textAlignment w:val="auto"/>
        <w:outlineLvl w:val="9"/>
        <w:rPr>
          <w:rFonts w:hint="default" w:ascii="楷体_GB2312" w:hAnsi="楷体" w:eastAsia="楷体_GB2312"/>
          <w:b/>
          <w:bCs/>
          <w:i w:val="0"/>
          <w:iCs w:val="0"/>
          <w:sz w:val="32"/>
          <w:szCs w:val="32"/>
          <w:lang w:val="en-US" w:eastAsia="zh-CN"/>
        </w:rPr>
      </w:pPr>
      <w:r>
        <w:rPr>
          <w:rFonts w:hint="eastAsia" w:ascii="仿宋_GB2312" w:hAnsi="仿宋" w:eastAsia="仿宋_GB2312"/>
          <w:b/>
          <w:bCs/>
          <w:i w:val="0"/>
          <w:iCs w:val="0"/>
          <w:sz w:val="32"/>
          <w:szCs w:val="32"/>
          <w:lang w:val="en-US" w:eastAsia="zh-CN"/>
        </w:rPr>
        <w:t xml:space="preserve"> </w:t>
      </w:r>
      <w:r>
        <w:rPr>
          <w:rFonts w:hint="eastAsia" w:ascii="楷体_GB2312" w:hAnsi="楷体" w:eastAsia="楷体_GB2312"/>
          <w:b/>
          <w:bCs/>
          <w:i w:val="0"/>
          <w:iCs w:val="0"/>
          <w:sz w:val="32"/>
          <w:szCs w:val="32"/>
        </w:rPr>
        <w:t>（</w:t>
      </w:r>
      <w:r>
        <w:rPr>
          <w:rFonts w:hint="eastAsia" w:ascii="楷体_GB2312" w:hAnsi="楷体" w:eastAsia="楷体_GB2312"/>
          <w:b/>
          <w:bCs/>
          <w:i w:val="0"/>
          <w:iCs w:val="0"/>
          <w:sz w:val="32"/>
          <w:szCs w:val="32"/>
          <w:lang w:eastAsia="zh-CN"/>
        </w:rPr>
        <w:t>二</w:t>
      </w:r>
      <w:r>
        <w:rPr>
          <w:rFonts w:hint="eastAsia" w:ascii="楷体_GB2312" w:hAnsi="楷体" w:eastAsia="楷体_GB2312"/>
          <w:b/>
          <w:bCs/>
          <w:i w:val="0"/>
          <w:iCs w:val="0"/>
          <w:sz w:val="32"/>
          <w:szCs w:val="32"/>
        </w:rPr>
        <w:t>）</w:t>
      </w:r>
      <w:r>
        <w:rPr>
          <w:rFonts w:hint="eastAsia" w:ascii="楷体_GB2312" w:hAnsi="楷体" w:eastAsia="楷体_GB2312"/>
          <w:b/>
          <w:bCs/>
          <w:i w:val="0"/>
          <w:iCs w:val="0"/>
          <w:sz w:val="32"/>
          <w:szCs w:val="32"/>
          <w:lang w:val="en-US" w:eastAsia="zh-CN"/>
        </w:rPr>
        <w:t>按规定使用资金，做到专款专用。</w:t>
      </w:r>
    </w:p>
    <w:p>
      <w:pPr>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 w:eastAsia="仿宋_GB2312"/>
          <w:i w:val="0"/>
          <w:iCs w:val="0"/>
          <w:sz w:val="32"/>
          <w:szCs w:val="32"/>
        </w:rPr>
      </w:pPr>
      <w:r>
        <w:rPr>
          <w:rFonts w:hint="eastAsia" w:ascii="仿宋_GB2312" w:hAnsi="仿宋_GB2312" w:eastAsia="仿宋_GB2312" w:cs="仿宋_GB2312"/>
          <w:sz w:val="32"/>
          <w:szCs w:val="32"/>
          <w:lang w:eastAsia="zh-CN"/>
        </w:rPr>
        <w:t>为了加强财务管理，严肃财经纪律，正确使用和监督水利资金，提高水利资金使用效率，保证工程质量和投资效益，项目单位应严格按照制定的资金管理制度执行：依据批复的项目预算，按照规定的标准和内容使用项目资金，做到专款专用；不得挤占、截留、挪用、虚列支出；不得擅自扩大开支范围、提高开支标准</w:t>
      </w:r>
      <w:r>
        <w:rPr>
          <w:rFonts w:hint="eastAsia" w:ascii="仿宋_GB2312" w:hAnsi="仿宋" w:eastAsia="仿宋_GB2312"/>
          <w:i w:val="0"/>
          <w:iCs w:val="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after="0" w:line="600" w:lineRule="exact"/>
        <w:ind w:firstLine="482" w:firstLineChars="200"/>
        <w:jc w:val="both"/>
        <w:textAlignment w:val="auto"/>
        <w:outlineLvl w:val="9"/>
        <w:rPr>
          <w:rFonts w:hint="default" w:ascii="楷体_GB2312" w:hAnsi="楷体" w:eastAsia="楷体_GB2312"/>
          <w:b/>
          <w:bCs/>
          <w:i w:val="0"/>
          <w:iCs w:val="0"/>
          <w:color w:val="auto"/>
          <w:sz w:val="32"/>
          <w:szCs w:val="32"/>
          <w:lang w:val="en-US" w:eastAsia="zh-CN"/>
        </w:rPr>
      </w:pPr>
      <w:r>
        <w:rPr>
          <w:rFonts w:hint="eastAsia" w:ascii="仿宋_GB2312" w:hAnsi="仿宋" w:eastAsia="仿宋_GB2312"/>
          <w:b/>
          <w:bCs/>
          <w:i w:val="0"/>
          <w:iCs w:val="0"/>
          <w:color w:val="auto"/>
          <w:sz w:val="24"/>
          <w:szCs w:val="24"/>
          <w:lang w:val="en-US" w:eastAsia="zh-CN"/>
        </w:rPr>
        <w:t xml:space="preserve"> </w:t>
      </w:r>
      <w:r>
        <w:rPr>
          <w:rFonts w:hint="eastAsia" w:ascii="楷体_GB2312" w:hAnsi="楷体" w:eastAsia="楷体_GB2312"/>
          <w:b/>
          <w:bCs/>
          <w:i w:val="0"/>
          <w:iCs w:val="0"/>
          <w:color w:val="auto"/>
          <w:sz w:val="32"/>
          <w:szCs w:val="32"/>
        </w:rPr>
        <w:t>（</w:t>
      </w:r>
      <w:r>
        <w:rPr>
          <w:rFonts w:hint="eastAsia" w:ascii="楷体_GB2312" w:hAnsi="楷体" w:eastAsia="楷体_GB2312"/>
          <w:b/>
          <w:bCs/>
          <w:i w:val="0"/>
          <w:iCs w:val="0"/>
          <w:color w:val="auto"/>
          <w:sz w:val="32"/>
          <w:szCs w:val="32"/>
          <w:lang w:eastAsia="zh-CN"/>
        </w:rPr>
        <w:t>三</w:t>
      </w:r>
      <w:r>
        <w:rPr>
          <w:rFonts w:hint="eastAsia" w:ascii="楷体_GB2312" w:hAnsi="楷体" w:eastAsia="楷体_GB2312"/>
          <w:b/>
          <w:bCs/>
          <w:i w:val="0"/>
          <w:iCs w:val="0"/>
          <w:color w:val="auto"/>
          <w:sz w:val="32"/>
          <w:szCs w:val="32"/>
        </w:rPr>
        <w:t>）</w:t>
      </w:r>
      <w:r>
        <w:rPr>
          <w:rFonts w:hint="eastAsia" w:ascii="楷体_GB2312" w:hAnsi="楷体" w:eastAsia="楷体_GB2312"/>
          <w:b/>
          <w:bCs/>
          <w:i w:val="0"/>
          <w:iCs w:val="0"/>
          <w:color w:val="auto"/>
          <w:sz w:val="32"/>
          <w:szCs w:val="32"/>
          <w:lang w:val="en-US" w:eastAsia="zh-CN"/>
        </w:rPr>
        <w:t>加强预算执行监管力度，提高预算执行率。</w:t>
      </w:r>
    </w:p>
    <w:p>
      <w:pPr>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 w:eastAsia="仿宋_GB2312"/>
          <w:i w:val="0"/>
          <w:iCs w:val="0"/>
          <w:color w:val="auto"/>
          <w:sz w:val="32"/>
          <w:szCs w:val="32"/>
          <w:lang w:val="en-US" w:eastAsia="zh-CN"/>
        </w:rPr>
        <w:t>建议在以后项目中，加强对各项目预算执行过程的动态监督，及时掌握各部门预算执行过程中的情况，督促各项目部要切实履行好预算执行主体的职责，大力推进项目进度和支出进度，促进预算的有效执行和支出的及时实现，从而促进预算执行率的提升。</w:t>
      </w:r>
    </w:p>
    <w:p>
      <w:pPr>
        <w:keepNext w:val="0"/>
        <w:keepLines w:val="0"/>
        <w:pageBreakBefore w:val="0"/>
        <w:widowControl w:val="0"/>
        <w:kinsoku/>
        <w:wordWrap/>
        <w:overflowPunct w:val="0"/>
        <w:topLinePunct w:val="0"/>
        <w:autoSpaceDE/>
        <w:autoSpaceDN/>
        <w:bidi w:val="0"/>
        <w:adjustRightInd/>
        <w:snapToGrid/>
        <w:spacing w:after="0" w:line="600" w:lineRule="exact"/>
        <w:ind w:firstLine="643" w:firstLineChars="200"/>
        <w:jc w:val="both"/>
        <w:textAlignment w:val="auto"/>
        <w:outlineLvl w:val="9"/>
        <w:rPr>
          <w:rFonts w:hint="default" w:ascii="楷体_GB2312" w:hAnsi="楷体" w:eastAsia="楷体_GB2312"/>
          <w:b/>
          <w:bCs/>
          <w:i w:val="0"/>
          <w:iCs w:val="0"/>
          <w:color w:val="FF0000"/>
          <w:sz w:val="32"/>
          <w:szCs w:val="32"/>
          <w:lang w:val="en-US" w:eastAsia="zh-CN"/>
        </w:rPr>
      </w:pPr>
      <w:r>
        <w:rPr>
          <w:rFonts w:hint="eastAsia" w:ascii="楷体_GB2312" w:hAnsi="楷体" w:eastAsia="楷体_GB2312"/>
          <w:b/>
          <w:bCs/>
          <w:i w:val="0"/>
          <w:iCs w:val="0"/>
          <w:color w:val="auto"/>
          <w:sz w:val="32"/>
          <w:szCs w:val="32"/>
          <w:lang w:val="en-US" w:eastAsia="zh-CN"/>
        </w:rPr>
        <w:t>（四）规范施工过程管理，确保项目产出时效及质量。</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 w:eastAsia="仿宋_GB2312"/>
          <w:i w:val="0"/>
          <w:iCs w:val="0"/>
          <w:color w:val="auto"/>
          <w:sz w:val="32"/>
          <w:szCs w:val="32"/>
          <w:lang w:val="en-US" w:eastAsia="zh-CN"/>
        </w:rPr>
      </w:pPr>
      <w:r>
        <w:rPr>
          <w:rFonts w:hint="eastAsia" w:ascii="仿宋_GB2312" w:hAnsi="仿宋" w:eastAsia="仿宋_GB2312"/>
          <w:i w:val="0"/>
          <w:iCs w:val="0"/>
          <w:color w:val="auto"/>
          <w:sz w:val="32"/>
          <w:szCs w:val="32"/>
          <w:lang w:val="en-US" w:eastAsia="zh-CN"/>
        </w:rPr>
        <w:t>建议项目单位在项目组织结构中设立符合进度控制岗位资格的专人负责进度控制工作，并查找导致工期延迟的原因，根据水利项目施工特殊性，制定相应配套的保障措施，处理好参建各方工作中存在的问题，建立协调的工作关系，通过</w:t>
      </w:r>
      <w:r>
        <w:rPr>
          <w:rFonts w:hint="eastAsia" w:ascii="仿宋_GB2312" w:hAnsi="仿宋" w:eastAsia="仿宋_GB2312"/>
          <w:i w:val="0"/>
          <w:iCs w:val="0"/>
          <w:color w:val="auto"/>
          <w:spacing w:val="-6"/>
          <w:sz w:val="32"/>
          <w:szCs w:val="32"/>
          <w:lang w:val="en-US" w:eastAsia="zh-CN"/>
        </w:rPr>
        <w:t>明确各方的职责、权利，充分调动和发挥各方工作的积极性、创造性，</w:t>
      </w:r>
      <w:r>
        <w:rPr>
          <w:rFonts w:hint="eastAsia" w:ascii="仿宋_GB2312" w:hAnsi="仿宋" w:eastAsia="仿宋_GB2312"/>
          <w:i w:val="0"/>
          <w:iCs w:val="0"/>
          <w:color w:val="auto"/>
          <w:sz w:val="32"/>
          <w:szCs w:val="32"/>
          <w:lang w:val="en-US" w:eastAsia="zh-CN"/>
        </w:rPr>
        <w:t>严格按照计划执行，确保项目实施进度得到有序推进。</w:t>
      </w:r>
    </w:p>
    <w:p>
      <w:pPr>
        <w:keepNext w:val="0"/>
        <w:keepLines w:val="0"/>
        <w:pageBreakBefore w:val="0"/>
        <w:widowControl w:val="0"/>
        <w:kinsoku/>
        <w:wordWrap/>
        <w:overflowPunct w:val="0"/>
        <w:topLinePunct w:val="0"/>
        <w:autoSpaceDE/>
        <w:autoSpaceDN/>
        <w:bidi w:val="0"/>
        <w:adjustRightInd/>
        <w:snapToGrid/>
        <w:spacing w:after="0" w:line="600" w:lineRule="exact"/>
        <w:ind w:firstLine="600" w:firstLineChars="200"/>
        <w:jc w:val="both"/>
        <w:textAlignment w:val="auto"/>
        <w:rPr>
          <w:rFonts w:hint="eastAsia" w:ascii="仿宋_GB2312" w:hAnsi="仿宋" w:eastAsia="仿宋_GB2312"/>
          <w:i w:val="0"/>
          <w:iCs w:val="0"/>
          <w:sz w:val="30"/>
          <w:szCs w:val="30"/>
          <w:lang w:eastAsia="zh-CN"/>
        </w:rPr>
      </w:pPr>
      <w:r>
        <w:rPr>
          <w:rFonts w:hint="eastAsia" w:ascii="仿宋_GB2312" w:hAnsi="仿宋" w:eastAsia="仿宋_GB2312"/>
          <w:i w:val="0"/>
          <w:iCs w:val="0"/>
          <w:sz w:val="30"/>
          <w:szCs w:val="30"/>
          <w:lang w:eastAsia="zh-CN"/>
        </w:rPr>
        <w:t>（此页无正文）</w:t>
      </w:r>
    </w:p>
    <w:p>
      <w:pPr>
        <w:keepNext w:val="0"/>
        <w:keepLines w:val="0"/>
        <w:pageBreakBefore w:val="0"/>
        <w:widowControl w:val="0"/>
        <w:kinsoku/>
        <w:wordWrap/>
        <w:overflowPunct w:val="0"/>
        <w:topLinePunct w:val="0"/>
        <w:autoSpaceDE/>
        <w:autoSpaceDN/>
        <w:bidi w:val="0"/>
        <w:adjustRightInd/>
        <w:snapToGrid/>
        <w:spacing w:after="0" w:line="600" w:lineRule="exact"/>
        <w:jc w:val="both"/>
        <w:textAlignment w:val="auto"/>
        <w:rPr>
          <w:rFonts w:hint="eastAsia" w:ascii="仿宋_GB2312" w:hAnsi="仿宋" w:eastAsia="仿宋_GB2312"/>
          <w:i w:val="0"/>
          <w:iCs w:val="0"/>
          <w:sz w:val="30"/>
          <w:szCs w:val="30"/>
        </w:rPr>
      </w:pPr>
    </w:p>
    <w:p>
      <w:pPr>
        <w:keepNext w:val="0"/>
        <w:keepLines w:val="0"/>
        <w:pageBreakBefore w:val="0"/>
        <w:widowControl w:val="0"/>
        <w:kinsoku/>
        <w:wordWrap/>
        <w:overflowPunct w:val="0"/>
        <w:topLinePunct w:val="0"/>
        <w:autoSpaceDE/>
        <w:autoSpaceDN/>
        <w:bidi w:val="0"/>
        <w:adjustRightInd/>
        <w:snapToGrid/>
        <w:spacing w:after="0" w:line="600" w:lineRule="exact"/>
        <w:jc w:val="both"/>
        <w:textAlignment w:val="auto"/>
        <w:rPr>
          <w:rFonts w:hint="eastAsia" w:ascii="仿宋_GB2312" w:hAnsi="仿宋" w:eastAsia="仿宋_GB2312"/>
          <w:i w:val="0"/>
          <w:iCs w:val="0"/>
          <w:sz w:val="30"/>
          <w:szCs w:val="30"/>
        </w:rPr>
      </w:pPr>
    </w:p>
    <w:p>
      <w:pPr>
        <w:keepNext w:val="0"/>
        <w:keepLines w:val="0"/>
        <w:pageBreakBefore w:val="0"/>
        <w:widowControl w:val="0"/>
        <w:kinsoku/>
        <w:wordWrap/>
        <w:overflowPunct w:val="0"/>
        <w:topLinePunct w:val="0"/>
        <w:autoSpaceDE/>
        <w:autoSpaceDN/>
        <w:bidi w:val="0"/>
        <w:adjustRightInd/>
        <w:snapToGrid/>
        <w:spacing w:after="0" w:line="600" w:lineRule="exact"/>
        <w:jc w:val="both"/>
        <w:textAlignment w:val="auto"/>
        <w:rPr>
          <w:rFonts w:ascii="仿宋_GB2312" w:hAnsi="仿宋" w:eastAsia="仿宋_GB2312"/>
          <w:i w:val="0"/>
          <w:iCs w:val="0"/>
          <w:sz w:val="30"/>
          <w:szCs w:val="30"/>
        </w:rPr>
      </w:pPr>
      <w:r>
        <w:rPr>
          <w:rFonts w:hint="eastAsia" w:ascii="仿宋_GB2312" w:hAnsi="仿宋" w:eastAsia="仿宋_GB2312"/>
          <w:i w:val="0"/>
          <w:iCs w:val="0"/>
          <w:sz w:val="30"/>
          <w:szCs w:val="30"/>
        </w:rPr>
        <w:t>附件：</w:t>
      </w:r>
    </w:p>
    <w:p>
      <w:pPr>
        <w:keepNext w:val="0"/>
        <w:keepLines w:val="0"/>
        <w:pageBreakBefore w:val="0"/>
        <w:widowControl w:val="0"/>
        <w:kinsoku/>
        <w:wordWrap/>
        <w:overflowPunct w:val="0"/>
        <w:topLinePunct w:val="0"/>
        <w:autoSpaceDE/>
        <w:autoSpaceDN/>
        <w:bidi w:val="0"/>
        <w:adjustRightInd/>
        <w:snapToGrid/>
        <w:spacing w:after="0" w:line="600" w:lineRule="exact"/>
        <w:ind w:firstLine="300" w:firstLineChars="100"/>
        <w:jc w:val="both"/>
        <w:textAlignment w:val="auto"/>
        <w:rPr>
          <w:rFonts w:ascii="仿宋_GB2312" w:hAnsi="仿宋" w:eastAsia="仿宋_GB2312"/>
          <w:i w:val="0"/>
          <w:iCs w:val="0"/>
          <w:sz w:val="30"/>
          <w:szCs w:val="30"/>
        </w:rPr>
      </w:pPr>
      <w:r>
        <w:rPr>
          <w:rFonts w:hint="eastAsia" w:ascii="仿宋_GB2312" w:hAnsi="仿宋" w:eastAsia="仿宋_GB2312"/>
          <w:i w:val="0"/>
          <w:iCs w:val="0"/>
          <w:sz w:val="30"/>
          <w:szCs w:val="30"/>
        </w:rPr>
        <w:t>1.财政支出绩效评价指标评分表</w:t>
      </w:r>
    </w:p>
    <w:p>
      <w:pPr>
        <w:keepNext w:val="0"/>
        <w:keepLines w:val="0"/>
        <w:pageBreakBefore w:val="0"/>
        <w:widowControl w:val="0"/>
        <w:kinsoku/>
        <w:wordWrap/>
        <w:overflowPunct w:val="0"/>
        <w:topLinePunct w:val="0"/>
        <w:autoSpaceDE/>
        <w:autoSpaceDN/>
        <w:bidi w:val="0"/>
        <w:adjustRightInd/>
        <w:snapToGrid/>
        <w:spacing w:after="0" w:line="600" w:lineRule="exact"/>
        <w:ind w:firstLine="300" w:firstLineChars="100"/>
        <w:jc w:val="both"/>
        <w:textAlignment w:val="auto"/>
        <w:rPr>
          <w:rFonts w:ascii="仿宋_GB2312" w:hAnsi="仿宋" w:eastAsia="仿宋_GB2312"/>
          <w:sz w:val="30"/>
          <w:szCs w:val="30"/>
        </w:rPr>
      </w:pPr>
      <w:r>
        <w:rPr>
          <w:rFonts w:hint="eastAsia" w:ascii="仿宋_GB2312" w:hAnsi="仿宋" w:eastAsia="仿宋_GB2312"/>
          <w:sz w:val="30"/>
          <w:szCs w:val="30"/>
        </w:rPr>
        <w:t>2.绩效评价指标体系及打分表</w:t>
      </w:r>
    </w:p>
    <w:p>
      <w:pPr>
        <w:keepNext w:val="0"/>
        <w:keepLines w:val="0"/>
        <w:pageBreakBefore w:val="0"/>
        <w:widowControl w:val="0"/>
        <w:kinsoku/>
        <w:wordWrap/>
        <w:overflowPunct w:val="0"/>
        <w:topLinePunct w:val="0"/>
        <w:autoSpaceDE/>
        <w:autoSpaceDN/>
        <w:bidi w:val="0"/>
        <w:adjustRightInd/>
        <w:snapToGrid/>
        <w:spacing w:after="0" w:line="600" w:lineRule="exact"/>
        <w:jc w:val="both"/>
        <w:textAlignment w:val="auto"/>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 xml:space="preserve">  3.绩效评价机构执业资格证复印件</w:t>
      </w:r>
    </w:p>
    <w:p>
      <w:pPr>
        <w:keepNext w:val="0"/>
        <w:keepLines w:val="0"/>
        <w:pageBreakBefore w:val="0"/>
        <w:widowControl w:val="0"/>
        <w:kinsoku/>
        <w:wordWrap/>
        <w:overflowPunct w:val="0"/>
        <w:topLinePunct w:val="0"/>
        <w:autoSpaceDE/>
        <w:autoSpaceDN/>
        <w:bidi w:val="0"/>
        <w:adjustRightInd/>
        <w:snapToGrid/>
        <w:spacing w:after="0" w:line="600" w:lineRule="exact"/>
        <w:jc w:val="both"/>
        <w:textAlignment w:val="auto"/>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 xml:space="preserve">  4.绩效评价机构营业执照复印件</w:t>
      </w:r>
    </w:p>
    <w:p>
      <w:pPr>
        <w:keepNext w:val="0"/>
        <w:keepLines w:val="0"/>
        <w:pageBreakBefore w:val="0"/>
        <w:widowControl w:val="0"/>
        <w:kinsoku/>
        <w:wordWrap/>
        <w:overflowPunct w:val="0"/>
        <w:topLinePunct w:val="0"/>
        <w:autoSpaceDE/>
        <w:autoSpaceDN/>
        <w:bidi w:val="0"/>
        <w:adjustRightInd/>
        <w:snapToGrid/>
        <w:spacing w:after="0" w:line="600" w:lineRule="exact"/>
        <w:jc w:val="both"/>
        <w:textAlignment w:val="auto"/>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 xml:space="preserve">  5.绩效评价资质证明复印件</w:t>
      </w:r>
    </w:p>
    <w:p>
      <w:pPr>
        <w:widowControl w:val="0"/>
        <w:overflowPunct w:val="0"/>
        <w:spacing w:after="0" w:line="600" w:lineRule="exact"/>
        <w:jc w:val="both"/>
        <w:rPr>
          <w:rFonts w:ascii="仿宋_GB2312" w:hAnsi="仿宋" w:eastAsia="仿宋_GB2312"/>
          <w:sz w:val="32"/>
          <w:szCs w:val="32"/>
        </w:rPr>
      </w:pPr>
    </w:p>
    <w:p>
      <w:pPr>
        <w:widowControl w:val="0"/>
        <w:overflowPunct w:val="0"/>
        <w:spacing w:after="0" w:line="600" w:lineRule="exact"/>
        <w:jc w:val="both"/>
        <w:rPr>
          <w:rFonts w:ascii="仿宋_GB2312" w:hAnsi="仿宋" w:eastAsia="仿宋_GB2312"/>
          <w:sz w:val="32"/>
          <w:szCs w:val="32"/>
        </w:rPr>
      </w:pPr>
    </w:p>
    <w:p>
      <w:pPr>
        <w:widowControl w:val="0"/>
        <w:overflowPunct w:val="0"/>
        <w:spacing w:after="0" w:line="600" w:lineRule="exact"/>
        <w:jc w:val="both"/>
        <w:rPr>
          <w:rFonts w:ascii="仿宋_GB2312" w:hAnsi="仿宋" w:eastAsia="仿宋_GB2312"/>
          <w:sz w:val="32"/>
          <w:szCs w:val="32"/>
        </w:rPr>
      </w:pPr>
    </w:p>
    <w:p>
      <w:pPr>
        <w:widowControl w:val="0"/>
        <w:overflowPunct w:val="0"/>
        <w:spacing w:after="0" w:line="600" w:lineRule="exact"/>
        <w:jc w:val="both"/>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50" w:line="800" w:lineRule="exact"/>
        <w:ind w:left="0" w:leftChars="0" w:right="0" w:rightChars="0"/>
        <w:jc w:val="left"/>
        <w:textAlignment w:val="auto"/>
        <w:outlineLvl w:val="9"/>
        <w:rPr>
          <w:rFonts w:hint="eastAsia" w:ascii="宋体" w:hAnsi="宋体"/>
          <w:sz w:val="28"/>
        </w:rPr>
      </w:pPr>
      <w:r>
        <w:rPr>
          <w:rFonts w:hint="eastAsia" w:ascii="宋体" w:hAnsi="宋体"/>
          <w:sz w:val="28"/>
          <w:lang w:eastAsia="zh-CN"/>
        </w:rPr>
        <w:t>山西平陆中正</w:t>
      </w:r>
      <w:r>
        <w:rPr>
          <w:rFonts w:hint="eastAsia" w:ascii="宋体" w:hAnsi="宋体"/>
          <w:sz w:val="28"/>
        </w:rPr>
        <w:t xml:space="preserve">会计师事务所有限公司     中国注册会计师 </w:t>
      </w:r>
    </w:p>
    <w:p>
      <w:pPr>
        <w:keepNext w:val="0"/>
        <w:keepLines w:val="0"/>
        <w:pageBreakBefore w:val="0"/>
        <w:widowControl w:val="0"/>
        <w:kinsoku/>
        <w:wordWrap/>
        <w:overflowPunct/>
        <w:topLinePunct w:val="0"/>
        <w:autoSpaceDE/>
        <w:autoSpaceDN/>
        <w:bidi w:val="0"/>
        <w:adjustRightInd/>
        <w:snapToGrid/>
        <w:spacing w:before="50" w:line="800" w:lineRule="exact"/>
        <w:ind w:left="0" w:leftChars="0" w:right="0" w:rightChars="0" w:firstLine="280" w:firstLineChars="100"/>
        <w:jc w:val="left"/>
        <w:textAlignment w:val="auto"/>
        <w:outlineLvl w:val="9"/>
        <w:rPr>
          <w:rFonts w:hint="eastAsia" w:ascii="宋体" w:hAnsi="宋体"/>
          <w:sz w:val="28"/>
        </w:rPr>
      </w:pPr>
      <w:r>
        <w:rPr>
          <w:rFonts w:hint="eastAsia" w:ascii="宋体" w:hAnsi="宋体"/>
          <w:sz w:val="28"/>
        </w:rPr>
        <w:t xml:space="preserve">                             </w:t>
      </w:r>
      <w:r>
        <w:rPr>
          <w:rFonts w:hint="eastAsia" w:ascii="宋体" w:hAnsi="宋体"/>
          <w:sz w:val="28"/>
          <w:lang w:val="en-US" w:eastAsia="zh-CN"/>
        </w:rPr>
        <w:t xml:space="preserve">    </w:t>
      </w:r>
      <w:r>
        <w:rPr>
          <w:rFonts w:hint="eastAsia" w:ascii="宋体" w:hAnsi="宋体"/>
          <w:sz w:val="28"/>
        </w:rPr>
        <w:t xml:space="preserve">  中国注册会计师</w:t>
      </w:r>
    </w:p>
    <w:p>
      <w:pPr>
        <w:keepNext w:val="0"/>
        <w:keepLines w:val="0"/>
        <w:pageBreakBefore w:val="0"/>
        <w:widowControl w:val="0"/>
        <w:kinsoku/>
        <w:wordWrap/>
        <w:overflowPunct w:val="0"/>
        <w:topLinePunct w:val="0"/>
        <w:autoSpaceDE/>
        <w:autoSpaceDN/>
        <w:bidi w:val="0"/>
        <w:adjustRightInd/>
        <w:snapToGrid/>
        <w:spacing w:after="0" w:line="800" w:lineRule="exact"/>
        <w:jc w:val="both"/>
        <w:textAlignment w:val="auto"/>
        <w:rPr>
          <w:rFonts w:ascii="仿宋_GB2312" w:hAnsi="仿宋_GB2312" w:eastAsia="仿宋_GB2312" w:cs="仿宋_GB2312"/>
          <w:sz w:val="28"/>
          <w:szCs w:val="28"/>
        </w:rPr>
        <w:sectPr>
          <w:pgSz w:w="11906" w:h="16838"/>
          <w:pgMar w:top="1723" w:right="1633" w:bottom="1440" w:left="1800" w:header="1134" w:footer="1077" w:gutter="0"/>
          <w:pgBorders>
            <w:top w:val="none" w:sz="0" w:space="0"/>
            <w:left w:val="none" w:sz="0" w:space="0"/>
            <w:bottom w:val="none" w:sz="0" w:space="0"/>
            <w:right w:val="none" w:sz="0" w:space="0"/>
          </w:pgBorders>
          <w:pgNumType w:fmt="numberInDash"/>
          <w:cols w:space="0" w:num="1"/>
          <w:rtlGutter w:val="0"/>
          <w:docGrid w:linePitch="312" w:charSpace="0"/>
        </w:sectPr>
      </w:pPr>
      <w:r>
        <w:rPr>
          <w:rFonts w:hint="eastAsia" w:ascii="宋体" w:hAnsi="宋体"/>
          <w:sz w:val="28"/>
        </w:rPr>
        <w:t>地   址：  山西.</w:t>
      </w:r>
      <w:r>
        <w:rPr>
          <w:rFonts w:hint="eastAsia" w:ascii="宋体" w:hAnsi="宋体"/>
          <w:sz w:val="28"/>
          <w:lang w:eastAsia="zh-CN"/>
        </w:rPr>
        <w:t>平陆</w:t>
      </w:r>
      <w:r>
        <w:rPr>
          <w:rFonts w:hint="eastAsia" w:ascii="宋体" w:hAnsi="宋体"/>
          <w:sz w:val="28"/>
        </w:rPr>
        <w:t xml:space="preserve">             </w:t>
      </w:r>
      <w:r>
        <w:rPr>
          <w:rFonts w:hint="eastAsia" w:ascii="宋体" w:hAnsi="宋体"/>
          <w:sz w:val="28"/>
          <w:lang w:eastAsia="zh-CN"/>
        </w:rPr>
        <w:t>二〇</w:t>
      </w:r>
      <w:r>
        <w:rPr>
          <w:rFonts w:hint="eastAsia" w:ascii="仿宋_GB2312" w:hAnsi="仿宋" w:eastAsia="仿宋_GB2312"/>
          <w:sz w:val="32"/>
          <w:szCs w:val="32"/>
          <w:lang w:eastAsia="zh-CN"/>
        </w:rPr>
        <w:t>二三</w:t>
      </w:r>
      <w:r>
        <w:rPr>
          <w:rFonts w:hint="eastAsia" w:ascii="仿宋_GB2312" w:hAnsi="仿宋" w:eastAsia="仿宋_GB2312"/>
          <w:sz w:val="32"/>
          <w:szCs w:val="32"/>
        </w:rPr>
        <w:t>年</w:t>
      </w:r>
      <w:r>
        <w:rPr>
          <w:rFonts w:hint="eastAsia" w:ascii="仿宋_GB2312" w:hAnsi="仿宋" w:eastAsia="仿宋_GB2312"/>
          <w:sz w:val="32"/>
          <w:szCs w:val="32"/>
          <w:lang w:eastAsia="zh-CN"/>
        </w:rPr>
        <w:t>八</w:t>
      </w:r>
      <w:r>
        <w:rPr>
          <w:rFonts w:hint="eastAsia" w:ascii="仿宋_GB2312" w:hAnsi="仿宋" w:eastAsia="仿宋_GB2312"/>
          <w:sz w:val="32"/>
          <w:szCs w:val="32"/>
        </w:rPr>
        <w:t>月</w:t>
      </w:r>
      <w:r>
        <w:rPr>
          <w:rFonts w:hint="eastAsia" w:ascii="仿宋_GB2312" w:hAnsi="仿宋" w:eastAsia="仿宋_GB2312"/>
          <w:sz w:val="32"/>
          <w:szCs w:val="32"/>
          <w:lang w:eastAsia="zh-CN"/>
        </w:rPr>
        <w:t>二十五</w:t>
      </w:r>
      <w:r>
        <w:rPr>
          <w:rFonts w:hint="eastAsia" w:ascii="仿宋_GB2312" w:hAnsi="仿宋" w:eastAsia="仿宋_GB2312"/>
          <w:sz w:val="32"/>
          <w:szCs w:val="32"/>
        </w:rPr>
        <w:t>日</w:t>
      </w:r>
    </w:p>
    <w:p>
      <w:pPr>
        <w:spacing w:before="200" w:after="200"/>
        <w:outlineLvl w:val="0"/>
        <w:rPr>
          <w:rFonts w:hint="eastAsia" w:ascii="仿宋_GB2312" w:hAnsi="仿宋" w:eastAsia="仿宋_GB2312"/>
          <w:b/>
          <w:kern w:val="0"/>
          <w:sz w:val="32"/>
          <w:szCs w:val="32"/>
          <w:lang w:val="en-US" w:eastAsia="zh-CN"/>
        </w:rPr>
      </w:pPr>
      <w:bookmarkStart w:id="144" w:name="_Toc15430"/>
      <w:bookmarkStart w:id="145" w:name="_Toc31600"/>
      <w:bookmarkStart w:id="146" w:name="_Toc5571"/>
      <w:bookmarkStart w:id="147" w:name="_Toc2647"/>
      <w:bookmarkStart w:id="148" w:name="_Toc29381"/>
      <w:bookmarkStart w:id="149" w:name="_Toc528957464"/>
      <w:bookmarkStart w:id="150" w:name="_Toc1096"/>
      <w:bookmarkStart w:id="151" w:name="_Toc5600"/>
      <w:bookmarkStart w:id="152" w:name="_Toc528958744"/>
      <w:bookmarkStart w:id="153" w:name="_Toc15850"/>
      <w:r>
        <w:rPr>
          <w:rFonts w:hint="eastAsia" w:ascii="仿宋_GB2312" w:hAnsi="仿宋" w:eastAsia="仿宋_GB2312"/>
          <w:b/>
          <w:kern w:val="0"/>
          <w:sz w:val="32"/>
          <w:szCs w:val="32"/>
        </w:rPr>
        <w:t>附件1：</w:t>
      </w:r>
      <w:bookmarkEnd w:id="144"/>
      <w:bookmarkEnd w:id="145"/>
      <w:bookmarkEnd w:id="146"/>
      <w:bookmarkEnd w:id="147"/>
      <w:r>
        <w:rPr>
          <w:rFonts w:hint="eastAsia" w:ascii="仿宋_GB2312" w:hAnsi="仿宋" w:eastAsia="仿宋_GB2312"/>
          <w:b/>
          <w:kern w:val="0"/>
          <w:sz w:val="32"/>
          <w:szCs w:val="32"/>
          <w:lang w:val="en-US" w:eastAsia="zh-CN"/>
        </w:rPr>
        <w:t xml:space="preserve">  </w:t>
      </w:r>
    </w:p>
    <w:p>
      <w:pPr>
        <w:spacing w:before="200" w:after="200"/>
        <w:jc w:val="center"/>
        <w:outlineLvl w:val="0"/>
        <w:rPr>
          <w:rFonts w:ascii="仿宋_GB2312" w:hAnsi="仿宋" w:eastAsia="仿宋_GB2312"/>
          <w:b/>
          <w:kern w:val="0"/>
          <w:sz w:val="32"/>
          <w:szCs w:val="32"/>
        </w:rPr>
      </w:pPr>
      <w:bookmarkStart w:id="154" w:name="_Toc20086"/>
      <w:bookmarkStart w:id="155" w:name="_Toc15948"/>
      <w:r>
        <w:rPr>
          <w:rFonts w:hint="eastAsia" w:ascii="仿宋_GB2312" w:hAnsi="仿宋" w:eastAsia="仿宋_GB2312"/>
          <w:b/>
          <w:kern w:val="0"/>
          <w:sz w:val="28"/>
          <w:szCs w:val="28"/>
          <w:lang w:val="en-US" w:eastAsia="zh-CN"/>
        </w:rPr>
        <w:t xml:space="preserve">       </w:t>
      </w:r>
      <w:bookmarkStart w:id="156" w:name="_Toc23432"/>
      <w:bookmarkStart w:id="157" w:name="_Toc13034"/>
      <w:r>
        <w:rPr>
          <w:rFonts w:hint="eastAsia" w:ascii="仿宋_GB2312" w:hAnsi="仿宋" w:eastAsia="仿宋_GB2312"/>
          <w:b/>
          <w:kern w:val="0"/>
          <w:sz w:val="28"/>
          <w:szCs w:val="28"/>
        </w:rPr>
        <w:t>财政支出绩效评价指标评分表</w:t>
      </w:r>
      <w:bookmarkEnd w:id="154"/>
      <w:bookmarkEnd w:id="155"/>
      <w:bookmarkEnd w:id="156"/>
      <w:bookmarkEnd w:id="157"/>
    </w:p>
    <w:tbl>
      <w:tblPr>
        <w:tblStyle w:val="24"/>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840"/>
        <w:gridCol w:w="1413"/>
        <w:gridCol w:w="853"/>
        <w:gridCol w:w="362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49" w:type="dxa"/>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
                <w:kern w:val="0"/>
                <w:sz w:val="22"/>
                <w:szCs w:val="24"/>
                <w:lang w:val="en-US" w:eastAsia="zh-CN"/>
              </w:rPr>
            </w:pPr>
            <w:bookmarkStart w:id="158" w:name="_Toc513622367"/>
            <w:bookmarkStart w:id="159" w:name="_Toc512610848"/>
            <w:bookmarkStart w:id="160" w:name="_Toc28537"/>
            <w:r>
              <w:rPr>
                <w:rFonts w:hint="eastAsia" w:ascii="仿宋_GB2312" w:hAnsi="仿宋" w:eastAsia="仿宋_GB2312"/>
                <w:b/>
                <w:kern w:val="0"/>
                <w:sz w:val="24"/>
                <w:szCs w:val="28"/>
              </w:rPr>
              <w:t>一级指标</w:t>
            </w:r>
          </w:p>
        </w:tc>
        <w:tc>
          <w:tcPr>
            <w:tcW w:w="840" w:type="dxa"/>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
                <w:kern w:val="0"/>
                <w:sz w:val="22"/>
                <w:szCs w:val="24"/>
                <w:lang w:val="en-US" w:eastAsia="zh-CN"/>
              </w:rPr>
            </w:pPr>
            <w:r>
              <w:rPr>
                <w:rFonts w:hint="eastAsia" w:ascii="仿宋_GB2312" w:hAnsi="仿宋" w:eastAsia="仿宋_GB2312"/>
                <w:b/>
                <w:kern w:val="0"/>
                <w:sz w:val="24"/>
                <w:szCs w:val="28"/>
              </w:rPr>
              <w:t>权重</w:t>
            </w:r>
          </w:p>
        </w:tc>
        <w:tc>
          <w:tcPr>
            <w:tcW w:w="1413" w:type="dxa"/>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
                <w:kern w:val="0"/>
                <w:sz w:val="22"/>
                <w:szCs w:val="24"/>
                <w:lang w:val="en-US" w:eastAsia="zh-CN"/>
              </w:rPr>
            </w:pPr>
            <w:r>
              <w:rPr>
                <w:rFonts w:hint="eastAsia" w:ascii="仿宋_GB2312" w:hAnsi="仿宋" w:eastAsia="仿宋_GB2312"/>
                <w:b/>
                <w:kern w:val="0"/>
                <w:sz w:val="24"/>
                <w:szCs w:val="28"/>
              </w:rPr>
              <w:t>二级指标</w:t>
            </w:r>
          </w:p>
        </w:tc>
        <w:tc>
          <w:tcPr>
            <w:tcW w:w="853" w:type="dxa"/>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
                <w:kern w:val="0"/>
                <w:sz w:val="22"/>
                <w:szCs w:val="24"/>
                <w:lang w:val="en-US" w:eastAsia="zh-CN"/>
              </w:rPr>
            </w:pPr>
            <w:r>
              <w:rPr>
                <w:rFonts w:hint="eastAsia" w:ascii="仿宋_GB2312" w:hAnsi="仿宋" w:eastAsia="仿宋_GB2312"/>
                <w:b/>
                <w:kern w:val="0"/>
                <w:sz w:val="24"/>
                <w:szCs w:val="28"/>
              </w:rPr>
              <w:t>权重</w:t>
            </w:r>
          </w:p>
        </w:tc>
        <w:tc>
          <w:tcPr>
            <w:tcW w:w="3627" w:type="dxa"/>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
                <w:kern w:val="0"/>
                <w:sz w:val="22"/>
                <w:szCs w:val="24"/>
                <w:lang w:val="en-US" w:eastAsia="zh-CN"/>
              </w:rPr>
            </w:pPr>
            <w:r>
              <w:rPr>
                <w:rFonts w:hint="eastAsia" w:ascii="仿宋_GB2312" w:hAnsi="仿宋" w:eastAsia="仿宋_GB2312"/>
                <w:b/>
                <w:kern w:val="0"/>
                <w:sz w:val="24"/>
                <w:szCs w:val="28"/>
              </w:rPr>
              <w:t>三级指标</w:t>
            </w:r>
          </w:p>
        </w:tc>
        <w:tc>
          <w:tcPr>
            <w:tcW w:w="827" w:type="dxa"/>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 w:eastAsia="仿宋_GB2312"/>
                <w:b/>
                <w:kern w:val="0"/>
                <w:sz w:val="22"/>
                <w:szCs w:val="24"/>
                <w:lang w:val="en-US" w:eastAsia="zh-CN"/>
              </w:rPr>
            </w:pPr>
            <w:r>
              <w:rPr>
                <w:rFonts w:hint="eastAsia" w:ascii="仿宋_GB2312" w:hAnsi="仿宋" w:eastAsia="仿宋_GB2312"/>
                <w:b/>
                <w:kern w:val="0"/>
                <w:sz w:val="24"/>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lang w:val="en-US" w:eastAsia="zh-CN"/>
              </w:rPr>
              <w:t>A</w:t>
            </w:r>
            <w:r>
              <w:rPr>
                <w:rFonts w:hint="default" w:ascii="Times New Roman" w:hAnsi="Times New Roman" w:eastAsia="仿宋_GB2312" w:cs="Times New Roman"/>
                <w:bCs/>
                <w:kern w:val="0"/>
                <w:sz w:val="21"/>
                <w:szCs w:val="21"/>
                <w:lang w:eastAsia="zh-CN"/>
              </w:rPr>
              <w:t>决策指标</w:t>
            </w:r>
          </w:p>
        </w:tc>
        <w:tc>
          <w:tcPr>
            <w:tcW w:w="84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25</w:t>
            </w:r>
          </w:p>
        </w:tc>
        <w:tc>
          <w:tcPr>
            <w:tcW w:w="141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color w:val="auto"/>
                <w:kern w:val="0"/>
                <w:sz w:val="21"/>
                <w:szCs w:val="21"/>
                <w:lang w:val="en-US" w:eastAsia="zh-CN"/>
              </w:rPr>
              <w:t>A1</w:t>
            </w:r>
            <w:r>
              <w:rPr>
                <w:rFonts w:hint="default" w:ascii="Times New Roman" w:hAnsi="Times New Roman" w:eastAsia="仿宋_GB2312" w:cs="Times New Roman"/>
                <w:bCs/>
                <w:color w:val="auto"/>
                <w:kern w:val="0"/>
                <w:sz w:val="21"/>
                <w:szCs w:val="21"/>
                <w:lang w:eastAsia="zh-CN"/>
              </w:rPr>
              <w:t>项目立项</w:t>
            </w:r>
          </w:p>
        </w:tc>
        <w:tc>
          <w:tcPr>
            <w:tcW w:w="85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8</w:t>
            </w:r>
          </w:p>
        </w:tc>
        <w:tc>
          <w:tcPr>
            <w:tcW w:w="3627" w:type="dxa"/>
            <w:vAlign w:val="top"/>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lang w:val="en-US" w:eastAsia="zh-CN"/>
              </w:rPr>
              <w:t>A11</w:t>
            </w:r>
            <w:r>
              <w:rPr>
                <w:rFonts w:hint="default" w:ascii="Times New Roman" w:hAnsi="Times New Roman" w:eastAsia="仿宋_GB2312" w:cs="Times New Roman"/>
                <w:bCs/>
                <w:kern w:val="0"/>
                <w:sz w:val="21"/>
                <w:szCs w:val="21"/>
              </w:rPr>
              <w:t>立项</w:t>
            </w:r>
            <w:r>
              <w:rPr>
                <w:rFonts w:hint="default" w:ascii="Times New Roman" w:hAnsi="Times New Roman" w:eastAsia="仿宋_GB2312" w:cs="Times New Roman"/>
                <w:bCs/>
                <w:kern w:val="0"/>
                <w:sz w:val="21"/>
                <w:szCs w:val="21"/>
                <w:lang w:eastAsia="zh-CN"/>
              </w:rPr>
              <w:t>依据充分</w:t>
            </w:r>
            <w:r>
              <w:rPr>
                <w:rFonts w:hint="default" w:ascii="Times New Roman" w:hAnsi="Times New Roman" w:eastAsia="仿宋_GB2312" w:cs="Times New Roman"/>
                <w:bCs/>
                <w:kern w:val="0"/>
                <w:sz w:val="21"/>
                <w:szCs w:val="21"/>
              </w:rPr>
              <w:t>性</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rPr>
            </w:pP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3627" w:type="dxa"/>
            <w:vAlign w:val="top"/>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lang w:val="en-US" w:eastAsia="zh-CN"/>
              </w:rPr>
              <w:t>A12</w:t>
            </w:r>
            <w:r>
              <w:rPr>
                <w:rFonts w:hint="default" w:ascii="Times New Roman" w:hAnsi="Times New Roman" w:eastAsia="仿宋_GB2312" w:cs="Times New Roman"/>
                <w:bCs/>
                <w:kern w:val="0"/>
                <w:sz w:val="21"/>
                <w:szCs w:val="21"/>
                <w:lang w:eastAsia="zh-CN"/>
              </w:rPr>
              <w:t>立项程序规范性</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141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color w:val="auto"/>
                <w:kern w:val="0"/>
                <w:sz w:val="21"/>
                <w:szCs w:val="21"/>
                <w:lang w:val="en-US" w:eastAsia="zh-CN"/>
              </w:rPr>
              <w:t>A2</w:t>
            </w:r>
            <w:r>
              <w:rPr>
                <w:rFonts w:hint="default" w:ascii="Times New Roman" w:hAnsi="Times New Roman" w:eastAsia="仿宋_GB2312" w:cs="Times New Roman"/>
                <w:bCs/>
                <w:color w:val="auto"/>
                <w:kern w:val="0"/>
                <w:sz w:val="21"/>
                <w:szCs w:val="21"/>
                <w:lang w:eastAsia="zh-CN"/>
              </w:rPr>
              <w:t>绩效目标</w:t>
            </w:r>
          </w:p>
        </w:tc>
        <w:tc>
          <w:tcPr>
            <w:tcW w:w="85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color w:val="auto"/>
                <w:kern w:val="0"/>
                <w:sz w:val="21"/>
                <w:szCs w:val="21"/>
                <w:lang w:val="en-US" w:eastAsia="zh-CN"/>
              </w:rPr>
              <w:t>7</w:t>
            </w: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color w:val="auto"/>
                <w:kern w:val="0"/>
                <w:sz w:val="21"/>
                <w:szCs w:val="21"/>
                <w:lang w:val="en-US" w:eastAsia="zh-CN"/>
              </w:rPr>
              <w:t>A21</w:t>
            </w:r>
            <w:r>
              <w:rPr>
                <w:rFonts w:hint="default" w:ascii="Times New Roman" w:hAnsi="Times New Roman" w:eastAsia="仿宋_GB2312" w:cs="Times New Roman"/>
                <w:bCs/>
                <w:color w:val="auto"/>
                <w:kern w:val="0"/>
                <w:sz w:val="21"/>
                <w:szCs w:val="21"/>
                <w:lang w:eastAsia="zh-CN"/>
              </w:rPr>
              <w:t>绩效目标合理性</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color w:val="auto"/>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color w:val="auto"/>
                <w:kern w:val="0"/>
                <w:sz w:val="21"/>
                <w:szCs w:val="21"/>
                <w:lang w:val="en-US" w:eastAsia="zh-CN"/>
              </w:rPr>
              <w:t>A22</w:t>
            </w:r>
            <w:r>
              <w:rPr>
                <w:rFonts w:hint="default" w:ascii="Times New Roman" w:hAnsi="Times New Roman" w:eastAsia="仿宋_GB2312" w:cs="Times New Roman"/>
                <w:bCs/>
                <w:color w:val="auto"/>
                <w:kern w:val="0"/>
                <w:sz w:val="21"/>
                <w:szCs w:val="21"/>
                <w:lang w:eastAsia="zh-CN"/>
              </w:rPr>
              <w:t>绩效指标明确性</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color w:val="auto"/>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color w:val="auto"/>
                <w:kern w:val="0"/>
                <w:sz w:val="21"/>
                <w:szCs w:val="21"/>
                <w:lang w:val="en-US" w:eastAsia="zh-CN"/>
              </w:rPr>
              <w:t>A3</w:t>
            </w:r>
            <w:r>
              <w:rPr>
                <w:rFonts w:hint="default" w:ascii="Times New Roman" w:hAnsi="Times New Roman" w:eastAsia="仿宋_GB2312" w:cs="Times New Roman"/>
                <w:bCs/>
                <w:color w:val="auto"/>
                <w:kern w:val="0"/>
                <w:sz w:val="21"/>
                <w:szCs w:val="21"/>
                <w:lang w:eastAsia="zh-CN"/>
              </w:rPr>
              <w:t>资金投入</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color w:val="auto"/>
                <w:kern w:val="0"/>
                <w:sz w:val="21"/>
                <w:szCs w:val="21"/>
                <w:lang w:val="en-US" w:eastAsia="zh-CN"/>
              </w:rPr>
              <w:t>4</w:t>
            </w: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color w:val="auto"/>
                <w:kern w:val="0"/>
                <w:sz w:val="21"/>
                <w:szCs w:val="21"/>
                <w:lang w:val="en-US" w:eastAsia="zh-CN"/>
              </w:rPr>
              <w:t>A31</w:t>
            </w:r>
            <w:r>
              <w:rPr>
                <w:rFonts w:hint="default" w:ascii="Times New Roman" w:hAnsi="Times New Roman" w:eastAsia="仿宋_GB2312" w:cs="Times New Roman"/>
                <w:bCs/>
                <w:color w:val="auto"/>
                <w:kern w:val="0"/>
                <w:sz w:val="21"/>
                <w:szCs w:val="21"/>
                <w:lang w:eastAsia="zh-CN"/>
              </w:rPr>
              <w:t>预算编制科学性</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color w:val="auto"/>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141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rPr>
            </w:pPr>
            <w:r>
              <w:rPr>
                <w:rFonts w:hint="default" w:ascii="Times New Roman" w:hAnsi="Times New Roman" w:eastAsia="仿宋_GB2312" w:cs="Times New Roman"/>
                <w:bCs/>
                <w:kern w:val="0"/>
                <w:sz w:val="21"/>
                <w:szCs w:val="21"/>
                <w:lang w:val="en-US" w:eastAsia="zh-CN"/>
              </w:rPr>
              <w:t>A4政府债券</w:t>
            </w:r>
          </w:p>
        </w:tc>
        <w:tc>
          <w:tcPr>
            <w:tcW w:w="85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r>
              <w:rPr>
                <w:rFonts w:hint="default" w:ascii="Times New Roman" w:hAnsi="Times New Roman" w:eastAsia="仿宋_GB2312" w:cs="Times New Roman"/>
                <w:bCs/>
                <w:color w:val="auto"/>
                <w:kern w:val="0"/>
                <w:sz w:val="21"/>
                <w:szCs w:val="21"/>
                <w:lang w:val="en-US" w:eastAsia="zh-CN"/>
              </w:rPr>
              <w:t>6</w:t>
            </w: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color w:val="auto"/>
                <w:kern w:val="0"/>
                <w:sz w:val="21"/>
                <w:szCs w:val="21"/>
                <w:lang w:val="en-US" w:eastAsia="zh-CN"/>
              </w:rPr>
              <w:t>A41</w:t>
            </w:r>
            <w:r>
              <w:rPr>
                <w:rFonts w:hint="default" w:ascii="Times New Roman" w:hAnsi="Times New Roman" w:eastAsia="仿宋_GB2312" w:cs="Times New Roman"/>
                <w:bCs/>
                <w:color w:val="auto"/>
                <w:kern w:val="0"/>
                <w:sz w:val="21"/>
                <w:szCs w:val="21"/>
                <w:lang w:eastAsia="zh-CN"/>
              </w:rPr>
              <w:t>政府债券申请合规性</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color w:val="auto"/>
                <w:kern w:val="0"/>
                <w:sz w:val="21"/>
                <w:szCs w:val="21"/>
                <w:lang w:val="en-US" w:eastAsia="zh-CN"/>
              </w:rPr>
              <w:t>A42</w:t>
            </w:r>
            <w:r>
              <w:rPr>
                <w:rFonts w:hint="default" w:ascii="Times New Roman" w:hAnsi="Times New Roman" w:eastAsia="仿宋_GB2312" w:cs="Times New Roman"/>
                <w:bCs/>
                <w:color w:val="auto"/>
                <w:kern w:val="0"/>
                <w:sz w:val="21"/>
                <w:szCs w:val="21"/>
                <w:lang w:eastAsia="zh-CN"/>
              </w:rPr>
              <w:t>平衡方案科学性</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p>
        </w:tc>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color w:val="auto"/>
                <w:kern w:val="0"/>
                <w:sz w:val="21"/>
                <w:szCs w:val="21"/>
                <w:lang w:val="en-US" w:eastAsia="zh-CN"/>
              </w:rPr>
              <w:t>A43</w:t>
            </w:r>
            <w:r>
              <w:rPr>
                <w:rFonts w:hint="default" w:ascii="Times New Roman" w:hAnsi="Times New Roman" w:eastAsia="仿宋_GB2312" w:cs="Times New Roman"/>
                <w:bCs/>
                <w:color w:val="auto"/>
                <w:kern w:val="0"/>
                <w:sz w:val="21"/>
                <w:szCs w:val="21"/>
                <w:lang w:eastAsia="zh-CN"/>
              </w:rPr>
              <w:t>债券额度匹配性</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r>
              <w:rPr>
                <w:rFonts w:hint="default" w:ascii="Times New Roman" w:hAnsi="Times New Roman" w:eastAsia="仿宋_GB2312" w:cs="Times New Roman"/>
                <w:bCs/>
                <w:kern w:val="0"/>
                <w:sz w:val="21"/>
                <w:szCs w:val="21"/>
                <w:lang w:val="en-US" w:eastAsia="zh-CN"/>
              </w:rPr>
              <w:t>B</w:t>
            </w:r>
            <w:r>
              <w:rPr>
                <w:rFonts w:hint="default" w:ascii="Times New Roman" w:hAnsi="Times New Roman" w:eastAsia="仿宋_GB2312" w:cs="Times New Roman"/>
                <w:bCs/>
                <w:kern w:val="0"/>
                <w:sz w:val="21"/>
                <w:szCs w:val="21"/>
              </w:rPr>
              <w:t>过程</w:t>
            </w:r>
            <w:r>
              <w:rPr>
                <w:rFonts w:hint="default" w:ascii="Times New Roman" w:hAnsi="Times New Roman" w:eastAsia="仿宋_GB2312" w:cs="Times New Roman"/>
                <w:bCs/>
                <w:kern w:val="0"/>
                <w:sz w:val="21"/>
                <w:szCs w:val="21"/>
                <w:lang w:eastAsia="zh-CN"/>
              </w:rPr>
              <w:t>指标</w:t>
            </w:r>
          </w:p>
        </w:tc>
        <w:tc>
          <w:tcPr>
            <w:tcW w:w="84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r>
              <w:rPr>
                <w:rFonts w:hint="default" w:ascii="Times New Roman" w:hAnsi="Times New Roman" w:eastAsia="仿宋_GB2312" w:cs="Times New Roman"/>
                <w:bCs/>
                <w:kern w:val="0"/>
                <w:sz w:val="21"/>
                <w:szCs w:val="21"/>
                <w:lang w:val="en-US" w:eastAsia="zh-CN"/>
              </w:rPr>
              <w:t>40</w:t>
            </w:r>
          </w:p>
        </w:tc>
        <w:tc>
          <w:tcPr>
            <w:tcW w:w="141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rPr>
            </w:pPr>
            <w:r>
              <w:rPr>
                <w:rFonts w:hint="default" w:ascii="Times New Roman" w:hAnsi="Times New Roman" w:eastAsia="仿宋_GB2312" w:cs="Times New Roman"/>
                <w:bCs/>
                <w:kern w:val="0"/>
                <w:sz w:val="21"/>
                <w:szCs w:val="21"/>
                <w:lang w:val="en-US" w:eastAsia="zh-CN"/>
              </w:rPr>
              <w:t>B1</w:t>
            </w:r>
            <w:r>
              <w:rPr>
                <w:rFonts w:hint="default" w:ascii="Times New Roman" w:hAnsi="Times New Roman" w:eastAsia="仿宋_GB2312" w:cs="Times New Roman"/>
                <w:bCs/>
                <w:kern w:val="0"/>
                <w:sz w:val="21"/>
                <w:szCs w:val="21"/>
                <w:lang w:eastAsia="zh-CN"/>
              </w:rPr>
              <w:t>资金管理</w:t>
            </w:r>
          </w:p>
        </w:tc>
        <w:tc>
          <w:tcPr>
            <w:tcW w:w="85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r>
              <w:rPr>
                <w:rFonts w:hint="default" w:ascii="Times New Roman" w:hAnsi="Times New Roman" w:eastAsia="仿宋_GB2312" w:cs="Times New Roman"/>
                <w:bCs/>
                <w:kern w:val="0"/>
                <w:sz w:val="21"/>
                <w:szCs w:val="21"/>
                <w:lang w:val="en-US" w:eastAsia="zh-CN"/>
              </w:rPr>
              <w:t>18</w:t>
            </w: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lang w:val="en-US" w:eastAsia="zh-CN"/>
              </w:rPr>
              <w:t>B11</w:t>
            </w:r>
            <w:r>
              <w:rPr>
                <w:rFonts w:hint="default" w:ascii="Times New Roman" w:hAnsi="Times New Roman" w:eastAsia="仿宋_GB2312" w:cs="Times New Roman"/>
                <w:bCs/>
                <w:kern w:val="0"/>
                <w:sz w:val="21"/>
                <w:szCs w:val="21"/>
                <w:lang w:eastAsia="zh-CN"/>
              </w:rPr>
              <w:t>资金到位率</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rPr>
            </w:pP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lang w:val="en-US" w:eastAsia="zh-CN"/>
              </w:rPr>
              <w:t>B12</w:t>
            </w:r>
            <w:r>
              <w:rPr>
                <w:rFonts w:hint="default" w:ascii="Times New Roman" w:hAnsi="Times New Roman" w:eastAsia="仿宋_GB2312" w:cs="Times New Roman"/>
                <w:bCs/>
                <w:kern w:val="0"/>
                <w:sz w:val="21"/>
                <w:szCs w:val="21"/>
                <w:lang w:eastAsia="zh-CN"/>
              </w:rPr>
              <w:t>预算执行率</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lang w:val="en-US" w:eastAsia="zh-CN"/>
              </w:rPr>
              <w:t>B13</w:t>
            </w:r>
            <w:r>
              <w:rPr>
                <w:rFonts w:hint="default" w:ascii="Times New Roman" w:hAnsi="Times New Roman" w:eastAsia="仿宋_GB2312" w:cs="Times New Roman"/>
                <w:bCs/>
                <w:kern w:val="0"/>
                <w:sz w:val="21"/>
                <w:szCs w:val="21"/>
                <w:lang w:eastAsia="zh-CN"/>
              </w:rPr>
              <w:t>资金使用合规性</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141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lang w:val="en-US" w:eastAsia="zh-CN"/>
              </w:rPr>
              <w:t>B2</w:t>
            </w:r>
            <w:r>
              <w:rPr>
                <w:rFonts w:hint="default" w:ascii="Times New Roman" w:hAnsi="Times New Roman" w:eastAsia="仿宋_GB2312" w:cs="Times New Roman"/>
                <w:bCs/>
                <w:kern w:val="0"/>
                <w:sz w:val="21"/>
                <w:szCs w:val="21"/>
                <w:lang w:eastAsia="zh-CN"/>
              </w:rPr>
              <w:t>债券管理</w:t>
            </w:r>
          </w:p>
        </w:tc>
        <w:tc>
          <w:tcPr>
            <w:tcW w:w="85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10</w:t>
            </w: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lang w:val="en-US" w:eastAsia="zh-CN"/>
              </w:rPr>
              <w:t>B21</w:t>
            </w:r>
            <w:r>
              <w:rPr>
                <w:rFonts w:hint="default" w:ascii="Times New Roman" w:hAnsi="Times New Roman" w:eastAsia="仿宋_GB2312" w:cs="Times New Roman"/>
                <w:bCs/>
                <w:kern w:val="0"/>
                <w:sz w:val="21"/>
                <w:szCs w:val="21"/>
                <w:lang w:eastAsia="zh-CN"/>
              </w:rPr>
              <w:t>债券信息公开性</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lang w:val="en-US" w:eastAsia="zh-CN"/>
              </w:rPr>
              <w:t>B22</w:t>
            </w:r>
            <w:r>
              <w:rPr>
                <w:rFonts w:hint="default" w:ascii="Times New Roman" w:hAnsi="Times New Roman" w:eastAsia="仿宋_GB2312" w:cs="Times New Roman"/>
                <w:bCs/>
                <w:kern w:val="0"/>
                <w:sz w:val="21"/>
                <w:szCs w:val="21"/>
                <w:lang w:eastAsia="zh-CN"/>
              </w:rPr>
              <w:t>收益与规模匹配性</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141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rPr>
            </w:pPr>
            <w:r>
              <w:rPr>
                <w:rFonts w:hint="default" w:ascii="Times New Roman" w:hAnsi="Times New Roman" w:eastAsia="仿宋_GB2312" w:cs="Times New Roman"/>
                <w:bCs/>
                <w:kern w:val="0"/>
                <w:sz w:val="21"/>
                <w:szCs w:val="21"/>
                <w:lang w:val="en-US" w:eastAsia="zh-CN"/>
              </w:rPr>
              <w:t>B3</w:t>
            </w:r>
            <w:r>
              <w:rPr>
                <w:rFonts w:hint="default" w:ascii="Times New Roman" w:hAnsi="Times New Roman" w:eastAsia="仿宋_GB2312" w:cs="Times New Roman"/>
                <w:bCs/>
                <w:kern w:val="0"/>
                <w:sz w:val="21"/>
                <w:szCs w:val="21"/>
                <w:lang w:eastAsia="zh-CN"/>
              </w:rPr>
              <w:t>组织实施</w:t>
            </w:r>
          </w:p>
        </w:tc>
        <w:tc>
          <w:tcPr>
            <w:tcW w:w="85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r>
              <w:rPr>
                <w:rFonts w:hint="default" w:ascii="Times New Roman" w:hAnsi="Times New Roman" w:eastAsia="仿宋_GB2312" w:cs="Times New Roman"/>
                <w:bCs/>
                <w:kern w:val="0"/>
                <w:sz w:val="21"/>
                <w:szCs w:val="21"/>
                <w:lang w:val="en-US" w:eastAsia="zh-CN"/>
              </w:rPr>
              <w:t>12</w:t>
            </w: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lang w:val="en-US" w:eastAsia="zh-CN"/>
              </w:rPr>
              <w:t>B31</w:t>
            </w:r>
            <w:r>
              <w:rPr>
                <w:rFonts w:hint="default" w:ascii="Times New Roman" w:hAnsi="Times New Roman" w:eastAsia="仿宋_GB2312" w:cs="Times New Roman"/>
                <w:bCs/>
                <w:kern w:val="0"/>
                <w:sz w:val="21"/>
                <w:szCs w:val="21"/>
                <w:lang w:eastAsia="zh-CN"/>
              </w:rPr>
              <w:t>管理制度健全性</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p>
        </w:tc>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B32</w:t>
            </w:r>
            <w:r>
              <w:rPr>
                <w:rFonts w:hint="default" w:ascii="Times New Roman" w:hAnsi="Times New Roman" w:eastAsia="仿宋_GB2312" w:cs="Times New Roman"/>
                <w:bCs/>
                <w:kern w:val="0"/>
                <w:sz w:val="21"/>
                <w:szCs w:val="21"/>
                <w:lang w:eastAsia="zh-CN"/>
              </w:rPr>
              <w:t>制度执行有效性</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r>
              <w:rPr>
                <w:rFonts w:hint="default" w:ascii="Times New Roman" w:hAnsi="Times New Roman" w:eastAsia="仿宋_GB2312" w:cs="Times New Roman"/>
                <w:bCs/>
                <w:kern w:val="0"/>
                <w:sz w:val="21"/>
                <w:szCs w:val="21"/>
                <w:lang w:val="en-US" w:eastAsia="zh-CN"/>
              </w:rPr>
              <w:t>C</w:t>
            </w:r>
            <w:r>
              <w:rPr>
                <w:rFonts w:hint="default" w:ascii="Times New Roman" w:hAnsi="Times New Roman" w:eastAsia="仿宋_GB2312" w:cs="Times New Roman"/>
                <w:bCs/>
                <w:kern w:val="0"/>
                <w:sz w:val="21"/>
                <w:szCs w:val="21"/>
              </w:rPr>
              <w:t>产出</w:t>
            </w:r>
            <w:r>
              <w:rPr>
                <w:rFonts w:hint="default" w:ascii="Times New Roman" w:hAnsi="Times New Roman" w:eastAsia="仿宋_GB2312" w:cs="Times New Roman"/>
                <w:bCs/>
                <w:kern w:val="0"/>
                <w:sz w:val="21"/>
                <w:szCs w:val="21"/>
                <w:lang w:eastAsia="zh-CN"/>
              </w:rPr>
              <w:t>指标</w:t>
            </w:r>
          </w:p>
        </w:tc>
        <w:tc>
          <w:tcPr>
            <w:tcW w:w="84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25</w:t>
            </w:r>
          </w:p>
        </w:tc>
        <w:tc>
          <w:tcPr>
            <w:tcW w:w="141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rPr>
            </w:pPr>
            <w:r>
              <w:rPr>
                <w:rFonts w:hint="default" w:ascii="Times New Roman" w:hAnsi="Times New Roman" w:eastAsia="仿宋_GB2312" w:cs="Times New Roman"/>
                <w:bCs/>
                <w:kern w:val="0"/>
                <w:sz w:val="21"/>
                <w:szCs w:val="21"/>
                <w:lang w:val="en-US" w:eastAsia="zh-CN"/>
              </w:rPr>
              <w:t>C1</w:t>
            </w:r>
            <w:r>
              <w:rPr>
                <w:rFonts w:hint="default" w:ascii="Times New Roman" w:hAnsi="Times New Roman" w:eastAsia="仿宋_GB2312" w:cs="Times New Roman"/>
                <w:bCs/>
                <w:kern w:val="0"/>
                <w:sz w:val="21"/>
                <w:szCs w:val="21"/>
                <w:lang w:eastAsia="zh-CN"/>
              </w:rPr>
              <w:t>产出数量</w:t>
            </w:r>
          </w:p>
        </w:tc>
        <w:tc>
          <w:tcPr>
            <w:tcW w:w="85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10</w:t>
            </w: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lang w:val="en-US" w:eastAsia="zh-CN"/>
              </w:rPr>
              <w:t>C11二级站计划</w:t>
            </w:r>
            <w:r>
              <w:rPr>
                <w:rFonts w:hint="default" w:ascii="Times New Roman" w:hAnsi="Times New Roman" w:eastAsia="仿宋_GB2312" w:cs="Times New Roman"/>
                <w:bCs/>
                <w:kern w:val="0"/>
                <w:sz w:val="21"/>
                <w:szCs w:val="21"/>
                <w:lang w:eastAsia="zh-CN"/>
              </w:rPr>
              <w:t>进度完成率</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i w:val="0"/>
                <w:iCs w:val="0"/>
                <w:kern w:val="0"/>
                <w:sz w:val="21"/>
                <w:szCs w:val="21"/>
                <w:lang w:val="en-US" w:eastAsia="zh-CN"/>
              </w:rPr>
              <w:t>C12一级续建计划</w:t>
            </w:r>
            <w:r>
              <w:rPr>
                <w:rFonts w:hint="default" w:ascii="Times New Roman" w:hAnsi="Times New Roman" w:eastAsia="仿宋_GB2312" w:cs="Times New Roman"/>
                <w:bCs/>
                <w:kern w:val="0"/>
                <w:sz w:val="21"/>
                <w:szCs w:val="21"/>
                <w:lang w:eastAsia="zh-CN"/>
              </w:rPr>
              <w:t>进度完成率</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lang w:val="en-US" w:eastAsia="zh-CN"/>
              </w:rPr>
              <w:t>C2</w:t>
            </w:r>
            <w:r>
              <w:rPr>
                <w:rFonts w:hint="default" w:ascii="Times New Roman" w:hAnsi="Times New Roman" w:eastAsia="仿宋_GB2312" w:cs="Times New Roman"/>
                <w:bCs/>
                <w:kern w:val="0"/>
                <w:sz w:val="21"/>
                <w:szCs w:val="21"/>
                <w:lang w:eastAsia="zh-CN"/>
              </w:rPr>
              <w:t>产出质量</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5</w:t>
            </w: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i w:val="0"/>
                <w:iCs w:val="0"/>
                <w:kern w:val="0"/>
                <w:sz w:val="21"/>
                <w:szCs w:val="21"/>
                <w:lang w:val="en-US" w:eastAsia="zh-CN"/>
              </w:rPr>
              <w:t>C21项目质量控制</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p>
        </w:tc>
        <w:tc>
          <w:tcPr>
            <w:tcW w:w="141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lang w:val="en-US" w:eastAsia="zh-CN"/>
              </w:rPr>
              <w:t>C3</w:t>
            </w:r>
            <w:r>
              <w:rPr>
                <w:rFonts w:hint="default" w:ascii="Times New Roman" w:hAnsi="Times New Roman" w:eastAsia="仿宋_GB2312" w:cs="Times New Roman"/>
                <w:bCs/>
                <w:kern w:val="0"/>
                <w:sz w:val="21"/>
                <w:szCs w:val="21"/>
                <w:lang w:eastAsia="zh-CN"/>
              </w:rPr>
              <w:t>产出时效</w:t>
            </w:r>
          </w:p>
        </w:tc>
        <w:tc>
          <w:tcPr>
            <w:tcW w:w="85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5</w:t>
            </w: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lang w:val="en-US" w:eastAsia="zh-CN"/>
              </w:rPr>
              <w:t>C31</w:t>
            </w:r>
            <w:r>
              <w:rPr>
                <w:rFonts w:hint="default" w:ascii="Times New Roman" w:hAnsi="Times New Roman" w:eastAsia="仿宋_GB2312" w:cs="Times New Roman"/>
                <w:bCs/>
                <w:kern w:val="0"/>
                <w:sz w:val="21"/>
                <w:szCs w:val="21"/>
                <w:lang w:eastAsia="zh-CN"/>
              </w:rPr>
              <w:t>开工及时性</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p>
        </w:tc>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lang w:val="en-US" w:eastAsia="zh-CN"/>
              </w:rPr>
              <w:t>C32</w:t>
            </w:r>
            <w:r>
              <w:rPr>
                <w:rFonts w:hint="default" w:ascii="Times New Roman" w:hAnsi="Times New Roman" w:eastAsia="仿宋_GB2312" w:cs="Times New Roman"/>
                <w:bCs/>
                <w:kern w:val="0"/>
                <w:sz w:val="21"/>
                <w:szCs w:val="21"/>
                <w:lang w:eastAsia="zh-CN"/>
              </w:rPr>
              <w:t>完工及时性</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rPr>
            </w:pPr>
            <w:r>
              <w:rPr>
                <w:rFonts w:hint="default" w:ascii="Times New Roman" w:hAnsi="Times New Roman" w:eastAsia="仿宋_GB2312" w:cs="Times New Roman"/>
                <w:bCs/>
                <w:kern w:val="0"/>
                <w:sz w:val="21"/>
                <w:szCs w:val="21"/>
                <w:lang w:val="en-US" w:eastAsia="zh-CN"/>
              </w:rPr>
              <w:t>C4</w:t>
            </w:r>
            <w:r>
              <w:rPr>
                <w:rFonts w:hint="default" w:ascii="Times New Roman" w:hAnsi="Times New Roman" w:eastAsia="仿宋_GB2312" w:cs="Times New Roman"/>
                <w:bCs/>
                <w:kern w:val="0"/>
                <w:sz w:val="21"/>
                <w:szCs w:val="21"/>
                <w:lang w:eastAsia="zh-CN"/>
              </w:rPr>
              <w:t>产出成本</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5</w:t>
            </w: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sz w:val="21"/>
                <w:szCs w:val="21"/>
                <w:lang w:val="en-US" w:eastAsia="zh-CN"/>
              </w:rPr>
              <w:t>C41</w:t>
            </w:r>
            <w:r>
              <w:rPr>
                <w:rFonts w:hint="default" w:ascii="Times New Roman" w:hAnsi="Times New Roman" w:eastAsia="仿宋_GB2312" w:cs="Times New Roman"/>
                <w:sz w:val="21"/>
                <w:szCs w:val="21"/>
                <w:lang w:eastAsia="zh-CN"/>
              </w:rPr>
              <w:t>成本费用节约率</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r>
              <w:rPr>
                <w:rFonts w:hint="default" w:ascii="Times New Roman" w:hAnsi="Times New Roman" w:eastAsia="仿宋_GB2312" w:cs="Times New Roman"/>
                <w:bCs/>
                <w:kern w:val="0"/>
                <w:sz w:val="21"/>
                <w:szCs w:val="21"/>
                <w:lang w:val="en-US" w:eastAsia="zh-CN"/>
              </w:rPr>
              <w:t>D</w:t>
            </w:r>
            <w:r>
              <w:rPr>
                <w:rFonts w:hint="default" w:ascii="Times New Roman" w:hAnsi="Times New Roman" w:eastAsia="仿宋_GB2312" w:cs="Times New Roman"/>
                <w:bCs/>
                <w:kern w:val="0"/>
                <w:sz w:val="21"/>
                <w:szCs w:val="21"/>
              </w:rPr>
              <w:t>效益</w:t>
            </w:r>
            <w:r>
              <w:rPr>
                <w:rFonts w:hint="default" w:ascii="Times New Roman" w:hAnsi="Times New Roman" w:eastAsia="仿宋_GB2312" w:cs="Times New Roman"/>
                <w:bCs/>
                <w:kern w:val="0"/>
                <w:sz w:val="21"/>
                <w:szCs w:val="21"/>
                <w:lang w:eastAsia="zh-CN"/>
              </w:rPr>
              <w:t>指标</w:t>
            </w:r>
          </w:p>
        </w:tc>
        <w:tc>
          <w:tcPr>
            <w:tcW w:w="84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10</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rPr>
            </w:pPr>
            <w:r>
              <w:rPr>
                <w:rFonts w:hint="default" w:ascii="Times New Roman" w:hAnsi="Times New Roman" w:eastAsia="仿宋_GB2312" w:cs="Times New Roman"/>
                <w:bCs/>
                <w:kern w:val="0"/>
                <w:sz w:val="21"/>
                <w:szCs w:val="21"/>
                <w:lang w:val="en-US" w:eastAsia="zh-CN"/>
              </w:rPr>
              <w:t>D1</w:t>
            </w:r>
            <w:r>
              <w:rPr>
                <w:rFonts w:hint="default" w:ascii="Times New Roman" w:hAnsi="Times New Roman" w:eastAsia="仿宋_GB2312" w:cs="Times New Roman"/>
                <w:bCs/>
                <w:kern w:val="0"/>
                <w:sz w:val="21"/>
                <w:szCs w:val="21"/>
                <w:lang w:eastAsia="zh-CN"/>
              </w:rPr>
              <w:t>社会效益</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4</w:t>
            </w: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D11改善水资源，促进新农村建设</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lang w:val="en-US" w:eastAsia="zh-CN"/>
              </w:rPr>
              <w:t>D2</w:t>
            </w:r>
            <w:r>
              <w:rPr>
                <w:rFonts w:hint="default" w:ascii="Times New Roman" w:hAnsi="Times New Roman" w:eastAsia="仿宋_GB2312" w:cs="Times New Roman"/>
                <w:bCs/>
                <w:kern w:val="0"/>
                <w:sz w:val="21"/>
                <w:szCs w:val="21"/>
                <w:lang w:eastAsia="zh-CN"/>
              </w:rPr>
              <w:t>经济效益</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3</w:t>
            </w: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lang w:val="en-US" w:eastAsia="zh-CN"/>
              </w:rPr>
              <w:t>D21增加农民收入</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lang w:val="en-US" w:eastAsia="zh-CN"/>
              </w:rPr>
              <w:t>D3</w:t>
            </w:r>
            <w:r>
              <w:rPr>
                <w:rFonts w:hint="default" w:ascii="Times New Roman" w:hAnsi="Times New Roman" w:eastAsia="仿宋_GB2312" w:cs="Times New Roman"/>
                <w:bCs/>
                <w:kern w:val="0"/>
                <w:sz w:val="21"/>
                <w:szCs w:val="21"/>
                <w:lang w:eastAsia="zh-CN"/>
              </w:rPr>
              <w:t>生态效益</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3</w:t>
            </w: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lang w:val="en-US" w:eastAsia="zh-CN"/>
              </w:rPr>
              <w:t>D31改善土壤结构</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4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r>
              <w:rPr>
                <w:rFonts w:hint="default" w:ascii="Times New Roman" w:hAnsi="Times New Roman" w:eastAsia="仿宋_GB2312" w:cs="Times New Roman"/>
                <w:bCs/>
                <w:kern w:val="0"/>
                <w:sz w:val="21"/>
                <w:szCs w:val="21"/>
              </w:rPr>
              <w:t>合计</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rPr>
            </w:pPr>
            <w:r>
              <w:rPr>
                <w:rFonts w:hint="default" w:ascii="Times New Roman" w:hAnsi="Times New Roman" w:eastAsia="仿宋_GB2312" w:cs="Times New Roman"/>
                <w:bCs/>
                <w:kern w:val="0"/>
                <w:sz w:val="21"/>
                <w:szCs w:val="21"/>
              </w:rPr>
              <w:t>100</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_GB2312" w:cs="Times New Roman"/>
                <w:bCs/>
                <w:kern w:val="0"/>
                <w:sz w:val="21"/>
                <w:szCs w:val="21"/>
              </w:rPr>
              <w:t>－</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rPr>
              <w:t>100</w:t>
            </w:r>
          </w:p>
        </w:tc>
        <w:tc>
          <w:tcPr>
            <w:tcW w:w="36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eastAsia="zh-CN"/>
              </w:rPr>
            </w:pPr>
            <w:r>
              <w:rPr>
                <w:rFonts w:hint="default" w:ascii="Times New Roman" w:hAnsi="Times New Roman" w:eastAsia="仿宋" w:cs="Times New Roman"/>
                <w:sz w:val="21"/>
                <w:szCs w:val="21"/>
              </w:rPr>
              <w:t>－</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Cs/>
                <w:kern w:val="0"/>
                <w:sz w:val="22"/>
                <w:szCs w:val="22"/>
                <w:lang w:val="en-US" w:eastAsia="zh-CN"/>
              </w:rPr>
            </w:pPr>
            <w:r>
              <w:rPr>
                <w:rFonts w:hint="default" w:ascii="Times New Roman" w:hAnsi="Times New Roman" w:eastAsia="仿宋_GB2312" w:cs="Times New Roman"/>
                <w:bCs/>
                <w:kern w:val="0"/>
                <w:sz w:val="21"/>
                <w:szCs w:val="21"/>
              </w:rPr>
              <w:t>100</w:t>
            </w:r>
          </w:p>
        </w:tc>
      </w:tr>
      <w:bookmarkEnd w:id="158"/>
      <w:bookmarkEnd w:id="159"/>
      <w:bookmarkEnd w:id="160"/>
    </w:tbl>
    <w:p>
      <w:pPr>
        <w:spacing w:before="200" w:after="200"/>
        <w:ind w:firstLine="198"/>
        <w:jc w:val="center"/>
        <w:rPr>
          <w:rFonts w:ascii="仿宋_GB2312" w:hAnsi="仿宋_GB2312" w:eastAsia="仿宋_GB2312" w:cs="仿宋_GB2312"/>
          <w:sz w:val="32"/>
          <w:szCs w:val="32"/>
        </w:rPr>
        <w:sectPr>
          <w:headerReference r:id="rId9" w:type="default"/>
          <w:pgSz w:w="11906" w:h="16838"/>
          <w:pgMar w:top="1440" w:right="1800" w:bottom="1440" w:left="1800" w:header="1077" w:footer="850" w:gutter="0"/>
          <w:pgBorders>
            <w:top w:val="none" w:sz="0" w:space="0"/>
            <w:left w:val="none" w:sz="0" w:space="0"/>
            <w:bottom w:val="none" w:sz="0" w:space="0"/>
            <w:right w:val="none" w:sz="0" w:space="0"/>
          </w:pgBorders>
          <w:pgNumType w:fmt="numberInDash"/>
          <w:cols w:space="720" w:num="1"/>
          <w:docGrid w:linePitch="312" w:charSpace="0"/>
        </w:sectPr>
      </w:pPr>
    </w:p>
    <w:p>
      <w:pPr>
        <w:spacing w:before="200" w:after="200"/>
        <w:outlineLvl w:val="0"/>
        <w:rPr>
          <w:rFonts w:hint="eastAsia" w:ascii="仿宋" w:hAnsi="仿宋" w:eastAsia="仿宋"/>
          <w:b/>
          <w:kern w:val="0"/>
          <w:sz w:val="32"/>
          <w:szCs w:val="32"/>
          <w:lang w:val="en-US" w:eastAsia="zh-CN"/>
        </w:rPr>
      </w:pPr>
      <w:bookmarkStart w:id="161" w:name="_Toc528957310"/>
      <w:bookmarkStart w:id="162" w:name="_Toc1720"/>
      <w:bookmarkStart w:id="163" w:name="_Toc4343"/>
      <w:bookmarkStart w:id="164" w:name="_Toc214"/>
      <w:bookmarkStart w:id="165" w:name="_Toc24586"/>
      <w:bookmarkStart w:id="166" w:name="_Toc528958743"/>
      <w:bookmarkStart w:id="167" w:name="_Toc30073"/>
      <w:bookmarkStart w:id="168" w:name="_Toc2485"/>
      <w:bookmarkStart w:id="169" w:name="_Toc13836"/>
      <w:r>
        <w:rPr>
          <w:rFonts w:ascii="仿宋" w:hAnsi="仿宋" w:eastAsia="仿宋"/>
          <w:b/>
          <w:kern w:val="0"/>
          <w:sz w:val="32"/>
          <w:szCs w:val="32"/>
        </w:rPr>
        <w:t>附件</w:t>
      </w:r>
      <w:r>
        <w:rPr>
          <w:rFonts w:hint="eastAsia" w:ascii="仿宋" w:hAnsi="仿宋" w:eastAsia="仿宋"/>
          <w:b/>
          <w:kern w:val="0"/>
          <w:sz w:val="32"/>
          <w:szCs w:val="32"/>
        </w:rPr>
        <w:t>2：</w:t>
      </w:r>
      <w:bookmarkEnd w:id="161"/>
      <w:bookmarkEnd w:id="162"/>
      <w:bookmarkEnd w:id="163"/>
      <w:bookmarkEnd w:id="164"/>
      <w:bookmarkEnd w:id="165"/>
      <w:bookmarkEnd w:id="166"/>
      <w:bookmarkEnd w:id="167"/>
      <w:bookmarkEnd w:id="168"/>
      <w:bookmarkEnd w:id="169"/>
      <w:r>
        <w:rPr>
          <w:rFonts w:hint="eastAsia" w:ascii="仿宋" w:hAnsi="仿宋" w:eastAsia="仿宋"/>
          <w:b/>
          <w:kern w:val="0"/>
          <w:sz w:val="32"/>
          <w:szCs w:val="32"/>
          <w:lang w:val="en-US" w:eastAsia="zh-CN"/>
        </w:rPr>
        <w:t xml:space="preserve">      </w:t>
      </w:r>
    </w:p>
    <w:p>
      <w:pPr>
        <w:spacing w:before="200" w:after="200"/>
        <w:jc w:val="center"/>
        <w:outlineLvl w:val="0"/>
        <w:rPr>
          <w:rFonts w:hint="eastAsia" w:ascii="仿宋" w:hAnsi="仿宋" w:eastAsia="仿宋" w:cs="仿宋"/>
          <w:b/>
          <w:bCs/>
          <w:sz w:val="24"/>
          <w:szCs w:val="24"/>
          <w:lang w:eastAsia="zh-CN"/>
        </w:rPr>
      </w:pPr>
      <w:bookmarkStart w:id="170" w:name="_Toc16698"/>
      <w:bookmarkStart w:id="171" w:name="_Toc18609"/>
      <w:bookmarkStart w:id="172" w:name="_Toc12622"/>
      <w:bookmarkStart w:id="173" w:name="_Toc15638"/>
      <w:r>
        <w:rPr>
          <w:rFonts w:hint="eastAsia" w:ascii="仿宋" w:hAnsi="仿宋" w:eastAsia="仿宋" w:cs="仿宋"/>
          <w:b/>
          <w:bCs/>
          <w:sz w:val="28"/>
          <w:szCs w:val="28"/>
          <w:lang w:eastAsia="zh-CN"/>
        </w:rPr>
        <w:t>平陆县常乐垣灌区续建配套与节水改造工程（平陆县常乐垣灌区改扩建工程）项目</w:t>
      </w:r>
      <w:r>
        <w:rPr>
          <w:rFonts w:hint="eastAsia" w:ascii="仿宋" w:hAnsi="仿宋" w:eastAsia="仿宋" w:cs="仿宋"/>
          <w:b/>
          <w:bCs/>
          <w:sz w:val="28"/>
          <w:szCs w:val="28"/>
        </w:rPr>
        <w:t>绩效评价指标体系</w:t>
      </w:r>
      <w:bookmarkEnd w:id="170"/>
      <w:bookmarkEnd w:id="171"/>
      <w:bookmarkEnd w:id="172"/>
      <w:bookmarkEnd w:id="173"/>
    </w:p>
    <w:tbl>
      <w:tblPr>
        <w:tblStyle w:val="23"/>
        <w:tblW w:w="1539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39"/>
        <w:gridCol w:w="1179"/>
        <w:gridCol w:w="1282"/>
        <w:gridCol w:w="2662"/>
        <w:gridCol w:w="900"/>
        <w:gridCol w:w="6530"/>
        <w:gridCol w:w="807"/>
        <w:gridCol w:w="8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1" w:hRule="atLeast"/>
          <w:tblHeader/>
          <w:jc w:val="center"/>
        </w:trPr>
        <w:tc>
          <w:tcPr>
            <w:tcW w:w="1139" w:type="dxa"/>
            <w:tcBorders>
              <w:tl2br w:val="nil"/>
              <w:tr2bl w:val="nil"/>
            </w:tcBorders>
            <w:shd w:val="clear" w:color="auto" w:fill="FFFFFF"/>
            <w:vAlign w:val="center"/>
          </w:tcPr>
          <w:p>
            <w:pPr>
              <w:widowControl/>
              <w:spacing w:after="0" w:line="0" w:lineRule="atLeast"/>
              <w:jc w:val="center"/>
              <w:outlineLvl w:val="9"/>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一级指标</w:t>
            </w:r>
          </w:p>
        </w:tc>
        <w:tc>
          <w:tcPr>
            <w:tcW w:w="1179" w:type="dxa"/>
            <w:tcBorders>
              <w:tl2br w:val="nil"/>
              <w:tr2bl w:val="nil"/>
            </w:tcBorders>
            <w:shd w:val="clear" w:color="auto" w:fill="FFFFFF"/>
            <w:vAlign w:val="center"/>
          </w:tcPr>
          <w:p>
            <w:pPr>
              <w:widowControl/>
              <w:spacing w:after="0" w:line="0" w:lineRule="atLeast"/>
              <w:jc w:val="center"/>
              <w:outlineLvl w:val="9"/>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二级指标</w:t>
            </w:r>
          </w:p>
        </w:tc>
        <w:tc>
          <w:tcPr>
            <w:tcW w:w="1282" w:type="dxa"/>
            <w:tcBorders>
              <w:tl2br w:val="nil"/>
              <w:tr2bl w:val="nil"/>
            </w:tcBorders>
            <w:shd w:val="clear" w:color="auto" w:fill="FFFFFF"/>
            <w:vAlign w:val="center"/>
          </w:tcPr>
          <w:p>
            <w:pPr>
              <w:widowControl/>
              <w:spacing w:after="0" w:line="0" w:lineRule="atLeast"/>
              <w:jc w:val="center"/>
              <w:outlineLvl w:val="9"/>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三级指标</w:t>
            </w:r>
          </w:p>
        </w:tc>
        <w:tc>
          <w:tcPr>
            <w:tcW w:w="2662" w:type="dxa"/>
            <w:tcBorders>
              <w:tl2br w:val="nil"/>
              <w:tr2bl w:val="nil"/>
            </w:tcBorders>
            <w:shd w:val="clear" w:color="auto" w:fill="FFFFFF"/>
            <w:vAlign w:val="center"/>
          </w:tcPr>
          <w:p>
            <w:pPr>
              <w:widowControl/>
              <w:spacing w:after="0" w:line="0" w:lineRule="atLeast"/>
              <w:jc w:val="center"/>
              <w:outlineLvl w:val="9"/>
              <w:rPr>
                <w:rFonts w:hint="eastAsia" w:ascii="仿宋" w:hAnsi="仿宋" w:eastAsia="仿宋" w:cs="仿宋"/>
                <w:b/>
                <w:bCs/>
                <w:color w:val="000000"/>
                <w:kern w:val="0"/>
                <w:sz w:val="22"/>
                <w:szCs w:val="22"/>
                <w:lang w:val="en-US" w:eastAsia="zh-CN" w:bidi="ar-SA"/>
              </w:rPr>
            </w:pPr>
            <w:r>
              <w:rPr>
                <w:rFonts w:hint="eastAsia" w:ascii="仿宋" w:hAnsi="仿宋" w:eastAsia="仿宋" w:cs="仿宋"/>
                <w:b/>
                <w:bCs/>
                <w:color w:val="000000"/>
                <w:kern w:val="0"/>
                <w:sz w:val="22"/>
                <w:szCs w:val="22"/>
              </w:rPr>
              <w:t>指标</w:t>
            </w:r>
            <w:r>
              <w:rPr>
                <w:rFonts w:hint="eastAsia" w:ascii="仿宋" w:hAnsi="仿宋" w:eastAsia="仿宋" w:cs="仿宋"/>
                <w:b/>
                <w:bCs/>
                <w:color w:val="000000"/>
                <w:kern w:val="0"/>
                <w:sz w:val="22"/>
                <w:szCs w:val="22"/>
                <w:lang w:eastAsia="zh-CN"/>
              </w:rPr>
              <w:t>解释</w:t>
            </w:r>
          </w:p>
        </w:tc>
        <w:tc>
          <w:tcPr>
            <w:tcW w:w="900" w:type="dxa"/>
            <w:tcBorders>
              <w:tl2br w:val="nil"/>
              <w:tr2bl w:val="nil"/>
            </w:tcBorders>
            <w:shd w:val="clear" w:color="auto" w:fill="FFFFFF"/>
            <w:vAlign w:val="center"/>
          </w:tcPr>
          <w:p>
            <w:pPr>
              <w:widowControl/>
              <w:spacing w:after="0" w:line="0" w:lineRule="atLeast"/>
              <w:jc w:val="center"/>
              <w:outlineLvl w:val="9"/>
              <w:rPr>
                <w:rFonts w:hint="eastAsia" w:ascii="仿宋" w:hAnsi="仿宋" w:eastAsia="仿宋" w:cs="仿宋"/>
                <w:b/>
                <w:bCs/>
                <w:color w:val="000000"/>
                <w:kern w:val="0"/>
                <w:sz w:val="22"/>
                <w:szCs w:val="22"/>
                <w:lang w:val="en-US" w:eastAsia="zh-CN"/>
              </w:rPr>
            </w:pPr>
            <w:r>
              <w:rPr>
                <w:rFonts w:hint="eastAsia" w:ascii="仿宋" w:hAnsi="仿宋" w:eastAsia="仿宋" w:cs="仿宋"/>
                <w:b/>
                <w:bCs/>
                <w:color w:val="000000"/>
                <w:kern w:val="0"/>
                <w:sz w:val="22"/>
                <w:szCs w:val="22"/>
                <w:lang w:eastAsia="zh-CN"/>
              </w:rPr>
              <w:t>目标值</w:t>
            </w:r>
          </w:p>
        </w:tc>
        <w:tc>
          <w:tcPr>
            <w:tcW w:w="6530" w:type="dxa"/>
            <w:tcBorders>
              <w:tl2br w:val="nil"/>
              <w:tr2bl w:val="nil"/>
            </w:tcBorders>
            <w:shd w:val="clear" w:color="auto" w:fill="FFFFFF"/>
            <w:vAlign w:val="center"/>
          </w:tcPr>
          <w:p>
            <w:pPr>
              <w:widowControl/>
              <w:spacing w:after="0" w:line="0" w:lineRule="atLeast"/>
              <w:jc w:val="center"/>
              <w:outlineLvl w:val="9"/>
              <w:rPr>
                <w:rFonts w:hint="eastAsia" w:ascii="仿宋" w:hAnsi="仿宋" w:eastAsia="仿宋" w:cs="仿宋"/>
                <w:b/>
                <w:bCs/>
                <w:color w:val="000000"/>
                <w:kern w:val="0"/>
                <w:sz w:val="22"/>
                <w:szCs w:val="22"/>
                <w:lang w:eastAsia="zh-CN"/>
              </w:rPr>
            </w:pPr>
            <w:r>
              <w:rPr>
                <w:rFonts w:hint="eastAsia" w:ascii="仿宋" w:hAnsi="仿宋" w:eastAsia="仿宋" w:cs="仿宋"/>
                <w:b/>
                <w:bCs/>
                <w:color w:val="000000"/>
                <w:kern w:val="0"/>
                <w:sz w:val="22"/>
                <w:szCs w:val="22"/>
                <w:lang w:eastAsia="zh-CN"/>
              </w:rPr>
              <w:t>评价标准</w:t>
            </w:r>
          </w:p>
        </w:tc>
        <w:tc>
          <w:tcPr>
            <w:tcW w:w="807" w:type="dxa"/>
            <w:tcBorders>
              <w:tl2br w:val="nil"/>
              <w:tr2bl w:val="nil"/>
            </w:tcBorders>
            <w:shd w:val="clear" w:color="auto" w:fill="FFFFFF"/>
            <w:vAlign w:val="center"/>
          </w:tcPr>
          <w:p>
            <w:pPr>
              <w:widowControl/>
              <w:spacing w:after="0" w:line="0" w:lineRule="atLeast"/>
              <w:jc w:val="center"/>
              <w:outlineLvl w:val="9"/>
              <w:rPr>
                <w:rFonts w:hint="default" w:ascii="仿宋" w:hAnsi="仿宋" w:eastAsia="仿宋" w:cs="仿宋"/>
                <w:b/>
                <w:bCs/>
                <w:color w:val="000000"/>
                <w:kern w:val="0"/>
                <w:sz w:val="22"/>
                <w:szCs w:val="22"/>
                <w:lang w:val="en-US" w:eastAsia="zh-CN"/>
              </w:rPr>
            </w:pPr>
            <w:r>
              <w:rPr>
                <w:rFonts w:hint="eastAsia" w:ascii="仿宋" w:hAnsi="仿宋" w:eastAsia="仿宋" w:cs="仿宋"/>
                <w:b/>
                <w:bCs/>
                <w:color w:val="000000"/>
                <w:kern w:val="0"/>
                <w:sz w:val="22"/>
                <w:szCs w:val="22"/>
                <w:lang w:eastAsia="zh-CN"/>
              </w:rPr>
              <w:t>评分</w:t>
            </w:r>
            <w:r>
              <w:rPr>
                <w:rFonts w:hint="eastAsia" w:ascii="仿宋" w:hAnsi="仿宋" w:eastAsia="仿宋" w:cs="仿宋"/>
                <w:b/>
                <w:bCs/>
                <w:color w:val="000000"/>
                <w:kern w:val="0"/>
                <w:sz w:val="22"/>
                <w:szCs w:val="22"/>
                <w:lang w:val="en-US" w:eastAsia="zh-CN"/>
              </w:rPr>
              <w:t xml:space="preserve">       </w:t>
            </w:r>
          </w:p>
        </w:tc>
        <w:tc>
          <w:tcPr>
            <w:tcW w:w="894" w:type="dxa"/>
            <w:tcBorders>
              <w:tl2br w:val="nil"/>
              <w:tr2bl w:val="nil"/>
            </w:tcBorders>
            <w:shd w:val="clear" w:color="auto" w:fill="FFFFFF"/>
            <w:vAlign w:val="center"/>
          </w:tcPr>
          <w:p>
            <w:pPr>
              <w:widowControl/>
              <w:spacing w:after="0" w:line="0" w:lineRule="atLeast"/>
              <w:jc w:val="center"/>
              <w:outlineLvl w:val="9"/>
              <w:rPr>
                <w:rFonts w:hint="eastAsia" w:ascii="仿宋" w:hAnsi="仿宋" w:eastAsia="仿宋" w:cs="仿宋"/>
                <w:b/>
                <w:bCs/>
                <w:color w:val="000000"/>
                <w:kern w:val="0"/>
                <w:sz w:val="22"/>
                <w:szCs w:val="22"/>
                <w:lang w:eastAsia="zh-CN"/>
              </w:rPr>
            </w:pPr>
            <w:r>
              <w:rPr>
                <w:rFonts w:hint="eastAsia" w:ascii="仿宋" w:hAnsi="仿宋" w:eastAsia="仿宋" w:cs="仿宋"/>
                <w:b/>
                <w:bCs/>
                <w:color w:val="000000"/>
                <w:kern w:val="0"/>
                <w:sz w:val="22"/>
                <w:szCs w:val="22"/>
                <w:lang w:eastAsia="zh-CN"/>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6" w:hRule="exact"/>
          <w:jc w:val="center"/>
        </w:trPr>
        <w:tc>
          <w:tcPr>
            <w:tcW w:w="1139" w:type="dxa"/>
            <w:vMerge w:val="restart"/>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A</w:t>
            </w:r>
            <w:r>
              <w:rPr>
                <w:rFonts w:hint="eastAsia" w:ascii="仿宋" w:hAnsi="仿宋" w:eastAsia="仿宋" w:cs="仿宋"/>
                <w:color w:val="000000"/>
                <w:kern w:val="0"/>
                <w:sz w:val="22"/>
                <w:szCs w:val="22"/>
              </w:rPr>
              <w:t>决策</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20分</w:t>
            </w:r>
            <w:r>
              <w:rPr>
                <w:rFonts w:hint="eastAsia" w:ascii="仿宋" w:hAnsi="仿宋" w:eastAsia="仿宋" w:cs="仿宋"/>
                <w:color w:val="000000"/>
                <w:kern w:val="0"/>
                <w:sz w:val="22"/>
                <w:szCs w:val="22"/>
                <w:lang w:eastAsia="zh-CN"/>
              </w:rPr>
              <w:t>）</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p>
        </w:tc>
        <w:tc>
          <w:tcPr>
            <w:tcW w:w="1179" w:type="dxa"/>
            <w:vMerge w:val="restart"/>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A1</w:t>
            </w:r>
            <w:r>
              <w:rPr>
                <w:rFonts w:hint="eastAsia" w:ascii="仿宋" w:hAnsi="仿宋" w:eastAsia="仿宋" w:cs="仿宋"/>
                <w:color w:val="000000"/>
                <w:kern w:val="0"/>
                <w:sz w:val="22"/>
                <w:szCs w:val="22"/>
              </w:rPr>
              <w:t>项目</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rPr>
              <w:t>立项</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8分</w:t>
            </w:r>
            <w:r>
              <w:rPr>
                <w:rFonts w:hint="eastAsia" w:ascii="仿宋" w:hAnsi="仿宋" w:eastAsia="仿宋" w:cs="仿宋"/>
                <w:color w:val="000000"/>
                <w:kern w:val="0"/>
                <w:sz w:val="22"/>
                <w:szCs w:val="22"/>
                <w:lang w:eastAsia="zh-CN"/>
              </w:rPr>
              <w:t>）</w:t>
            </w: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A11</w:t>
            </w:r>
            <w:r>
              <w:rPr>
                <w:rFonts w:hint="eastAsia" w:ascii="仿宋" w:hAnsi="仿宋" w:eastAsia="仿宋" w:cs="仿宋"/>
                <w:color w:val="000000"/>
                <w:kern w:val="0"/>
                <w:sz w:val="22"/>
                <w:szCs w:val="22"/>
              </w:rPr>
              <w:t>立项依据充分性</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5分</w:t>
            </w:r>
            <w:r>
              <w:rPr>
                <w:rFonts w:hint="eastAsia" w:ascii="仿宋" w:hAnsi="仿宋" w:eastAsia="仿宋" w:cs="仿宋"/>
                <w:color w:val="000000"/>
                <w:kern w:val="0"/>
                <w:sz w:val="22"/>
                <w:szCs w:val="22"/>
                <w:lang w:eastAsia="zh-CN"/>
              </w:rPr>
              <w:t>）</w:t>
            </w:r>
          </w:p>
        </w:tc>
        <w:tc>
          <w:tcPr>
            <w:tcW w:w="266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项目立项是否符合法律法规、相关政策、发展规划以及部门职责，用以反映和考核项目立项依据情况。</w:t>
            </w:r>
          </w:p>
        </w:tc>
        <w:tc>
          <w:tcPr>
            <w:tcW w:w="900" w:type="dxa"/>
            <w:tcBorders>
              <w:tl2br w:val="nil"/>
              <w:tr2bl w:val="nil"/>
            </w:tcBorders>
            <w:shd w:val="clear" w:color="auto" w:fill="FFFFFF"/>
            <w:vAlign w:val="center"/>
          </w:tcPr>
          <w:p>
            <w:pPr>
              <w:widowControl/>
              <w:spacing w:line="0" w:lineRule="atLeast"/>
              <w:jc w:val="center"/>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充分</w:t>
            </w:r>
          </w:p>
        </w:tc>
        <w:tc>
          <w:tcPr>
            <w:tcW w:w="653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60" w:lineRule="atLeast"/>
              <w:jc w:val="left"/>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rPr>
              <w:t>①项目立项是否符合国家法律法规、国民经济发展规划和相关政策</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1分</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②项目立项是否符合行业发展规划和政策要求</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1分</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③项目立项是否与部门职责范围相符，属于部门履职所需</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1分</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④项目是否属于公共财政支持范围，是否符合中央、地方事权支出责任划分原则</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1分</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⑤项目是否与相关部门同类项目或部门内部相关项目重复</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1分</w:t>
            </w:r>
            <w:r>
              <w:rPr>
                <w:rFonts w:hint="eastAsia" w:ascii="仿宋" w:hAnsi="仿宋" w:eastAsia="仿宋" w:cs="仿宋"/>
                <w:color w:val="000000"/>
                <w:kern w:val="0"/>
                <w:sz w:val="22"/>
                <w:szCs w:val="22"/>
                <w:lang w:eastAsia="zh-CN"/>
              </w:rPr>
              <w:t>）。</w:t>
            </w:r>
          </w:p>
        </w:tc>
        <w:tc>
          <w:tcPr>
            <w:tcW w:w="80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5</w:t>
            </w:r>
          </w:p>
        </w:tc>
        <w:tc>
          <w:tcPr>
            <w:tcW w:w="894"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40" w:hRule="exact"/>
          <w:jc w:val="center"/>
        </w:trPr>
        <w:tc>
          <w:tcPr>
            <w:tcW w:w="113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p>
        </w:tc>
        <w:tc>
          <w:tcPr>
            <w:tcW w:w="117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A12</w:t>
            </w:r>
            <w:r>
              <w:rPr>
                <w:rFonts w:hint="eastAsia" w:ascii="仿宋" w:hAnsi="仿宋" w:eastAsia="仿宋" w:cs="仿宋"/>
                <w:color w:val="000000"/>
                <w:kern w:val="0"/>
                <w:sz w:val="22"/>
                <w:szCs w:val="22"/>
              </w:rPr>
              <w:t>立项程序规范性</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3分</w:t>
            </w:r>
            <w:r>
              <w:rPr>
                <w:rFonts w:hint="eastAsia" w:ascii="仿宋" w:hAnsi="仿宋" w:eastAsia="仿宋" w:cs="仿宋"/>
                <w:color w:val="000000"/>
                <w:kern w:val="0"/>
                <w:sz w:val="22"/>
                <w:szCs w:val="22"/>
                <w:lang w:eastAsia="zh-CN"/>
              </w:rPr>
              <w:t>）</w:t>
            </w:r>
          </w:p>
        </w:tc>
        <w:tc>
          <w:tcPr>
            <w:tcW w:w="266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项目申请、设立过程是否符合相关要求，用以反映和考核项目立项的规范情况。</w:t>
            </w:r>
          </w:p>
        </w:tc>
        <w:tc>
          <w:tcPr>
            <w:tcW w:w="900" w:type="dxa"/>
            <w:tcBorders>
              <w:tl2br w:val="nil"/>
              <w:tr2bl w:val="nil"/>
            </w:tcBorders>
            <w:shd w:val="clear" w:color="auto" w:fill="FFFFFF"/>
            <w:vAlign w:val="center"/>
          </w:tcPr>
          <w:p>
            <w:pPr>
              <w:widowControl/>
              <w:spacing w:line="0" w:lineRule="atLeast"/>
              <w:jc w:val="center"/>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规范</w:t>
            </w:r>
          </w:p>
        </w:tc>
        <w:tc>
          <w:tcPr>
            <w:tcW w:w="653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60" w:lineRule="exact"/>
              <w:jc w:val="left"/>
              <w:textAlignment w:val="auto"/>
              <w:outlineLvl w:val="9"/>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①项目是否按照规定的程序申请设立</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1分</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t>；</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rPr>
              <w:t>②审批文件、材料是否符合相关要求</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1分</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t>；</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rPr>
              <w:t>③事前是否已经过必要的可行性研究、专家论证、风险评估、集体决策</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1分</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t>。</w:t>
            </w:r>
          </w:p>
        </w:tc>
        <w:tc>
          <w:tcPr>
            <w:tcW w:w="80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w:t>
            </w:r>
          </w:p>
        </w:tc>
        <w:tc>
          <w:tcPr>
            <w:tcW w:w="894"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11" w:hRule="atLeast"/>
          <w:jc w:val="center"/>
        </w:trPr>
        <w:tc>
          <w:tcPr>
            <w:tcW w:w="113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FF0000"/>
                <w:kern w:val="0"/>
                <w:sz w:val="22"/>
                <w:szCs w:val="22"/>
              </w:rPr>
            </w:pPr>
          </w:p>
        </w:tc>
        <w:tc>
          <w:tcPr>
            <w:tcW w:w="117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A2绩效 目标</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宋体" w:hAnsi="宋体" w:cs="宋体"/>
                <w:color w:val="auto"/>
                <w:kern w:val="0"/>
                <w:sz w:val="22"/>
                <w:szCs w:val="22"/>
                <w:lang w:val="en-US" w:eastAsia="zh-CN"/>
              </w:rPr>
            </w:pPr>
            <w:r>
              <w:rPr>
                <w:rFonts w:hint="eastAsia" w:ascii="仿宋" w:hAnsi="仿宋" w:eastAsia="仿宋" w:cs="仿宋"/>
                <w:color w:val="000000"/>
                <w:kern w:val="0"/>
                <w:sz w:val="22"/>
                <w:szCs w:val="22"/>
                <w:lang w:val="en-US" w:eastAsia="zh-CN"/>
              </w:rPr>
              <w:t>（7分）</w:t>
            </w: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A21</w:t>
            </w:r>
            <w:r>
              <w:rPr>
                <w:rFonts w:hint="eastAsia" w:ascii="仿宋" w:hAnsi="仿宋" w:eastAsia="仿宋" w:cs="仿宋"/>
                <w:color w:val="auto"/>
                <w:kern w:val="0"/>
                <w:sz w:val="22"/>
                <w:szCs w:val="22"/>
              </w:rPr>
              <w:t>绩效目标合理性</w:t>
            </w:r>
            <w:r>
              <w:rPr>
                <w:rFonts w:hint="eastAsia" w:ascii="仿宋" w:hAnsi="仿宋" w:eastAsia="仿宋" w:cs="仿宋"/>
                <w:color w:val="auto"/>
                <w:kern w:val="0"/>
                <w:sz w:val="22"/>
                <w:szCs w:val="22"/>
                <w:lang w:val="en-US" w:eastAsia="zh-CN"/>
              </w:rPr>
              <w:t>（4分）</w:t>
            </w:r>
          </w:p>
        </w:tc>
        <w:tc>
          <w:tcPr>
            <w:tcW w:w="266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textAlignment w:val="auto"/>
              <w:outlineLvl w:val="9"/>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rPr>
              <w:t>项目所设定的绩效目标是否依据充分，是否符合客观实际，用以反映和考核项目绩效目标与项目实施的相符情况。</w:t>
            </w:r>
          </w:p>
        </w:tc>
        <w:tc>
          <w:tcPr>
            <w:tcW w:w="900" w:type="dxa"/>
            <w:tcBorders>
              <w:tl2br w:val="nil"/>
              <w:tr2bl w:val="nil"/>
            </w:tcBorders>
            <w:shd w:val="clear" w:color="000000" w:fill="FFFFFF"/>
            <w:vAlign w:val="center"/>
          </w:tcPr>
          <w:p>
            <w:pPr>
              <w:widowControl/>
              <w:spacing w:line="0" w:lineRule="atLeast"/>
              <w:jc w:val="center"/>
              <w:outlineLvl w:val="9"/>
              <w:rPr>
                <w:rFonts w:hint="eastAsia" w:ascii="仿宋" w:hAnsi="仿宋" w:eastAsia="仿宋" w:cs="仿宋"/>
                <w:color w:val="auto"/>
                <w:kern w:val="0"/>
                <w:sz w:val="22"/>
                <w:szCs w:val="22"/>
                <w:lang w:eastAsia="zh-CN"/>
              </w:rPr>
            </w:pPr>
            <w:r>
              <w:rPr>
                <w:rFonts w:hint="eastAsia" w:ascii="仿宋" w:hAnsi="仿宋" w:eastAsia="仿宋" w:cs="仿宋"/>
                <w:color w:val="auto"/>
                <w:kern w:val="0"/>
                <w:sz w:val="22"/>
                <w:szCs w:val="22"/>
                <w:lang w:eastAsia="zh-CN"/>
              </w:rPr>
              <w:t>合理</w:t>
            </w:r>
          </w:p>
        </w:tc>
        <w:tc>
          <w:tcPr>
            <w:tcW w:w="653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360" w:lineRule="exact"/>
              <w:jc w:val="left"/>
              <w:textAlignment w:val="auto"/>
              <w:outlineLvl w:val="9"/>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①项目是否有绩效目标</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1分</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rPr>
              <w:t>；</w:t>
            </w:r>
            <w:r>
              <w:rPr>
                <w:rFonts w:hint="eastAsia" w:ascii="仿宋" w:hAnsi="仿宋" w:eastAsia="仿宋" w:cs="仿宋"/>
                <w:color w:val="auto"/>
                <w:kern w:val="0"/>
                <w:sz w:val="22"/>
                <w:szCs w:val="22"/>
                <w:lang w:val="en-US" w:eastAsia="zh-CN"/>
              </w:rPr>
              <w:t xml:space="preserve">                                    </w:t>
            </w:r>
            <w:r>
              <w:rPr>
                <w:rFonts w:hint="eastAsia" w:ascii="仿宋" w:hAnsi="仿宋" w:eastAsia="仿宋" w:cs="仿宋"/>
                <w:color w:val="auto"/>
                <w:kern w:val="0"/>
                <w:sz w:val="22"/>
                <w:szCs w:val="22"/>
              </w:rPr>
              <w:t>②项目绩效目标与实际工作内容是否具有相关性</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1分</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rPr>
              <w:t>；</w:t>
            </w:r>
            <w:r>
              <w:rPr>
                <w:rFonts w:hint="eastAsia" w:ascii="仿宋" w:hAnsi="仿宋" w:eastAsia="仿宋" w:cs="仿宋"/>
                <w:color w:val="auto"/>
                <w:kern w:val="0"/>
                <w:sz w:val="22"/>
                <w:szCs w:val="22"/>
                <w:lang w:val="en-US" w:eastAsia="zh-CN"/>
              </w:rPr>
              <w:t xml:space="preserve">              </w:t>
            </w:r>
            <w:r>
              <w:rPr>
                <w:rFonts w:hint="eastAsia" w:ascii="仿宋" w:hAnsi="仿宋" w:eastAsia="仿宋" w:cs="仿宋"/>
                <w:color w:val="auto"/>
                <w:kern w:val="0"/>
                <w:sz w:val="22"/>
                <w:szCs w:val="22"/>
              </w:rPr>
              <w:t>③项目预期产出效益和效果是否符合正常的业绩水平</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1分</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rPr>
              <w:t>；</w:t>
            </w:r>
            <w:r>
              <w:rPr>
                <w:rFonts w:hint="eastAsia" w:ascii="仿宋" w:hAnsi="仿宋" w:eastAsia="仿宋" w:cs="仿宋"/>
                <w:color w:val="auto"/>
                <w:kern w:val="0"/>
                <w:sz w:val="22"/>
                <w:szCs w:val="22"/>
                <w:lang w:val="en-US" w:eastAsia="zh-CN"/>
              </w:rPr>
              <w:t xml:space="preserve">          </w:t>
            </w:r>
            <w:r>
              <w:rPr>
                <w:rFonts w:hint="eastAsia" w:ascii="仿宋" w:hAnsi="仿宋" w:eastAsia="仿宋" w:cs="仿宋"/>
                <w:color w:val="auto"/>
                <w:kern w:val="0"/>
                <w:sz w:val="22"/>
                <w:szCs w:val="22"/>
              </w:rPr>
              <w:t>④是否与预算确定的项目投资额或资金量相匹配</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1分</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rPr>
              <w:t>。</w:t>
            </w:r>
          </w:p>
        </w:tc>
        <w:tc>
          <w:tcPr>
            <w:tcW w:w="807"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4</w:t>
            </w:r>
          </w:p>
        </w:tc>
        <w:tc>
          <w:tcPr>
            <w:tcW w:w="894"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37" w:hRule="atLeast"/>
          <w:jc w:val="center"/>
        </w:trPr>
        <w:tc>
          <w:tcPr>
            <w:tcW w:w="113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FF0000"/>
                <w:kern w:val="0"/>
                <w:sz w:val="22"/>
                <w:szCs w:val="22"/>
              </w:rPr>
            </w:pPr>
          </w:p>
        </w:tc>
        <w:tc>
          <w:tcPr>
            <w:tcW w:w="1179" w:type="dxa"/>
            <w:tcBorders>
              <w:tl2br w:val="nil"/>
              <w:tr2bl w:val="nil"/>
            </w:tcBorders>
            <w:shd w:val="clear" w:color="auto" w:fill="FFFFFF"/>
            <w:vAlign w:val="center"/>
          </w:tcPr>
          <w:p>
            <w:pPr>
              <w:widowControl/>
              <w:spacing w:after="0" w:line="0" w:lineRule="atLeast"/>
              <w:jc w:val="center"/>
              <w:outlineLvl w:val="9"/>
              <w:rPr>
                <w:rFonts w:hint="eastAsia" w:ascii="仿宋" w:hAnsi="仿宋" w:eastAsia="仿宋" w:cs="仿宋"/>
                <w:color w:val="FF0000"/>
                <w:kern w:val="0"/>
                <w:sz w:val="22"/>
                <w:szCs w:val="22"/>
                <w:lang w:val="en-US" w:eastAsia="zh-CN" w:bidi="ar-SA"/>
              </w:rPr>
            </w:pPr>
          </w:p>
        </w:tc>
        <w:tc>
          <w:tcPr>
            <w:tcW w:w="1282" w:type="dxa"/>
            <w:tcBorders>
              <w:tl2br w:val="nil"/>
              <w:tr2bl w:val="nil"/>
            </w:tcBorders>
            <w:shd w:val="clear" w:color="auto" w:fill="FFFFFF"/>
            <w:vAlign w:val="center"/>
          </w:tcPr>
          <w:p>
            <w:pPr>
              <w:widowControl/>
              <w:spacing w:after="0" w:line="0" w:lineRule="atLeast"/>
              <w:jc w:val="center"/>
              <w:outlineLvl w:val="9"/>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A22绩效</w:t>
            </w:r>
            <w:r>
              <w:rPr>
                <w:rFonts w:hint="eastAsia" w:ascii="仿宋" w:hAnsi="仿宋" w:eastAsia="仿宋" w:cs="仿宋"/>
                <w:color w:val="auto"/>
                <w:kern w:val="0"/>
                <w:sz w:val="22"/>
                <w:szCs w:val="22"/>
                <w:lang w:eastAsia="zh-CN"/>
              </w:rPr>
              <w:t>指标</w:t>
            </w:r>
            <w:r>
              <w:rPr>
                <w:rFonts w:hint="eastAsia" w:ascii="仿宋" w:hAnsi="仿宋" w:eastAsia="仿宋" w:cs="仿宋"/>
                <w:color w:val="auto"/>
                <w:kern w:val="0"/>
                <w:sz w:val="22"/>
                <w:szCs w:val="22"/>
              </w:rPr>
              <w:t>明确性</w:t>
            </w:r>
            <w:r>
              <w:rPr>
                <w:rFonts w:hint="eastAsia" w:ascii="仿宋" w:hAnsi="仿宋" w:eastAsia="仿宋" w:cs="仿宋"/>
                <w:color w:val="auto"/>
                <w:kern w:val="0"/>
                <w:sz w:val="22"/>
                <w:szCs w:val="22"/>
                <w:lang w:val="en-US" w:eastAsia="zh-CN"/>
              </w:rPr>
              <w:t xml:space="preserve">  </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3分</w:t>
            </w:r>
            <w:r>
              <w:rPr>
                <w:rFonts w:hint="eastAsia" w:ascii="仿宋" w:hAnsi="仿宋" w:eastAsia="仿宋" w:cs="仿宋"/>
                <w:color w:val="auto"/>
                <w:kern w:val="0"/>
                <w:sz w:val="22"/>
                <w:szCs w:val="22"/>
                <w:lang w:eastAsia="zh-CN"/>
              </w:rPr>
              <w:t>）</w:t>
            </w:r>
          </w:p>
        </w:tc>
        <w:tc>
          <w:tcPr>
            <w:tcW w:w="2662" w:type="dxa"/>
            <w:tcBorders>
              <w:tl2br w:val="nil"/>
              <w:tr2bl w:val="nil"/>
            </w:tcBorders>
            <w:shd w:val="clear" w:color="000000" w:fill="FFFFFF"/>
            <w:vAlign w:val="center"/>
          </w:tcPr>
          <w:p>
            <w:pPr>
              <w:widowControl/>
              <w:spacing w:after="0" w:line="0" w:lineRule="atLeast"/>
              <w:jc w:val="left"/>
              <w:outlineLvl w:val="9"/>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eastAsia="zh-CN"/>
              </w:rPr>
              <w:t>依据绩效目标设定的绩效</w:t>
            </w:r>
            <w:r>
              <w:rPr>
                <w:rFonts w:hint="eastAsia" w:ascii="仿宋" w:hAnsi="仿宋" w:eastAsia="仿宋" w:cs="仿宋"/>
                <w:color w:val="auto"/>
                <w:kern w:val="0"/>
                <w:sz w:val="22"/>
                <w:szCs w:val="22"/>
              </w:rPr>
              <w:t>指标是否清晰、细化、可衡量等，用以反映和考核项目绩效</w:t>
            </w:r>
            <w:r>
              <w:rPr>
                <w:rFonts w:hint="eastAsia" w:ascii="仿宋" w:hAnsi="仿宋" w:eastAsia="仿宋" w:cs="仿宋"/>
                <w:color w:val="auto"/>
                <w:kern w:val="0"/>
                <w:sz w:val="22"/>
                <w:szCs w:val="22"/>
                <w:lang w:eastAsia="zh-CN"/>
              </w:rPr>
              <w:t>指标</w:t>
            </w:r>
            <w:r>
              <w:rPr>
                <w:rFonts w:hint="eastAsia" w:ascii="仿宋" w:hAnsi="仿宋" w:eastAsia="仿宋" w:cs="仿宋"/>
                <w:color w:val="auto"/>
                <w:kern w:val="0"/>
                <w:sz w:val="22"/>
                <w:szCs w:val="22"/>
              </w:rPr>
              <w:t>的明细化情况。</w:t>
            </w:r>
          </w:p>
        </w:tc>
        <w:tc>
          <w:tcPr>
            <w:tcW w:w="900" w:type="dxa"/>
            <w:tcBorders>
              <w:tl2br w:val="nil"/>
              <w:tr2bl w:val="nil"/>
            </w:tcBorders>
            <w:shd w:val="clear" w:color="000000" w:fill="FFFFFF"/>
            <w:vAlign w:val="center"/>
          </w:tcPr>
          <w:p>
            <w:pPr>
              <w:widowControl/>
              <w:spacing w:line="0" w:lineRule="atLeast"/>
              <w:jc w:val="center"/>
              <w:outlineLvl w:val="9"/>
              <w:rPr>
                <w:rFonts w:hint="eastAsia" w:ascii="仿宋" w:hAnsi="仿宋" w:eastAsia="仿宋" w:cs="仿宋"/>
                <w:color w:val="auto"/>
                <w:kern w:val="0"/>
                <w:sz w:val="22"/>
                <w:szCs w:val="22"/>
                <w:lang w:eastAsia="zh-CN"/>
              </w:rPr>
            </w:pPr>
            <w:r>
              <w:rPr>
                <w:rFonts w:hint="eastAsia" w:ascii="仿宋" w:hAnsi="仿宋" w:eastAsia="仿宋" w:cs="仿宋"/>
                <w:color w:val="auto"/>
                <w:kern w:val="0"/>
                <w:sz w:val="22"/>
                <w:szCs w:val="22"/>
              </w:rPr>
              <w:t>明确</w:t>
            </w:r>
          </w:p>
        </w:tc>
        <w:tc>
          <w:tcPr>
            <w:tcW w:w="653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360" w:lineRule="exact"/>
              <w:jc w:val="left"/>
              <w:textAlignment w:val="auto"/>
              <w:outlineLvl w:val="9"/>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①是否将项目绩效目标细化分解为具体的</w:t>
            </w:r>
            <w:r>
              <w:rPr>
                <w:rFonts w:hint="eastAsia" w:ascii="仿宋" w:hAnsi="仿宋" w:eastAsia="仿宋" w:cs="仿宋"/>
                <w:color w:val="auto"/>
                <w:kern w:val="0"/>
                <w:sz w:val="22"/>
                <w:szCs w:val="22"/>
                <w:lang w:eastAsia="zh-CN"/>
              </w:rPr>
              <w:t>阶段性</w:t>
            </w:r>
            <w:r>
              <w:rPr>
                <w:rFonts w:hint="eastAsia" w:ascii="仿宋" w:hAnsi="仿宋" w:eastAsia="仿宋" w:cs="仿宋"/>
                <w:color w:val="auto"/>
                <w:kern w:val="0"/>
                <w:sz w:val="22"/>
                <w:szCs w:val="22"/>
              </w:rPr>
              <w:t>指标</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1分</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rPr>
              <w:br w:type="textWrapping"/>
            </w:r>
            <w:r>
              <w:rPr>
                <w:rFonts w:hint="eastAsia" w:ascii="仿宋" w:hAnsi="仿宋" w:eastAsia="仿宋" w:cs="仿宋"/>
                <w:color w:val="auto"/>
                <w:kern w:val="0"/>
                <w:sz w:val="22"/>
                <w:szCs w:val="22"/>
              </w:rPr>
              <w:t>②是否通过清晰、可衡量的指标值予以体现</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1分</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rPr>
              <w:br w:type="textWrapping"/>
            </w:r>
            <w:r>
              <w:rPr>
                <w:rFonts w:hint="eastAsia" w:ascii="仿宋" w:hAnsi="仿宋" w:eastAsia="仿宋" w:cs="仿宋"/>
                <w:color w:val="auto"/>
                <w:kern w:val="0"/>
                <w:sz w:val="22"/>
                <w:szCs w:val="22"/>
              </w:rPr>
              <w:t>③是否与项目目标任务数或计划数相对应</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1分</w:t>
            </w:r>
            <w:r>
              <w:rPr>
                <w:rFonts w:hint="eastAsia" w:ascii="仿宋" w:hAnsi="仿宋" w:eastAsia="仿宋" w:cs="仿宋"/>
                <w:color w:val="auto"/>
                <w:kern w:val="0"/>
                <w:sz w:val="22"/>
                <w:szCs w:val="22"/>
                <w:lang w:eastAsia="zh-CN"/>
              </w:rPr>
              <w:t>）。</w:t>
            </w:r>
          </w:p>
        </w:tc>
        <w:tc>
          <w:tcPr>
            <w:tcW w:w="807"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894"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33.33%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53" w:hRule="atLeast"/>
          <w:jc w:val="center"/>
        </w:trPr>
        <w:tc>
          <w:tcPr>
            <w:tcW w:w="1139" w:type="dxa"/>
            <w:vMerge w:val="continue"/>
            <w:tcBorders>
              <w:tl2br w:val="nil"/>
              <w:tr2bl w:val="nil"/>
            </w:tcBorders>
            <w:shd w:val="clear" w:color="auto" w:fill="FFFFFF"/>
            <w:vAlign w:val="center"/>
          </w:tcPr>
          <w:p>
            <w:pPr>
              <w:spacing w:line="0" w:lineRule="atLeast"/>
              <w:jc w:val="center"/>
              <w:outlineLvl w:val="9"/>
              <w:rPr>
                <w:rFonts w:hint="eastAsia" w:ascii="仿宋" w:hAnsi="仿宋" w:eastAsia="仿宋" w:cs="仿宋"/>
                <w:color w:val="000000"/>
                <w:kern w:val="0"/>
                <w:sz w:val="22"/>
                <w:szCs w:val="22"/>
              </w:rPr>
            </w:pPr>
          </w:p>
        </w:tc>
        <w:tc>
          <w:tcPr>
            <w:tcW w:w="117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val="en-US" w:eastAsia="zh-CN"/>
              </w:rPr>
              <w:t>A3</w:t>
            </w:r>
            <w:r>
              <w:rPr>
                <w:rFonts w:hint="eastAsia" w:ascii="仿宋" w:hAnsi="仿宋" w:eastAsia="仿宋" w:cs="仿宋"/>
                <w:color w:val="auto"/>
                <w:kern w:val="0"/>
                <w:sz w:val="22"/>
                <w:szCs w:val="22"/>
              </w:rPr>
              <w:t>资金</w:t>
            </w:r>
            <w:r>
              <w:rPr>
                <w:rFonts w:hint="eastAsia" w:ascii="仿宋" w:hAnsi="仿宋" w:eastAsia="仿宋" w:cs="仿宋"/>
                <w:color w:val="auto"/>
                <w:kern w:val="0"/>
                <w:sz w:val="22"/>
                <w:szCs w:val="22"/>
                <w:lang w:val="en-US" w:eastAsia="zh-CN"/>
              </w:rPr>
              <w:t xml:space="preserve"> </w:t>
            </w:r>
            <w:r>
              <w:rPr>
                <w:rFonts w:hint="eastAsia" w:ascii="仿宋" w:hAnsi="仿宋" w:eastAsia="仿宋" w:cs="仿宋"/>
                <w:color w:val="auto"/>
                <w:kern w:val="0"/>
                <w:sz w:val="22"/>
                <w:szCs w:val="22"/>
              </w:rPr>
              <w:t>投入</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4分</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rPr>
              <w:t>　</w:t>
            </w: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auto"/>
                <w:kern w:val="0"/>
                <w:sz w:val="22"/>
                <w:szCs w:val="22"/>
                <w:lang w:eastAsia="zh-CN"/>
              </w:rPr>
            </w:pPr>
            <w:r>
              <w:rPr>
                <w:rFonts w:hint="eastAsia" w:ascii="仿宋" w:hAnsi="仿宋" w:eastAsia="仿宋" w:cs="仿宋"/>
                <w:color w:val="auto"/>
                <w:kern w:val="0"/>
                <w:sz w:val="22"/>
                <w:szCs w:val="22"/>
                <w:lang w:val="en-US" w:eastAsia="zh-CN"/>
              </w:rPr>
              <w:t>A31</w:t>
            </w:r>
            <w:r>
              <w:rPr>
                <w:rFonts w:hint="eastAsia" w:ascii="仿宋" w:hAnsi="仿宋" w:eastAsia="仿宋" w:cs="仿宋"/>
                <w:color w:val="auto"/>
                <w:kern w:val="0"/>
                <w:sz w:val="22"/>
                <w:szCs w:val="22"/>
              </w:rPr>
              <w:t>预算编制科学性</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4分</w:t>
            </w:r>
            <w:r>
              <w:rPr>
                <w:rFonts w:hint="eastAsia" w:ascii="仿宋" w:hAnsi="仿宋" w:eastAsia="仿宋" w:cs="仿宋"/>
                <w:color w:val="auto"/>
                <w:kern w:val="0"/>
                <w:sz w:val="22"/>
                <w:szCs w:val="22"/>
                <w:lang w:eastAsia="zh-CN"/>
              </w:rPr>
              <w:t>）</w:t>
            </w:r>
          </w:p>
        </w:tc>
        <w:tc>
          <w:tcPr>
            <w:tcW w:w="266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textAlignment w:val="auto"/>
              <w:outlineLvl w:val="9"/>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rPr>
              <w:t>项目预算编制是否经过科学论证、有明确标准，资金额度与年度目标是否相适应，用以反映和考核项目预算编制的科学性、合理性情况。</w:t>
            </w:r>
          </w:p>
        </w:tc>
        <w:tc>
          <w:tcPr>
            <w:tcW w:w="90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auto"/>
                <w:kern w:val="0"/>
                <w:sz w:val="22"/>
                <w:szCs w:val="22"/>
                <w:lang w:eastAsia="zh-CN"/>
              </w:rPr>
            </w:pPr>
            <w:r>
              <w:rPr>
                <w:rFonts w:hint="eastAsia" w:ascii="仿宋" w:hAnsi="仿宋" w:eastAsia="仿宋" w:cs="仿宋"/>
                <w:color w:val="auto"/>
                <w:kern w:val="0"/>
                <w:sz w:val="22"/>
                <w:szCs w:val="22"/>
                <w:lang w:eastAsia="zh-CN"/>
              </w:rPr>
              <w:t>科学</w:t>
            </w:r>
          </w:p>
        </w:tc>
        <w:tc>
          <w:tcPr>
            <w:tcW w:w="653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60" w:lineRule="exact"/>
              <w:textAlignment w:val="auto"/>
              <w:outlineLvl w:val="9"/>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①预算编制是否经过科学论证</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1分</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rPr>
              <w:t>；</w:t>
            </w:r>
            <w:r>
              <w:rPr>
                <w:rFonts w:hint="eastAsia" w:ascii="仿宋" w:hAnsi="仿宋" w:eastAsia="仿宋" w:cs="仿宋"/>
                <w:color w:val="auto"/>
                <w:kern w:val="0"/>
                <w:sz w:val="22"/>
                <w:szCs w:val="22"/>
                <w:lang w:val="en-US" w:eastAsia="zh-CN"/>
              </w:rPr>
              <w:t xml:space="preserve">                              </w:t>
            </w:r>
            <w:r>
              <w:rPr>
                <w:rFonts w:hint="eastAsia" w:ascii="仿宋" w:hAnsi="仿宋" w:eastAsia="仿宋" w:cs="仿宋"/>
                <w:color w:val="auto"/>
                <w:kern w:val="0"/>
                <w:sz w:val="22"/>
                <w:szCs w:val="22"/>
              </w:rPr>
              <w:t>②预算内容与项目内容是否匹配</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1分</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rPr>
              <w:t>；</w:t>
            </w:r>
            <w:r>
              <w:rPr>
                <w:rFonts w:hint="eastAsia" w:ascii="仿宋" w:hAnsi="仿宋" w:eastAsia="仿宋" w:cs="仿宋"/>
                <w:color w:val="auto"/>
                <w:kern w:val="0"/>
                <w:sz w:val="22"/>
                <w:szCs w:val="22"/>
                <w:lang w:val="en-US" w:eastAsia="zh-CN"/>
              </w:rPr>
              <w:t xml:space="preserve">                            </w:t>
            </w:r>
            <w:r>
              <w:rPr>
                <w:rFonts w:hint="eastAsia" w:ascii="仿宋" w:hAnsi="仿宋" w:eastAsia="仿宋" w:cs="仿宋"/>
                <w:color w:val="auto"/>
                <w:kern w:val="0"/>
                <w:sz w:val="22"/>
                <w:szCs w:val="22"/>
              </w:rPr>
              <w:t>③预算额度测算依据是否充分，是否按照标准编制</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1分</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rPr>
              <w:t>；</w:t>
            </w:r>
            <w:r>
              <w:rPr>
                <w:rFonts w:hint="eastAsia" w:ascii="仿宋" w:hAnsi="仿宋" w:eastAsia="仿宋" w:cs="仿宋"/>
                <w:color w:val="auto"/>
                <w:kern w:val="0"/>
                <w:sz w:val="22"/>
                <w:szCs w:val="22"/>
                <w:lang w:val="en-US" w:eastAsia="zh-CN"/>
              </w:rPr>
              <w:t xml:space="preserve">             </w:t>
            </w:r>
            <w:r>
              <w:rPr>
                <w:rFonts w:hint="eastAsia" w:ascii="仿宋" w:hAnsi="仿宋" w:eastAsia="仿宋" w:cs="仿宋"/>
                <w:color w:val="auto"/>
                <w:kern w:val="0"/>
                <w:sz w:val="22"/>
                <w:szCs w:val="22"/>
              </w:rPr>
              <w:t>④预算确定的项目投资额或资金量是否与工作任务匹配</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1分</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rPr>
              <w:t>。</w:t>
            </w:r>
          </w:p>
        </w:tc>
        <w:tc>
          <w:tcPr>
            <w:tcW w:w="80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3</w:t>
            </w:r>
          </w:p>
        </w:tc>
        <w:tc>
          <w:tcPr>
            <w:tcW w:w="894"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75</w:t>
            </w:r>
            <w:r>
              <w:rPr>
                <w:rFonts w:hint="eastAsia" w:ascii="宋体" w:hAnsi="宋体" w:eastAsia="宋体" w:cs="宋体"/>
                <w:color w:val="auto"/>
                <w:kern w:val="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1" w:hRule="atLeast"/>
          <w:jc w:val="center"/>
        </w:trPr>
        <w:tc>
          <w:tcPr>
            <w:tcW w:w="1139" w:type="dxa"/>
            <w:vMerge w:val="continue"/>
            <w:tcBorders>
              <w:tl2br w:val="nil"/>
              <w:tr2bl w:val="nil"/>
            </w:tcBorders>
            <w:shd w:val="clear" w:color="auto" w:fill="FFFFFF"/>
            <w:vAlign w:val="center"/>
          </w:tcPr>
          <w:p>
            <w:pPr>
              <w:widowControl/>
              <w:spacing w:line="0" w:lineRule="atLeast"/>
              <w:jc w:val="center"/>
              <w:outlineLvl w:val="9"/>
              <w:rPr>
                <w:rFonts w:hint="eastAsia" w:ascii="仿宋" w:hAnsi="仿宋" w:eastAsia="仿宋" w:cs="仿宋"/>
                <w:color w:val="000000"/>
                <w:kern w:val="0"/>
                <w:sz w:val="22"/>
                <w:szCs w:val="22"/>
              </w:rPr>
            </w:pPr>
          </w:p>
        </w:tc>
        <w:tc>
          <w:tcPr>
            <w:tcW w:w="1179" w:type="dxa"/>
            <w:vMerge w:val="restart"/>
            <w:tcBorders>
              <w:tl2br w:val="nil"/>
              <w:tr2bl w:val="nil"/>
            </w:tcBorders>
            <w:shd w:val="clear" w:color="auto" w:fill="FFFFFF"/>
            <w:vAlign w:val="center"/>
          </w:tcPr>
          <w:p>
            <w:pPr>
              <w:widowControl/>
              <w:spacing w:line="0" w:lineRule="atLeast"/>
              <w:jc w:val="center"/>
              <w:outlineLvl w:val="9"/>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A4政府 债券   （6分）</w:t>
            </w: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A41政府债券申请合规性</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（2分）</w:t>
            </w:r>
          </w:p>
        </w:tc>
        <w:tc>
          <w:tcPr>
            <w:tcW w:w="266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项目</w:t>
            </w:r>
            <w:r>
              <w:rPr>
                <w:rFonts w:hint="eastAsia" w:ascii="仿宋" w:hAnsi="仿宋" w:eastAsia="仿宋" w:cs="仿宋"/>
                <w:color w:val="000000"/>
                <w:kern w:val="0"/>
                <w:sz w:val="22"/>
                <w:szCs w:val="22"/>
              </w:rPr>
              <w:t>是否符合</w:t>
            </w:r>
            <w:r>
              <w:rPr>
                <w:rFonts w:hint="eastAsia" w:ascii="仿宋" w:hAnsi="仿宋" w:eastAsia="仿宋" w:cs="仿宋"/>
                <w:color w:val="000000"/>
                <w:kern w:val="0"/>
                <w:sz w:val="22"/>
                <w:szCs w:val="22"/>
                <w:lang w:eastAsia="zh-CN"/>
              </w:rPr>
              <w:t>地方政府专项债券支持范围，申办是否符合规定</w:t>
            </w:r>
            <w:r>
              <w:rPr>
                <w:rFonts w:hint="eastAsia" w:ascii="仿宋" w:hAnsi="仿宋" w:eastAsia="仿宋" w:cs="仿宋"/>
                <w:color w:val="000000"/>
                <w:kern w:val="0"/>
                <w:sz w:val="22"/>
                <w:szCs w:val="22"/>
              </w:rPr>
              <w:t>，用以反映</w:t>
            </w:r>
            <w:r>
              <w:rPr>
                <w:rFonts w:hint="eastAsia" w:ascii="仿宋" w:hAnsi="仿宋" w:eastAsia="仿宋" w:cs="仿宋"/>
                <w:color w:val="000000"/>
                <w:kern w:val="0"/>
                <w:sz w:val="22"/>
                <w:szCs w:val="22"/>
                <w:lang w:eastAsia="zh-CN"/>
              </w:rPr>
              <w:t>和考核政府债券申请合规性</w:t>
            </w:r>
          </w:p>
        </w:tc>
        <w:tc>
          <w:tcPr>
            <w:tcW w:w="90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合规</w:t>
            </w:r>
          </w:p>
        </w:tc>
        <w:tc>
          <w:tcPr>
            <w:tcW w:w="653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60" w:lineRule="exact"/>
              <w:textAlignment w:val="auto"/>
              <w:outlineLvl w:val="9"/>
              <w:rPr>
                <w:rFonts w:hint="eastAsia" w:ascii="仿宋" w:hAnsi="仿宋" w:eastAsia="仿宋" w:cs="仿宋"/>
                <w:color w:val="000000"/>
                <w:kern w:val="0"/>
                <w:sz w:val="22"/>
                <w:szCs w:val="22"/>
                <w:lang w:val="en-US" w:eastAsia="zh-CN"/>
              </w:rPr>
            </w:pPr>
            <w:r>
              <w:rPr>
                <w:rFonts w:hint="eastAsia" w:ascii="宋体" w:hAnsi="宋体" w:eastAsia="宋体" w:cs="宋体"/>
                <w:color w:val="000000"/>
                <w:kern w:val="0"/>
                <w:sz w:val="22"/>
                <w:szCs w:val="22"/>
                <w:lang w:val="en-US" w:eastAsia="zh-CN"/>
              </w:rPr>
              <w:t>①</w:t>
            </w:r>
            <w:r>
              <w:rPr>
                <w:rFonts w:hint="eastAsia" w:ascii="仿宋" w:hAnsi="仿宋" w:eastAsia="仿宋" w:cs="仿宋"/>
                <w:color w:val="000000"/>
                <w:kern w:val="0"/>
                <w:sz w:val="22"/>
                <w:szCs w:val="22"/>
                <w:lang w:val="en-US" w:eastAsia="zh-CN"/>
              </w:rPr>
              <w:t>项目与专项债券支持领域及方向匹配性</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1分</w:t>
            </w:r>
            <w:r>
              <w:rPr>
                <w:rFonts w:hint="eastAsia" w:ascii="仿宋" w:hAnsi="仿宋" w:eastAsia="仿宋" w:cs="仿宋"/>
                <w:color w:val="auto"/>
                <w:kern w:val="0"/>
                <w:sz w:val="22"/>
                <w:szCs w:val="22"/>
                <w:lang w:eastAsia="zh-CN"/>
              </w:rPr>
              <w:t>）</w:t>
            </w:r>
            <w:r>
              <w:rPr>
                <w:rFonts w:hint="eastAsia" w:ascii="仿宋" w:hAnsi="仿宋" w:eastAsia="仿宋" w:cs="仿宋"/>
                <w:color w:val="000000"/>
                <w:kern w:val="0"/>
                <w:sz w:val="22"/>
                <w:szCs w:val="22"/>
                <w:lang w:val="en-US" w:eastAsia="zh-CN"/>
              </w:rPr>
              <w:t>；</w:t>
            </w:r>
          </w:p>
          <w:p>
            <w:pPr>
              <w:keepNext w:val="0"/>
              <w:keepLines w:val="0"/>
              <w:pageBreakBefore w:val="0"/>
              <w:widowControl/>
              <w:kinsoku/>
              <w:wordWrap/>
              <w:overflowPunct/>
              <w:topLinePunct w:val="0"/>
              <w:autoSpaceDE/>
              <w:autoSpaceDN/>
              <w:bidi w:val="0"/>
              <w:adjustRightInd/>
              <w:snapToGrid/>
              <w:spacing w:after="0" w:line="360" w:lineRule="exact"/>
              <w:textAlignment w:val="auto"/>
              <w:outlineLvl w:val="9"/>
              <w:rPr>
                <w:rFonts w:hint="default" w:ascii="仿宋" w:hAnsi="仿宋" w:eastAsia="仿宋" w:cs="仿宋"/>
                <w:color w:val="000000"/>
                <w:kern w:val="0"/>
                <w:sz w:val="22"/>
                <w:szCs w:val="22"/>
                <w:lang w:val="en-US" w:eastAsia="zh-CN"/>
              </w:rPr>
            </w:pPr>
            <w:r>
              <w:rPr>
                <w:rFonts w:hint="eastAsia" w:ascii="宋体" w:hAnsi="宋体" w:eastAsia="宋体" w:cs="宋体"/>
                <w:color w:val="000000"/>
                <w:kern w:val="0"/>
                <w:sz w:val="22"/>
                <w:szCs w:val="22"/>
                <w:lang w:val="en-US" w:eastAsia="zh-CN"/>
              </w:rPr>
              <w:t>②</w:t>
            </w:r>
            <w:r>
              <w:rPr>
                <w:rFonts w:hint="eastAsia" w:ascii="仿宋" w:hAnsi="仿宋" w:eastAsia="仿宋" w:cs="仿宋"/>
                <w:color w:val="000000"/>
                <w:kern w:val="0"/>
                <w:sz w:val="22"/>
                <w:szCs w:val="22"/>
                <w:lang w:val="en-US" w:eastAsia="zh-CN"/>
              </w:rPr>
              <w:t>是否按债券发行管理办法办理相关手续</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1分</w:t>
            </w:r>
            <w:r>
              <w:rPr>
                <w:rFonts w:hint="eastAsia" w:ascii="仿宋" w:hAnsi="仿宋" w:eastAsia="仿宋" w:cs="仿宋"/>
                <w:color w:val="auto"/>
                <w:kern w:val="0"/>
                <w:sz w:val="22"/>
                <w:szCs w:val="22"/>
                <w:lang w:eastAsia="zh-CN"/>
              </w:rPr>
              <w:t>）</w:t>
            </w:r>
            <w:r>
              <w:rPr>
                <w:rFonts w:hint="eastAsia" w:ascii="仿宋" w:hAnsi="仿宋" w:eastAsia="仿宋" w:cs="仿宋"/>
                <w:color w:val="000000"/>
                <w:kern w:val="0"/>
                <w:sz w:val="22"/>
                <w:szCs w:val="22"/>
                <w:lang w:val="en-US" w:eastAsia="zh-CN"/>
              </w:rPr>
              <w:t>。</w:t>
            </w:r>
          </w:p>
        </w:tc>
        <w:tc>
          <w:tcPr>
            <w:tcW w:w="80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894"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20" w:hRule="atLeast"/>
          <w:jc w:val="center"/>
        </w:trPr>
        <w:tc>
          <w:tcPr>
            <w:tcW w:w="1139" w:type="dxa"/>
            <w:vMerge w:val="continue"/>
            <w:tcBorders>
              <w:tl2br w:val="nil"/>
              <w:tr2bl w:val="nil"/>
            </w:tcBorders>
            <w:shd w:val="clear" w:color="auto" w:fill="FFFFFF"/>
            <w:vAlign w:val="center"/>
          </w:tcPr>
          <w:p>
            <w:pPr>
              <w:widowControl/>
              <w:spacing w:line="0" w:lineRule="atLeast"/>
              <w:jc w:val="center"/>
              <w:outlineLvl w:val="9"/>
              <w:rPr>
                <w:rFonts w:hint="eastAsia" w:ascii="仿宋" w:hAnsi="仿宋" w:eastAsia="仿宋" w:cs="仿宋"/>
                <w:color w:val="000000"/>
                <w:kern w:val="0"/>
                <w:sz w:val="22"/>
                <w:szCs w:val="22"/>
              </w:rPr>
            </w:pPr>
          </w:p>
        </w:tc>
        <w:tc>
          <w:tcPr>
            <w:tcW w:w="1179" w:type="dxa"/>
            <w:vMerge w:val="continue"/>
            <w:tcBorders>
              <w:tl2br w:val="nil"/>
              <w:tr2bl w:val="nil"/>
            </w:tcBorders>
            <w:shd w:val="clear" w:color="auto" w:fill="FFFFFF"/>
            <w:vAlign w:val="center"/>
          </w:tcPr>
          <w:p>
            <w:pPr>
              <w:widowControl/>
              <w:spacing w:line="0" w:lineRule="atLeast"/>
              <w:jc w:val="center"/>
              <w:outlineLvl w:val="9"/>
              <w:rPr>
                <w:rFonts w:hint="eastAsia" w:ascii="仿宋" w:hAnsi="仿宋" w:eastAsia="仿宋" w:cs="仿宋"/>
                <w:color w:val="000000"/>
                <w:kern w:val="0"/>
                <w:sz w:val="22"/>
                <w:szCs w:val="22"/>
              </w:rPr>
            </w:pP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A42平衡方案科学性（2分）</w:t>
            </w:r>
          </w:p>
        </w:tc>
        <w:tc>
          <w:tcPr>
            <w:tcW w:w="266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项目单位编制的资金平衡方案内容与申请债券项目内容的匹配性，方案是否经过科学论证，用以反映和考核平衡方案科学性。</w:t>
            </w:r>
          </w:p>
        </w:tc>
        <w:tc>
          <w:tcPr>
            <w:tcW w:w="90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科学</w:t>
            </w:r>
          </w:p>
        </w:tc>
        <w:tc>
          <w:tcPr>
            <w:tcW w:w="653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60" w:lineRule="exact"/>
              <w:textAlignment w:val="auto"/>
              <w:outlineLvl w:val="9"/>
              <w:rPr>
                <w:rFonts w:hint="eastAsia" w:ascii="仿宋" w:hAnsi="仿宋" w:eastAsia="仿宋" w:cs="仿宋"/>
                <w:color w:val="000000"/>
                <w:kern w:val="0"/>
                <w:sz w:val="22"/>
                <w:szCs w:val="22"/>
                <w:lang w:val="en-US" w:eastAsia="zh-CN"/>
              </w:rPr>
            </w:pPr>
            <w:r>
              <w:rPr>
                <w:rFonts w:hint="eastAsia" w:ascii="宋体" w:hAnsi="宋体" w:eastAsia="宋体" w:cs="宋体"/>
                <w:color w:val="000000"/>
                <w:kern w:val="0"/>
                <w:sz w:val="22"/>
                <w:szCs w:val="22"/>
                <w:lang w:val="en-US" w:eastAsia="zh-CN"/>
              </w:rPr>
              <w:t>①</w:t>
            </w:r>
            <w:r>
              <w:rPr>
                <w:rFonts w:hint="eastAsia" w:ascii="仿宋" w:hAnsi="仿宋" w:eastAsia="仿宋" w:cs="仿宋"/>
                <w:color w:val="000000"/>
                <w:kern w:val="0"/>
                <w:sz w:val="22"/>
                <w:szCs w:val="22"/>
                <w:lang w:val="en-US" w:eastAsia="zh-CN"/>
              </w:rPr>
              <w:t>编制的内容与申请专项债券项目内容是否匹配</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1分</w:t>
            </w:r>
            <w:r>
              <w:rPr>
                <w:rFonts w:hint="eastAsia" w:ascii="仿宋" w:hAnsi="仿宋" w:eastAsia="仿宋" w:cs="仿宋"/>
                <w:color w:val="auto"/>
                <w:kern w:val="0"/>
                <w:sz w:val="22"/>
                <w:szCs w:val="22"/>
                <w:lang w:eastAsia="zh-CN"/>
              </w:rPr>
              <w:t>）</w:t>
            </w:r>
            <w:r>
              <w:rPr>
                <w:rFonts w:hint="eastAsia" w:ascii="仿宋" w:hAnsi="仿宋" w:eastAsia="仿宋" w:cs="仿宋"/>
                <w:color w:val="000000"/>
                <w:kern w:val="0"/>
                <w:sz w:val="22"/>
                <w:szCs w:val="22"/>
                <w:lang w:val="en-US" w:eastAsia="zh-CN"/>
              </w:rPr>
              <w:t>；</w:t>
            </w:r>
          </w:p>
          <w:p>
            <w:pPr>
              <w:keepNext w:val="0"/>
              <w:keepLines w:val="0"/>
              <w:pageBreakBefore w:val="0"/>
              <w:widowControl/>
              <w:kinsoku/>
              <w:wordWrap/>
              <w:overflowPunct/>
              <w:topLinePunct w:val="0"/>
              <w:autoSpaceDE/>
              <w:autoSpaceDN/>
              <w:bidi w:val="0"/>
              <w:adjustRightInd/>
              <w:snapToGrid/>
              <w:spacing w:after="0" w:line="360" w:lineRule="exact"/>
              <w:textAlignment w:val="auto"/>
              <w:outlineLvl w:val="9"/>
              <w:rPr>
                <w:rFonts w:hint="eastAsia" w:ascii="仿宋" w:hAnsi="仿宋" w:eastAsia="仿宋" w:cs="仿宋"/>
                <w:color w:val="000000"/>
                <w:kern w:val="0"/>
                <w:sz w:val="22"/>
                <w:szCs w:val="22"/>
              </w:rPr>
            </w:pPr>
            <w:r>
              <w:rPr>
                <w:rFonts w:hint="eastAsia" w:ascii="宋体" w:hAnsi="宋体" w:eastAsia="宋体" w:cs="宋体"/>
                <w:color w:val="000000"/>
                <w:kern w:val="0"/>
                <w:sz w:val="22"/>
                <w:szCs w:val="22"/>
                <w:lang w:val="en-US" w:eastAsia="zh-CN"/>
              </w:rPr>
              <w:t>②</w:t>
            </w:r>
            <w:r>
              <w:rPr>
                <w:rFonts w:hint="eastAsia" w:ascii="仿宋" w:hAnsi="仿宋" w:eastAsia="仿宋" w:cs="仿宋"/>
                <w:color w:val="000000"/>
                <w:kern w:val="0"/>
                <w:sz w:val="22"/>
                <w:szCs w:val="22"/>
                <w:lang w:val="en-US" w:eastAsia="zh-CN"/>
              </w:rPr>
              <w:t>项目单位编制的资金平衡方案是否经过专业机构评估</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1分</w:t>
            </w:r>
            <w:r>
              <w:rPr>
                <w:rFonts w:hint="eastAsia" w:ascii="仿宋" w:hAnsi="仿宋" w:eastAsia="仿宋" w:cs="仿宋"/>
                <w:color w:val="auto"/>
                <w:kern w:val="0"/>
                <w:sz w:val="22"/>
                <w:szCs w:val="22"/>
                <w:lang w:eastAsia="zh-CN"/>
              </w:rPr>
              <w:t>）</w:t>
            </w:r>
            <w:r>
              <w:rPr>
                <w:rFonts w:hint="eastAsia" w:ascii="仿宋" w:hAnsi="仿宋" w:eastAsia="仿宋" w:cs="仿宋"/>
                <w:color w:val="000000"/>
                <w:kern w:val="0"/>
                <w:sz w:val="22"/>
                <w:szCs w:val="22"/>
                <w:lang w:val="en-US" w:eastAsia="zh-CN"/>
              </w:rPr>
              <w:t>。</w:t>
            </w:r>
          </w:p>
        </w:tc>
        <w:tc>
          <w:tcPr>
            <w:tcW w:w="80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894"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78" w:hRule="atLeast"/>
          <w:jc w:val="center"/>
        </w:trPr>
        <w:tc>
          <w:tcPr>
            <w:tcW w:w="1139" w:type="dxa"/>
            <w:vMerge w:val="continue"/>
            <w:tcBorders>
              <w:tl2br w:val="nil"/>
              <w:tr2bl w:val="nil"/>
            </w:tcBorders>
            <w:shd w:val="clear" w:color="auto" w:fill="FFFFFF"/>
            <w:vAlign w:val="center"/>
          </w:tcPr>
          <w:p>
            <w:pPr>
              <w:widowControl/>
              <w:spacing w:line="0" w:lineRule="atLeast"/>
              <w:jc w:val="center"/>
              <w:outlineLvl w:val="9"/>
              <w:rPr>
                <w:rFonts w:hint="eastAsia" w:ascii="仿宋" w:hAnsi="仿宋" w:eastAsia="仿宋" w:cs="仿宋"/>
                <w:color w:val="000000"/>
                <w:kern w:val="0"/>
                <w:sz w:val="22"/>
                <w:szCs w:val="22"/>
              </w:rPr>
            </w:pPr>
          </w:p>
        </w:tc>
        <w:tc>
          <w:tcPr>
            <w:tcW w:w="1179" w:type="dxa"/>
            <w:vMerge w:val="continue"/>
            <w:tcBorders>
              <w:tl2br w:val="nil"/>
              <w:tr2bl w:val="nil"/>
            </w:tcBorders>
            <w:shd w:val="clear" w:color="auto" w:fill="FFFFFF"/>
            <w:vAlign w:val="center"/>
          </w:tcPr>
          <w:p>
            <w:pPr>
              <w:widowControl/>
              <w:spacing w:line="0" w:lineRule="atLeast"/>
              <w:jc w:val="center"/>
              <w:outlineLvl w:val="9"/>
              <w:rPr>
                <w:rFonts w:hint="eastAsia" w:ascii="仿宋" w:hAnsi="仿宋" w:eastAsia="仿宋" w:cs="仿宋"/>
                <w:color w:val="000000"/>
                <w:kern w:val="0"/>
                <w:sz w:val="22"/>
                <w:szCs w:val="22"/>
              </w:rPr>
            </w:pP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auto"/>
                <w:kern w:val="0"/>
                <w:sz w:val="22"/>
                <w:szCs w:val="22"/>
                <w:lang w:eastAsia="zh-CN"/>
              </w:rPr>
            </w:pPr>
            <w:r>
              <w:rPr>
                <w:rFonts w:hint="eastAsia" w:ascii="仿宋" w:hAnsi="仿宋" w:eastAsia="仿宋" w:cs="仿宋"/>
                <w:color w:val="auto"/>
                <w:kern w:val="0"/>
                <w:sz w:val="22"/>
                <w:szCs w:val="22"/>
                <w:lang w:val="en-US" w:eastAsia="zh-CN"/>
              </w:rPr>
              <w:t>A43</w:t>
            </w:r>
            <w:r>
              <w:rPr>
                <w:rFonts w:hint="eastAsia" w:ascii="仿宋" w:hAnsi="仿宋" w:eastAsia="仿宋" w:cs="仿宋"/>
                <w:color w:val="auto"/>
                <w:kern w:val="0"/>
                <w:sz w:val="22"/>
                <w:szCs w:val="22"/>
                <w:lang w:eastAsia="zh-CN"/>
              </w:rPr>
              <w:t>债券额度匹配性（</w:t>
            </w:r>
            <w:r>
              <w:rPr>
                <w:rFonts w:hint="eastAsia" w:ascii="仿宋" w:hAnsi="仿宋" w:eastAsia="仿宋" w:cs="仿宋"/>
                <w:color w:val="auto"/>
                <w:kern w:val="0"/>
                <w:sz w:val="22"/>
                <w:szCs w:val="22"/>
                <w:lang w:val="en-US" w:eastAsia="zh-CN"/>
              </w:rPr>
              <w:t>2分</w:t>
            </w:r>
            <w:r>
              <w:rPr>
                <w:rFonts w:hint="eastAsia" w:ascii="仿宋" w:hAnsi="仿宋" w:eastAsia="仿宋" w:cs="仿宋"/>
                <w:color w:val="auto"/>
                <w:kern w:val="0"/>
                <w:sz w:val="22"/>
                <w:szCs w:val="22"/>
                <w:lang w:eastAsia="zh-CN"/>
              </w:rPr>
              <w:t>）</w:t>
            </w:r>
          </w:p>
        </w:tc>
        <w:tc>
          <w:tcPr>
            <w:tcW w:w="266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textAlignment w:val="auto"/>
              <w:outlineLvl w:val="9"/>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eastAsia="zh-CN"/>
              </w:rPr>
              <w:t>专项债券额度是否有测算依据，与实际需要是否匹配，用以反映和考核项目申请额度与实际需要的相符情况。</w:t>
            </w:r>
          </w:p>
        </w:tc>
        <w:tc>
          <w:tcPr>
            <w:tcW w:w="90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auto"/>
                <w:kern w:val="0"/>
                <w:sz w:val="22"/>
                <w:szCs w:val="22"/>
                <w:lang w:eastAsia="zh-CN"/>
              </w:rPr>
            </w:pPr>
            <w:r>
              <w:rPr>
                <w:rFonts w:hint="eastAsia" w:ascii="仿宋" w:hAnsi="仿宋" w:eastAsia="仿宋" w:cs="仿宋"/>
                <w:color w:val="auto"/>
                <w:kern w:val="0"/>
                <w:sz w:val="22"/>
                <w:szCs w:val="22"/>
                <w:lang w:eastAsia="zh-CN"/>
              </w:rPr>
              <w:t>匹配</w:t>
            </w:r>
          </w:p>
        </w:tc>
        <w:tc>
          <w:tcPr>
            <w:tcW w:w="653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①</w:t>
            </w:r>
            <w:r>
              <w:rPr>
                <w:rFonts w:hint="eastAsia" w:ascii="仿宋" w:hAnsi="仿宋" w:eastAsia="仿宋" w:cs="仿宋"/>
                <w:color w:val="auto"/>
                <w:kern w:val="0"/>
                <w:sz w:val="22"/>
                <w:szCs w:val="22"/>
                <w:lang w:val="en-US" w:eastAsia="zh-CN"/>
              </w:rPr>
              <w:t>债券额度测算依据是否充分 ，是否按照标准测算</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1分</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rPr>
              <w:t>；</w:t>
            </w:r>
            <w:r>
              <w:rPr>
                <w:rFonts w:hint="eastAsia" w:ascii="仿宋" w:hAnsi="仿宋" w:eastAsia="仿宋" w:cs="仿宋"/>
                <w:color w:val="auto"/>
                <w:kern w:val="0"/>
                <w:sz w:val="22"/>
                <w:szCs w:val="22"/>
              </w:rPr>
              <w:br w:type="textWrapping"/>
            </w:r>
            <w:r>
              <w:rPr>
                <w:rFonts w:hint="eastAsia" w:ascii="仿宋" w:hAnsi="仿宋" w:eastAsia="仿宋" w:cs="仿宋"/>
                <w:color w:val="auto"/>
                <w:kern w:val="0"/>
                <w:sz w:val="22"/>
                <w:szCs w:val="22"/>
              </w:rPr>
              <w:t>②</w:t>
            </w:r>
            <w:r>
              <w:rPr>
                <w:rFonts w:hint="eastAsia" w:ascii="仿宋" w:hAnsi="仿宋" w:eastAsia="仿宋" w:cs="仿宋"/>
                <w:color w:val="auto"/>
                <w:kern w:val="0"/>
                <w:sz w:val="22"/>
                <w:szCs w:val="22"/>
                <w:lang w:val="en-US" w:eastAsia="zh-CN"/>
              </w:rPr>
              <w:t>项目申请专项债券额度与项目建设的实际需要相匹配</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1分</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rPr>
              <w:t>。</w:t>
            </w:r>
          </w:p>
        </w:tc>
        <w:tc>
          <w:tcPr>
            <w:tcW w:w="80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w:t>
            </w:r>
          </w:p>
        </w:tc>
        <w:tc>
          <w:tcPr>
            <w:tcW w:w="894"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100</w:t>
            </w:r>
            <w:r>
              <w:rPr>
                <w:rFonts w:hint="eastAsia" w:ascii="宋体" w:hAnsi="宋体" w:cs="宋体"/>
                <w:color w:val="auto"/>
                <w:kern w:val="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44" w:hRule="exact"/>
          <w:jc w:val="center"/>
        </w:trPr>
        <w:tc>
          <w:tcPr>
            <w:tcW w:w="1139" w:type="dxa"/>
            <w:vMerge w:val="restart"/>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B</w:t>
            </w:r>
            <w:r>
              <w:rPr>
                <w:rFonts w:hint="eastAsia" w:ascii="仿宋" w:hAnsi="仿宋" w:eastAsia="仿宋" w:cs="仿宋"/>
                <w:color w:val="000000"/>
                <w:kern w:val="0"/>
                <w:sz w:val="22"/>
                <w:szCs w:val="22"/>
              </w:rPr>
              <w:t>过程</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40分</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t>　</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1179" w:type="dxa"/>
            <w:vMerge w:val="restart"/>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B1</w:t>
            </w:r>
            <w:r>
              <w:rPr>
                <w:rFonts w:hint="eastAsia" w:ascii="仿宋" w:hAnsi="仿宋" w:eastAsia="仿宋" w:cs="仿宋"/>
                <w:color w:val="000000"/>
                <w:kern w:val="0"/>
                <w:sz w:val="22"/>
                <w:szCs w:val="22"/>
              </w:rPr>
              <w:t>资金</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rPr>
              <w:t>管理</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18分</w:t>
            </w:r>
            <w:r>
              <w:rPr>
                <w:rFonts w:hint="eastAsia" w:ascii="仿宋" w:hAnsi="仿宋" w:eastAsia="仿宋" w:cs="仿宋"/>
                <w:color w:val="000000"/>
                <w:kern w:val="0"/>
                <w:sz w:val="22"/>
                <w:szCs w:val="22"/>
                <w:lang w:eastAsia="zh-CN"/>
              </w:rPr>
              <w:t>）</w:t>
            </w: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B11</w:t>
            </w:r>
            <w:r>
              <w:rPr>
                <w:rFonts w:hint="eastAsia" w:ascii="仿宋" w:hAnsi="仿宋" w:eastAsia="仿宋" w:cs="仿宋"/>
                <w:color w:val="000000"/>
                <w:kern w:val="0"/>
                <w:sz w:val="22"/>
                <w:szCs w:val="22"/>
              </w:rPr>
              <w:t>资金到位率</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6分</w:t>
            </w:r>
            <w:r>
              <w:rPr>
                <w:rFonts w:hint="eastAsia" w:ascii="仿宋" w:hAnsi="仿宋" w:eastAsia="仿宋" w:cs="仿宋"/>
                <w:color w:val="000000"/>
                <w:kern w:val="0"/>
                <w:sz w:val="22"/>
                <w:szCs w:val="22"/>
                <w:lang w:eastAsia="zh-CN"/>
              </w:rPr>
              <w:t>）</w:t>
            </w:r>
          </w:p>
        </w:tc>
        <w:tc>
          <w:tcPr>
            <w:tcW w:w="266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left"/>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实际到位资金与预算下达资金的比率，用以反映和考核资金落实情况对项目实施的总体保障程度。</w:t>
            </w:r>
          </w:p>
        </w:tc>
        <w:tc>
          <w:tcPr>
            <w:tcW w:w="90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100%</w:t>
            </w:r>
          </w:p>
        </w:tc>
        <w:tc>
          <w:tcPr>
            <w:tcW w:w="653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340" w:lineRule="exact"/>
              <w:jc w:val="left"/>
              <w:textAlignment w:val="auto"/>
              <w:outlineLvl w:val="9"/>
              <w:rPr>
                <w:rFonts w:hint="default"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eastAsia="zh-CN"/>
                <w14:textFill>
                  <w14:solidFill>
                    <w14:schemeClr w14:val="tx1"/>
                  </w14:solidFill>
                </w14:textFill>
              </w:rPr>
              <w:t>资金到位率</w:t>
            </w:r>
            <w:r>
              <w:rPr>
                <w:rFonts w:hint="eastAsia" w:ascii="仿宋" w:hAnsi="仿宋" w:eastAsia="仿宋" w:cs="仿宋"/>
                <w:color w:val="000000" w:themeColor="text1"/>
                <w:kern w:val="0"/>
                <w:sz w:val="22"/>
                <w:szCs w:val="22"/>
                <w:lang w:val="en-US" w:eastAsia="zh-CN"/>
                <w14:textFill>
                  <w14:solidFill>
                    <w14:schemeClr w14:val="tx1"/>
                  </w14:solidFill>
                </w14:textFill>
              </w:rPr>
              <w:t xml:space="preserve">=（实际到位资金/预算下达资金）*100%；                   本指标得分=实际资金到位率*权重分；                                 实际到位资金：一定时期（本年度或项目期）内落实到项目的资金；                                                     预算资金：一定时期（本年度或项目期）内预算安排到项目的资金。        </w:t>
            </w:r>
          </w:p>
          <w:p>
            <w:pPr>
              <w:keepNext w:val="0"/>
              <w:keepLines w:val="0"/>
              <w:pageBreakBefore w:val="0"/>
              <w:widowControl/>
              <w:kinsoku/>
              <w:wordWrap/>
              <w:overflowPunct/>
              <w:topLinePunct w:val="0"/>
              <w:autoSpaceDE/>
              <w:autoSpaceDN/>
              <w:bidi w:val="0"/>
              <w:adjustRightInd/>
              <w:snapToGrid/>
              <w:spacing w:after="0" w:line="0" w:lineRule="atLeast"/>
              <w:textAlignment w:val="auto"/>
              <w:outlineLvl w:val="9"/>
              <w:rPr>
                <w:rFonts w:hint="eastAsia" w:ascii="仿宋" w:hAnsi="仿宋" w:eastAsia="仿宋" w:cs="仿宋"/>
                <w:color w:val="000000"/>
                <w:kern w:val="0"/>
                <w:sz w:val="22"/>
                <w:szCs w:val="22"/>
              </w:rPr>
            </w:pPr>
          </w:p>
        </w:tc>
        <w:tc>
          <w:tcPr>
            <w:tcW w:w="807"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894"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100</w:t>
            </w:r>
            <w:r>
              <w:rPr>
                <w:rFonts w:hint="eastAsia" w:ascii="宋体" w:hAnsi="宋体" w:eastAsia="宋体" w:cs="宋体"/>
                <w:color w:val="000000"/>
                <w:kern w:val="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60" w:hRule="exact"/>
          <w:jc w:val="center"/>
        </w:trPr>
        <w:tc>
          <w:tcPr>
            <w:tcW w:w="113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p>
        </w:tc>
        <w:tc>
          <w:tcPr>
            <w:tcW w:w="117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B12</w:t>
            </w:r>
            <w:r>
              <w:rPr>
                <w:rFonts w:hint="eastAsia" w:ascii="仿宋" w:hAnsi="仿宋" w:eastAsia="仿宋" w:cs="仿宋"/>
                <w:color w:val="000000"/>
                <w:kern w:val="0"/>
                <w:sz w:val="22"/>
                <w:szCs w:val="22"/>
              </w:rPr>
              <w:t>预算执行率</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6分</w:t>
            </w:r>
            <w:r>
              <w:rPr>
                <w:rFonts w:hint="eastAsia" w:ascii="仿宋" w:hAnsi="仿宋" w:eastAsia="仿宋" w:cs="仿宋"/>
                <w:color w:val="000000"/>
                <w:kern w:val="0"/>
                <w:sz w:val="22"/>
                <w:szCs w:val="22"/>
                <w:lang w:eastAsia="zh-CN"/>
              </w:rPr>
              <w:t>）</w:t>
            </w:r>
          </w:p>
        </w:tc>
        <w:tc>
          <w:tcPr>
            <w:tcW w:w="266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left"/>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项目预算资金是否按照计划执行，用以反映或考核项目预算执行情况。</w:t>
            </w:r>
          </w:p>
        </w:tc>
        <w:tc>
          <w:tcPr>
            <w:tcW w:w="90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95%</w:t>
            </w:r>
          </w:p>
        </w:tc>
        <w:tc>
          <w:tcPr>
            <w:tcW w:w="653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40" w:lineRule="exact"/>
              <w:jc w:val="both"/>
              <w:textAlignment w:val="auto"/>
              <w:outlineLvl w:val="9"/>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eastAsia="zh-CN"/>
              </w:rPr>
              <w:t>预算执行率</w:t>
            </w:r>
            <w:r>
              <w:rPr>
                <w:rFonts w:hint="eastAsia" w:ascii="仿宋" w:hAnsi="仿宋" w:eastAsia="仿宋" w:cs="仿宋"/>
                <w:color w:val="000000"/>
                <w:kern w:val="0"/>
                <w:sz w:val="22"/>
                <w:szCs w:val="22"/>
                <w:lang w:val="en-US" w:eastAsia="zh-CN"/>
              </w:rPr>
              <w:t>=（实际支出资金/实际到位资金）*100%；</w:t>
            </w:r>
          </w:p>
          <w:p>
            <w:pPr>
              <w:keepNext w:val="0"/>
              <w:keepLines w:val="0"/>
              <w:pageBreakBefore w:val="0"/>
              <w:widowControl/>
              <w:kinsoku/>
              <w:wordWrap/>
              <w:overflowPunct/>
              <w:topLinePunct w:val="0"/>
              <w:autoSpaceDE/>
              <w:autoSpaceDN/>
              <w:bidi w:val="0"/>
              <w:adjustRightInd/>
              <w:snapToGrid/>
              <w:spacing w:after="0" w:line="340" w:lineRule="exact"/>
              <w:textAlignment w:val="auto"/>
              <w:outlineLvl w:val="9"/>
              <w:rPr>
                <w:rFonts w:hint="default" w:ascii="仿宋" w:hAnsi="仿宋" w:eastAsia="仿宋" w:cs="仿宋"/>
                <w:color w:val="000000"/>
                <w:kern w:val="0"/>
                <w:sz w:val="22"/>
                <w:szCs w:val="22"/>
                <w:lang w:val="en-US" w:eastAsia="zh-CN"/>
              </w:rPr>
            </w:pPr>
            <w:r>
              <w:rPr>
                <w:rFonts w:hint="eastAsia" w:ascii="仿宋" w:hAnsi="仿宋" w:eastAsia="仿宋" w:cs="仿宋"/>
                <w:sz w:val="22"/>
                <w:szCs w:val="22"/>
                <w:lang w:eastAsia="zh-CN"/>
              </w:rPr>
              <w:t>本指标得分</w:t>
            </w:r>
            <w:r>
              <w:rPr>
                <w:rFonts w:hint="eastAsia" w:ascii="仿宋" w:hAnsi="仿宋" w:eastAsia="仿宋" w:cs="仿宋"/>
                <w:sz w:val="22"/>
                <w:szCs w:val="22"/>
                <w:lang w:val="en-US" w:eastAsia="zh-CN"/>
              </w:rPr>
              <w:t xml:space="preserve">=实际预算执行率*权重分；                                 </w:t>
            </w:r>
            <w:r>
              <w:rPr>
                <w:rFonts w:hint="eastAsia" w:ascii="仿宋" w:hAnsi="仿宋" w:eastAsia="仿宋" w:cs="仿宋"/>
                <w:color w:val="000000" w:themeColor="text1"/>
                <w:kern w:val="0"/>
                <w:sz w:val="22"/>
                <w:szCs w:val="22"/>
                <w:lang w:val="en-US" w:eastAsia="zh-CN"/>
                <w14:textFill>
                  <w14:solidFill>
                    <w14:schemeClr w14:val="tx1"/>
                  </w14:solidFill>
                </w14:textFill>
              </w:rPr>
              <w:t>实际支出资金：一定时期(本年度或项目期)内项目实际拨付的资金。</w:t>
            </w:r>
          </w:p>
        </w:tc>
        <w:tc>
          <w:tcPr>
            <w:tcW w:w="80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4.88</w:t>
            </w:r>
          </w:p>
        </w:tc>
        <w:tc>
          <w:tcPr>
            <w:tcW w:w="894"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81.33</w:t>
            </w:r>
            <w:r>
              <w:rPr>
                <w:rFonts w:hint="eastAsia" w:ascii="宋体" w:hAnsi="宋体" w:eastAsia="宋体" w:cs="宋体"/>
                <w:color w:val="auto"/>
                <w:kern w:val="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33" w:hRule="exact"/>
          <w:jc w:val="center"/>
        </w:trPr>
        <w:tc>
          <w:tcPr>
            <w:tcW w:w="113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p>
        </w:tc>
        <w:tc>
          <w:tcPr>
            <w:tcW w:w="117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B13</w:t>
            </w:r>
            <w:r>
              <w:rPr>
                <w:rFonts w:hint="eastAsia" w:ascii="仿宋" w:hAnsi="仿宋" w:eastAsia="仿宋" w:cs="仿宋"/>
                <w:color w:val="000000"/>
                <w:kern w:val="0"/>
                <w:sz w:val="22"/>
                <w:szCs w:val="22"/>
              </w:rPr>
              <w:t>资金使用合规性</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6分</w:t>
            </w:r>
            <w:r>
              <w:rPr>
                <w:rFonts w:hint="eastAsia" w:ascii="仿宋" w:hAnsi="仿宋" w:eastAsia="仿宋" w:cs="仿宋"/>
                <w:color w:val="000000"/>
                <w:kern w:val="0"/>
                <w:sz w:val="22"/>
                <w:szCs w:val="22"/>
                <w:lang w:eastAsia="zh-CN"/>
              </w:rPr>
              <w:t>）</w:t>
            </w:r>
          </w:p>
        </w:tc>
        <w:tc>
          <w:tcPr>
            <w:tcW w:w="266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left"/>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项目资金使用是否符合相关的财务管理制度规定，用以反映和考核项目资金的规范运行情况。</w:t>
            </w:r>
          </w:p>
        </w:tc>
        <w:tc>
          <w:tcPr>
            <w:tcW w:w="90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合规</w:t>
            </w:r>
          </w:p>
        </w:tc>
        <w:tc>
          <w:tcPr>
            <w:tcW w:w="653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340" w:lineRule="exact"/>
              <w:textAlignment w:val="auto"/>
              <w:outlineLvl w:val="9"/>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①是否符合国家财经法规和财务管理制度的规定</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1.5分</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t>；</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rPr>
              <w:t>②资金的拨付是否有完整的审批程序和手续</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1.5分</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t>；</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rPr>
              <w:t>③是否符合项目预算批复或合同规定的用途</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1.5分</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t>；</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rPr>
              <w:t>④是否存在截留、挤占、挪用、虚列支出等情况</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1.5分</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t>。</w:t>
            </w:r>
          </w:p>
        </w:tc>
        <w:tc>
          <w:tcPr>
            <w:tcW w:w="807"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894"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r>
              <w:rPr>
                <w:rFonts w:hint="eastAsia" w:ascii="宋体" w:hAnsi="宋体" w:eastAsia="宋体" w:cs="宋体"/>
                <w:color w:val="000000"/>
                <w:kern w:val="0"/>
                <w:sz w:val="22"/>
                <w:szCs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31" w:hRule="exact"/>
          <w:jc w:val="center"/>
        </w:trPr>
        <w:tc>
          <w:tcPr>
            <w:tcW w:w="113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p>
        </w:tc>
        <w:tc>
          <w:tcPr>
            <w:tcW w:w="1179" w:type="dxa"/>
            <w:vMerge w:val="restart"/>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B2</w:t>
            </w:r>
            <w:r>
              <w:rPr>
                <w:rFonts w:hint="eastAsia" w:ascii="仿宋" w:hAnsi="仿宋" w:eastAsia="仿宋" w:cs="仿宋"/>
                <w:color w:val="000000"/>
                <w:kern w:val="0"/>
                <w:sz w:val="22"/>
                <w:szCs w:val="22"/>
                <w:lang w:eastAsia="zh-CN"/>
              </w:rPr>
              <w:t>债券</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lang w:eastAsia="zh-CN"/>
              </w:rPr>
              <w:t>管理</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10分</w:t>
            </w:r>
            <w:r>
              <w:rPr>
                <w:rFonts w:hint="eastAsia" w:ascii="仿宋" w:hAnsi="仿宋" w:eastAsia="仿宋" w:cs="仿宋"/>
                <w:color w:val="000000"/>
                <w:kern w:val="0"/>
                <w:sz w:val="22"/>
                <w:szCs w:val="22"/>
                <w:lang w:eastAsia="zh-CN"/>
              </w:rPr>
              <w:t>）</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　</w:t>
            </w: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B21</w:t>
            </w:r>
            <w:r>
              <w:rPr>
                <w:rFonts w:hint="eastAsia" w:ascii="仿宋" w:hAnsi="仿宋" w:eastAsia="仿宋" w:cs="仿宋"/>
                <w:color w:val="000000"/>
                <w:kern w:val="0"/>
                <w:sz w:val="22"/>
                <w:szCs w:val="22"/>
                <w:lang w:eastAsia="zh-CN"/>
              </w:rPr>
              <w:t>信息公开性</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5分）</w:t>
            </w:r>
          </w:p>
        </w:tc>
        <w:tc>
          <w:tcPr>
            <w:tcW w:w="266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eastAsia="zh-CN"/>
              </w:rPr>
              <w:t>专项债券项目信息是否按照政府信息公开的有关规定予以公开，用以反映和考核信息管理工作开展落实情况。</w:t>
            </w:r>
          </w:p>
        </w:tc>
        <w:tc>
          <w:tcPr>
            <w:tcW w:w="90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eastAsia="zh-CN"/>
              </w:rPr>
              <w:t>公开</w:t>
            </w:r>
          </w:p>
        </w:tc>
        <w:tc>
          <w:tcPr>
            <w:tcW w:w="653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340" w:lineRule="exact"/>
              <w:jc w:val="left"/>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eastAsia="zh-CN"/>
              </w:rPr>
              <w:t>按照政府信息公开的有关规定和要求，将地方政府专项债券项目的有关信息在“中国地方政府信息公开平台”等平台上进行公开得满分，否则不得分。</w:t>
            </w:r>
          </w:p>
        </w:tc>
        <w:tc>
          <w:tcPr>
            <w:tcW w:w="807"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2.5</w:t>
            </w:r>
          </w:p>
        </w:tc>
        <w:tc>
          <w:tcPr>
            <w:tcW w:w="894"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23" w:hRule="exact"/>
          <w:jc w:val="center"/>
        </w:trPr>
        <w:tc>
          <w:tcPr>
            <w:tcW w:w="113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p>
        </w:tc>
        <w:tc>
          <w:tcPr>
            <w:tcW w:w="117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B22</w:t>
            </w:r>
            <w:r>
              <w:rPr>
                <w:rFonts w:hint="eastAsia" w:ascii="仿宋" w:hAnsi="仿宋" w:eastAsia="仿宋" w:cs="仿宋"/>
                <w:color w:val="000000"/>
                <w:kern w:val="0"/>
                <w:sz w:val="22"/>
                <w:szCs w:val="22"/>
                <w:lang w:eastAsia="zh-CN"/>
              </w:rPr>
              <w:t>收益与规模匹配性（</w:t>
            </w:r>
            <w:r>
              <w:rPr>
                <w:rFonts w:hint="eastAsia" w:ascii="仿宋" w:hAnsi="仿宋" w:eastAsia="仿宋" w:cs="仿宋"/>
                <w:color w:val="000000"/>
                <w:kern w:val="0"/>
                <w:sz w:val="22"/>
                <w:szCs w:val="22"/>
                <w:lang w:val="en-US" w:eastAsia="zh-CN"/>
              </w:rPr>
              <w:t>5分</w:t>
            </w:r>
            <w:r>
              <w:rPr>
                <w:rFonts w:hint="eastAsia" w:ascii="仿宋" w:hAnsi="仿宋" w:eastAsia="仿宋" w:cs="仿宋"/>
                <w:color w:val="000000"/>
                <w:kern w:val="0"/>
                <w:sz w:val="22"/>
                <w:szCs w:val="22"/>
                <w:lang w:eastAsia="zh-CN"/>
              </w:rPr>
              <w:t>）</w:t>
            </w:r>
          </w:p>
        </w:tc>
        <w:tc>
          <w:tcPr>
            <w:tcW w:w="266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eastAsia="zh-CN"/>
              </w:rPr>
              <w:t>项目年度收支是否平衡或项目全生命周期预期收益与专项债券规模是否匹配。</w:t>
            </w:r>
          </w:p>
        </w:tc>
        <w:tc>
          <w:tcPr>
            <w:tcW w:w="90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eastAsia="zh-CN"/>
              </w:rPr>
              <w:t>匹配</w:t>
            </w:r>
          </w:p>
        </w:tc>
        <w:tc>
          <w:tcPr>
            <w:tcW w:w="653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340" w:lineRule="exact"/>
              <w:jc w:val="left"/>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eastAsia="zh-CN"/>
              </w:rPr>
              <w:t>在债券存续期或项目全生命周期内，项目预期收益能满足专项债券的还本付息要求得满分，否则不得分。</w:t>
            </w:r>
          </w:p>
        </w:tc>
        <w:tc>
          <w:tcPr>
            <w:tcW w:w="807"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5</w:t>
            </w:r>
          </w:p>
        </w:tc>
        <w:tc>
          <w:tcPr>
            <w:tcW w:w="894"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19" w:hRule="exact"/>
          <w:jc w:val="center"/>
        </w:trPr>
        <w:tc>
          <w:tcPr>
            <w:tcW w:w="113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p>
        </w:tc>
        <w:tc>
          <w:tcPr>
            <w:tcW w:w="1179" w:type="dxa"/>
            <w:vMerge w:val="restart"/>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B3</w:t>
            </w:r>
            <w:r>
              <w:rPr>
                <w:rFonts w:hint="eastAsia" w:ascii="仿宋" w:hAnsi="仿宋" w:eastAsia="仿宋" w:cs="仿宋"/>
                <w:color w:val="000000"/>
                <w:kern w:val="0"/>
                <w:sz w:val="22"/>
                <w:szCs w:val="22"/>
              </w:rPr>
              <w:t>组织</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rPr>
              <w:t>实施</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12分</w:t>
            </w:r>
            <w:r>
              <w:rPr>
                <w:rFonts w:hint="eastAsia" w:ascii="仿宋" w:hAnsi="仿宋" w:eastAsia="仿宋" w:cs="仿宋"/>
                <w:color w:val="000000"/>
                <w:kern w:val="0"/>
                <w:sz w:val="22"/>
                <w:szCs w:val="22"/>
                <w:lang w:eastAsia="zh-CN"/>
              </w:rPr>
              <w:t>）</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B31</w:t>
            </w:r>
            <w:r>
              <w:rPr>
                <w:rFonts w:hint="eastAsia" w:ascii="仿宋" w:hAnsi="仿宋" w:eastAsia="仿宋" w:cs="仿宋"/>
                <w:color w:val="000000"/>
                <w:kern w:val="0"/>
                <w:sz w:val="22"/>
                <w:szCs w:val="22"/>
              </w:rPr>
              <w:t>管理制度健全性</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6分</w:t>
            </w:r>
            <w:r>
              <w:rPr>
                <w:rFonts w:hint="eastAsia" w:ascii="仿宋" w:hAnsi="仿宋" w:eastAsia="仿宋" w:cs="仿宋"/>
                <w:color w:val="000000"/>
                <w:kern w:val="0"/>
                <w:sz w:val="22"/>
                <w:szCs w:val="22"/>
                <w:lang w:eastAsia="zh-CN"/>
              </w:rPr>
              <w:t>）</w:t>
            </w:r>
          </w:p>
        </w:tc>
        <w:tc>
          <w:tcPr>
            <w:tcW w:w="266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项目实施单位的财务和业务管理制度是否健全，用以反映和考核财务和业务管理制度对项目顺利实施的保障情况。</w:t>
            </w:r>
          </w:p>
        </w:tc>
        <w:tc>
          <w:tcPr>
            <w:tcW w:w="90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健全</w:t>
            </w:r>
          </w:p>
        </w:tc>
        <w:tc>
          <w:tcPr>
            <w:tcW w:w="653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360" w:lineRule="exact"/>
              <w:textAlignment w:val="auto"/>
              <w:outlineLvl w:val="9"/>
              <w:rPr>
                <w:rFonts w:hint="eastAsia" w:ascii="仿宋" w:hAnsi="仿宋" w:eastAsia="仿宋" w:cs="仿宋"/>
                <w:color w:val="000000"/>
                <w:kern w:val="0"/>
                <w:sz w:val="22"/>
                <w:szCs w:val="22"/>
                <w:u w:val="none"/>
                <w:lang w:eastAsia="zh-CN"/>
              </w:rPr>
            </w:pPr>
            <w:r>
              <w:rPr>
                <w:rFonts w:hint="eastAsia" w:ascii="仿宋" w:hAnsi="仿宋" w:eastAsia="仿宋" w:cs="仿宋"/>
                <w:color w:val="000000"/>
                <w:kern w:val="0"/>
                <w:sz w:val="22"/>
                <w:szCs w:val="22"/>
                <w:u w:val="none"/>
              </w:rPr>
              <w:t>①是否制定或具有相应的财务</w:t>
            </w:r>
            <w:r>
              <w:rPr>
                <w:rFonts w:hint="eastAsia" w:ascii="仿宋" w:hAnsi="仿宋" w:eastAsia="仿宋" w:cs="仿宋"/>
                <w:color w:val="000000"/>
                <w:kern w:val="0"/>
                <w:sz w:val="22"/>
                <w:szCs w:val="22"/>
                <w:u w:val="none"/>
                <w:lang w:eastAsia="zh-CN"/>
              </w:rPr>
              <w:t>管理制度和业务</w:t>
            </w:r>
            <w:r>
              <w:rPr>
                <w:rFonts w:hint="eastAsia" w:ascii="仿宋" w:hAnsi="仿宋" w:eastAsia="仿宋" w:cs="仿宋"/>
                <w:color w:val="000000"/>
                <w:kern w:val="0"/>
                <w:sz w:val="22"/>
                <w:szCs w:val="22"/>
                <w:u w:val="none"/>
              </w:rPr>
              <w:t>管理制度</w:t>
            </w:r>
            <w:r>
              <w:rPr>
                <w:rFonts w:hint="eastAsia" w:ascii="仿宋" w:hAnsi="仿宋" w:eastAsia="仿宋" w:cs="仿宋"/>
                <w:color w:val="000000"/>
                <w:kern w:val="0"/>
                <w:sz w:val="22"/>
                <w:szCs w:val="22"/>
                <w:u w:val="none"/>
                <w:lang w:eastAsia="zh-CN"/>
              </w:rPr>
              <w:t>（</w:t>
            </w:r>
            <w:r>
              <w:rPr>
                <w:rFonts w:hint="eastAsia" w:ascii="仿宋" w:hAnsi="仿宋" w:eastAsia="仿宋" w:cs="仿宋"/>
                <w:color w:val="000000"/>
                <w:kern w:val="0"/>
                <w:sz w:val="22"/>
                <w:szCs w:val="22"/>
                <w:u w:val="none"/>
                <w:lang w:val="en-US" w:eastAsia="zh-CN"/>
              </w:rPr>
              <w:t>2.5分</w:t>
            </w:r>
            <w:r>
              <w:rPr>
                <w:rFonts w:hint="eastAsia" w:ascii="仿宋" w:hAnsi="仿宋" w:eastAsia="仿宋" w:cs="仿宋"/>
                <w:color w:val="000000"/>
                <w:kern w:val="0"/>
                <w:sz w:val="22"/>
                <w:szCs w:val="22"/>
                <w:u w:val="none"/>
                <w:lang w:eastAsia="zh-CN"/>
              </w:rPr>
              <w:t>）</w:t>
            </w:r>
            <w:r>
              <w:rPr>
                <w:rFonts w:hint="eastAsia" w:ascii="仿宋" w:hAnsi="仿宋" w:eastAsia="仿宋" w:cs="仿宋"/>
                <w:color w:val="000000"/>
                <w:kern w:val="0"/>
                <w:sz w:val="22"/>
                <w:szCs w:val="22"/>
                <w:u w:val="none"/>
              </w:rPr>
              <w:t>；</w:t>
            </w:r>
            <w:r>
              <w:rPr>
                <w:rFonts w:hint="eastAsia" w:ascii="仿宋" w:hAnsi="仿宋" w:eastAsia="仿宋" w:cs="仿宋"/>
                <w:color w:val="000000"/>
                <w:kern w:val="0"/>
                <w:sz w:val="22"/>
                <w:szCs w:val="22"/>
                <w:u w:val="none"/>
                <w:lang w:val="en-US" w:eastAsia="zh-CN"/>
              </w:rPr>
              <w:t xml:space="preserve">                                                  </w:t>
            </w:r>
            <w:r>
              <w:rPr>
                <w:rFonts w:hint="eastAsia" w:ascii="仿宋" w:hAnsi="仿宋" w:eastAsia="仿宋" w:cs="仿宋"/>
                <w:color w:val="000000"/>
                <w:kern w:val="0"/>
                <w:sz w:val="22"/>
                <w:szCs w:val="22"/>
                <w:u w:val="none"/>
              </w:rPr>
              <w:t>②财务和业务管理制度是否合法、合规、完整</w:t>
            </w:r>
            <w:r>
              <w:rPr>
                <w:rFonts w:hint="eastAsia" w:ascii="仿宋" w:hAnsi="仿宋" w:eastAsia="仿宋" w:cs="仿宋"/>
                <w:color w:val="000000"/>
                <w:kern w:val="0"/>
                <w:sz w:val="22"/>
                <w:szCs w:val="22"/>
                <w:u w:val="none"/>
                <w:lang w:eastAsia="zh-CN"/>
              </w:rPr>
              <w:t>（</w:t>
            </w:r>
            <w:r>
              <w:rPr>
                <w:rFonts w:hint="eastAsia" w:ascii="仿宋" w:hAnsi="仿宋" w:eastAsia="仿宋" w:cs="仿宋"/>
                <w:color w:val="000000"/>
                <w:kern w:val="0"/>
                <w:sz w:val="22"/>
                <w:szCs w:val="22"/>
                <w:u w:val="none"/>
                <w:lang w:val="en-US" w:eastAsia="zh-CN"/>
              </w:rPr>
              <w:t>2.5分</w:t>
            </w:r>
            <w:r>
              <w:rPr>
                <w:rFonts w:hint="eastAsia" w:ascii="仿宋" w:hAnsi="仿宋" w:eastAsia="仿宋" w:cs="仿宋"/>
                <w:color w:val="000000"/>
                <w:kern w:val="0"/>
                <w:sz w:val="22"/>
                <w:szCs w:val="22"/>
                <w:u w:val="none"/>
                <w:lang w:eastAsia="zh-CN"/>
              </w:rPr>
              <w:t>）；</w:t>
            </w:r>
          </w:p>
          <w:p>
            <w:pPr>
              <w:keepNext w:val="0"/>
              <w:keepLines w:val="0"/>
              <w:pageBreakBefore w:val="0"/>
              <w:widowControl/>
              <w:kinsoku/>
              <w:wordWrap/>
              <w:overflowPunct/>
              <w:topLinePunct w:val="0"/>
              <w:autoSpaceDE/>
              <w:autoSpaceDN/>
              <w:bidi w:val="0"/>
              <w:adjustRightInd/>
              <w:snapToGrid/>
              <w:spacing w:after="0" w:line="360" w:lineRule="exact"/>
              <w:textAlignment w:val="auto"/>
              <w:outlineLvl w:val="9"/>
              <w:rPr>
                <w:rFonts w:hint="default"/>
                <w:lang w:val="en-US"/>
              </w:rPr>
            </w:pPr>
            <w:r>
              <w:rPr>
                <w:rFonts w:hint="eastAsia" w:ascii="宋体" w:hAnsi="宋体" w:eastAsia="宋体" w:cs="宋体"/>
                <w:color w:val="000000"/>
                <w:kern w:val="0"/>
                <w:sz w:val="22"/>
                <w:szCs w:val="22"/>
                <w:u w:val="none"/>
                <w:lang w:eastAsia="zh-CN"/>
              </w:rPr>
              <w:t>③</w:t>
            </w:r>
            <w:r>
              <w:rPr>
                <w:rFonts w:hint="eastAsia" w:ascii="仿宋" w:hAnsi="仿宋" w:eastAsia="仿宋" w:cs="仿宋"/>
                <w:color w:val="000000"/>
                <w:kern w:val="0"/>
                <w:sz w:val="22"/>
                <w:szCs w:val="22"/>
                <w:u w:val="none"/>
                <w:lang w:eastAsia="zh-CN"/>
              </w:rPr>
              <w:t>是否制定专项债券资金支付计划（</w:t>
            </w:r>
            <w:r>
              <w:rPr>
                <w:rFonts w:hint="eastAsia" w:ascii="仿宋" w:hAnsi="仿宋" w:eastAsia="仿宋" w:cs="仿宋"/>
                <w:color w:val="000000"/>
                <w:kern w:val="0"/>
                <w:sz w:val="22"/>
                <w:szCs w:val="22"/>
                <w:u w:val="none"/>
                <w:lang w:val="en-US" w:eastAsia="zh-CN"/>
              </w:rPr>
              <w:t>1分</w:t>
            </w:r>
            <w:r>
              <w:rPr>
                <w:rFonts w:hint="eastAsia" w:ascii="仿宋" w:hAnsi="仿宋" w:eastAsia="仿宋" w:cs="仿宋"/>
                <w:color w:val="000000"/>
                <w:kern w:val="0"/>
                <w:sz w:val="22"/>
                <w:szCs w:val="22"/>
                <w:u w:val="none"/>
                <w:lang w:eastAsia="zh-CN"/>
              </w:rPr>
              <w:t>）。</w:t>
            </w:r>
            <w:r>
              <w:rPr>
                <w:rFonts w:hint="eastAsia" w:ascii="仿宋" w:hAnsi="仿宋" w:eastAsia="仿宋" w:cs="仿宋"/>
                <w:color w:val="000000"/>
                <w:kern w:val="0"/>
                <w:sz w:val="22"/>
                <w:szCs w:val="22"/>
                <w:u w:val="none"/>
                <w:lang w:val="en-US" w:eastAsia="zh-CN"/>
              </w:rPr>
              <w:t xml:space="preserve">          </w:t>
            </w:r>
          </w:p>
        </w:tc>
        <w:tc>
          <w:tcPr>
            <w:tcW w:w="807"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5</w:t>
            </w:r>
          </w:p>
        </w:tc>
        <w:tc>
          <w:tcPr>
            <w:tcW w:w="894"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83.33</w:t>
            </w:r>
            <w:r>
              <w:rPr>
                <w:rFonts w:hint="eastAsia" w:ascii="宋体" w:hAnsi="宋体" w:eastAsia="宋体" w:cs="宋体"/>
                <w:color w:val="auto"/>
                <w:kern w:val="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27" w:hRule="exact"/>
          <w:jc w:val="center"/>
        </w:trPr>
        <w:tc>
          <w:tcPr>
            <w:tcW w:w="113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p>
        </w:tc>
        <w:tc>
          <w:tcPr>
            <w:tcW w:w="117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B32</w:t>
            </w:r>
            <w:r>
              <w:rPr>
                <w:rFonts w:hint="eastAsia" w:ascii="仿宋" w:hAnsi="仿宋" w:eastAsia="仿宋" w:cs="仿宋"/>
                <w:color w:val="000000"/>
                <w:kern w:val="0"/>
                <w:sz w:val="22"/>
                <w:szCs w:val="22"/>
              </w:rPr>
              <w:t>制度执行有效性</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6分</w:t>
            </w:r>
            <w:r>
              <w:rPr>
                <w:rFonts w:hint="eastAsia" w:ascii="仿宋" w:hAnsi="仿宋" w:eastAsia="仿宋" w:cs="仿宋"/>
                <w:color w:val="000000"/>
                <w:kern w:val="0"/>
                <w:sz w:val="22"/>
                <w:szCs w:val="22"/>
                <w:lang w:eastAsia="zh-CN"/>
              </w:rPr>
              <w:t>）</w:t>
            </w:r>
          </w:p>
        </w:tc>
        <w:tc>
          <w:tcPr>
            <w:tcW w:w="266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项目</w:t>
            </w:r>
            <w:r>
              <w:rPr>
                <w:rFonts w:hint="eastAsia" w:ascii="仿宋" w:hAnsi="仿宋" w:eastAsia="仿宋" w:cs="仿宋"/>
                <w:color w:val="000000"/>
                <w:kern w:val="0"/>
                <w:sz w:val="22"/>
                <w:szCs w:val="22"/>
                <w:lang w:eastAsia="zh-CN"/>
              </w:rPr>
              <w:t>管理</w:t>
            </w:r>
            <w:r>
              <w:rPr>
                <w:rFonts w:hint="eastAsia" w:ascii="仿宋" w:hAnsi="仿宋" w:eastAsia="仿宋" w:cs="仿宋"/>
                <w:color w:val="000000"/>
                <w:kern w:val="0"/>
                <w:sz w:val="22"/>
                <w:szCs w:val="22"/>
              </w:rPr>
              <w:t>是否符合相关管理规定，</w:t>
            </w:r>
            <w:r>
              <w:rPr>
                <w:rFonts w:hint="eastAsia" w:ascii="仿宋" w:hAnsi="仿宋" w:eastAsia="仿宋" w:cs="仿宋"/>
                <w:color w:val="000000"/>
                <w:kern w:val="0"/>
                <w:sz w:val="22"/>
                <w:szCs w:val="22"/>
                <w:lang w:eastAsia="zh-CN"/>
              </w:rPr>
              <w:t>合同管理、档案管理是否规范，</w:t>
            </w:r>
            <w:r>
              <w:rPr>
                <w:rFonts w:hint="eastAsia" w:ascii="仿宋" w:hAnsi="仿宋" w:eastAsia="仿宋" w:cs="仿宋"/>
                <w:color w:val="000000"/>
                <w:kern w:val="0"/>
                <w:sz w:val="22"/>
                <w:szCs w:val="22"/>
              </w:rPr>
              <w:t>用以反映和考核相关管理制度的有效执行情况。</w:t>
            </w:r>
          </w:p>
        </w:tc>
        <w:tc>
          <w:tcPr>
            <w:tcW w:w="90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有效</w:t>
            </w:r>
          </w:p>
        </w:tc>
        <w:tc>
          <w:tcPr>
            <w:tcW w:w="653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340" w:lineRule="exact"/>
              <w:textAlignment w:val="auto"/>
              <w:outlineLvl w:val="9"/>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①是否遵守相关法律法规和相关管理规定</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2分</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rPr>
              <w:t>②</w:t>
            </w:r>
            <w:r>
              <w:rPr>
                <w:rFonts w:hint="eastAsia" w:ascii="仿宋" w:hAnsi="仿宋" w:eastAsia="仿宋" w:cs="仿宋"/>
                <w:color w:val="000000"/>
                <w:kern w:val="0"/>
                <w:sz w:val="22"/>
                <w:szCs w:val="22"/>
                <w:lang w:eastAsia="zh-CN"/>
              </w:rPr>
              <w:t>招标、合同管理等是否规范（</w:t>
            </w:r>
            <w:r>
              <w:rPr>
                <w:rFonts w:hint="eastAsia" w:ascii="仿宋" w:hAnsi="仿宋" w:eastAsia="仿宋" w:cs="仿宋"/>
                <w:color w:val="000000"/>
                <w:kern w:val="0"/>
                <w:sz w:val="22"/>
                <w:szCs w:val="22"/>
                <w:lang w:val="en-US" w:eastAsia="zh-CN"/>
              </w:rPr>
              <w:t>2分</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t>；</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rPr>
              <w:t>③</w:t>
            </w:r>
            <w:r>
              <w:rPr>
                <w:rFonts w:hint="eastAsia" w:ascii="仿宋" w:hAnsi="仿宋" w:eastAsia="仿宋" w:cs="仿宋"/>
                <w:color w:val="000000"/>
                <w:kern w:val="0"/>
                <w:sz w:val="22"/>
                <w:szCs w:val="22"/>
                <w:lang w:eastAsia="zh-CN"/>
              </w:rPr>
              <w:t>项目相关申请材料、</w:t>
            </w:r>
            <w:r>
              <w:rPr>
                <w:rFonts w:hint="eastAsia" w:ascii="仿宋" w:hAnsi="仿宋" w:eastAsia="仿宋" w:cs="仿宋"/>
                <w:color w:val="000000"/>
                <w:kern w:val="0"/>
                <w:sz w:val="22"/>
                <w:szCs w:val="22"/>
              </w:rPr>
              <w:t>项目合同书</w:t>
            </w:r>
            <w:r>
              <w:rPr>
                <w:rFonts w:hint="eastAsia" w:ascii="仿宋" w:hAnsi="仿宋" w:eastAsia="仿宋" w:cs="仿宋"/>
                <w:color w:val="000000"/>
                <w:kern w:val="0"/>
                <w:sz w:val="22"/>
                <w:szCs w:val="22"/>
                <w:lang w:eastAsia="zh-CN"/>
              </w:rPr>
              <w:t>、资金凭证等资料是否齐全并及时入档（</w:t>
            </w:r>
            <w:r>
              <w:rPr>
                <w:rFonts w:hint="eastAsia" w:ascii="仿宋" w:hAnsi="仿宋" w:eastAsia="仿宋" w:cs="仿宋"/>
                <w:color w:val="000000"/>
                <w:kern w:val="0"/>
                <w:sz w:val="22"/>
                <w:szCs w:val="22"/>
                <w:lang w:val="en-US" w:eastAsia="zh-CN"/>
              </w:rPr>
              <w:t>2分</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 xml:space="preserve">                                                    </w:t>
            </w:r>
          </w:p>
        </w:tc>
        <w:tc>
          <w:tcPr>
            <w:tcW w:w="807"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894"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05" w:hRule="exact"/>
          <w:jc w:val="center"/>
        </w:trPr>
        <w:tc>
          <w:tcPr>
            <w:tcW w:w="1139" w:type="dxa"/>
            <w:vMerge w:val="restart"/>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C</w:t>
            </w:r>
            <w:r>
              <w:rPr>
                <w:rFonts w:hint="eastAsia" w:ascii="仿宋" w:hAnsi="仿宋" w:eastAsia="仿宋" w:cs="仿宋"/>
                <w:color w:val="000000"/>
                <w:kern w:val="0"/>
                <w:sz w:val="22"/>
                <w:szCs w:val="22"/>
              </w:rPr>
              <w:t>产出</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25分</w:t>
            </w:r>
            <w:r>
              <w:rPr>
                <w:rFonts w:hint="eastAsia" w:ascii="仿宋" w:hAnsi="仿宋" w:eastAsia="仿宋" w:cs="仿宋"/>
                <w:color w:val="000000"/>
                <w:kern w:val="0"/>
                <w:sz w:val="22"/>
                <w:szCs w:val="22"/>
                <w:lang w:eastAsia="zh-CN"/>
              </w:rPr>
              <w:t>）</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p>
        </w:tc>
        <w:tc>
          <w:tcPr>
            <w:tcW w:w="1179" w:type="dxa"/>
            <w:vMerge w:val="restart"/>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C1</w:t>
            </w:r>
            <w:r>
              <w:rPr>
                <w:rFonts w:hint="eastAsia" w:ascii="仿宋" w:hAnsi="仿宋" w:eastAsia="仿宋" w:cs="仿宋"/>
                <w:color w:val="000000"/>
                <w:kern w:val="0"/>
                <w:sz w:val="22"/>
                <w:szCs w:val="22"/>
              </w:rPr>
              <w:t>产出</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rPr>
              <w:t>数量</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10分</w:t>
            </w:r>
            <w:r>
              <w:rPr>
                <w:rFonts w:hint="eastAsia" w:ascii="仿宋" w:hAnsi="仿宋" w:eastAsia="仿宋" w:cs="仿宋"/>
                <w:color w:val="000000"/>
                <w:kern w:val="0"/>
                <w:sz w:val="22"/>
                <w:szCs w:val="22"/>
                <w:lang w:eastAsia="zh-CN"/>
              </w:rPr>
              <w:t>）</w:t>
            </w: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C11二级站计划进度完成率</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5分</w:t>
            </w:r>
            <w:r>
              <w:rPr>
                <w:rFonts w:hint="eastAsia" w:ascii="仿宋" w:hAnsi="仿宋" w:eastAsia="仿宋" w:cs="仿宋"/>
                <w:color w:val="000000"/>
                <w:kern w:val="0"/>
                <w:sz w:val="22"/>
                <w:szCs w:val="22"/>
                <w:lang w:eastAsia="zh-CN"/>
              </w:rPr>
              <w:t>）</w:t>
            </w:r>
          </w:p>
        </w:tc>
        <w:tc>
          <w:tcPr>
            <w:tcW w:w="266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eastAsia="zh-CN"/>
              </w:rPr>
              <w:t>用以反映和考核项目产出数量目标的实现程度。</w:t>
            </w:r>
          </w:p>
        </w:tc>
        <w:tc>
          <w:tcPr>
            <w:tcW w:w="90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100%</w:t>
            </w:r>
          </w:p>
        </w:tc>
        <w:tc>
          <w:tcPr>
            <w:tcW w:w="653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340" w:lineRule="exact"/>
              <w:jc w:val="left"/>
              <w:textAlignment w:val="auto"/>
              <w:outlineLvl w:val="9"/>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eastAsia="zh-CN"/>
              </w:rPr>
              <w:t>二级站建设完成率</w:t>
            </w:r>
            <w:r>
              <w:rPr>
                <w:rFonts w:hint="eastAsia" w:ascii="仿宋" w:hAnsi="仿宋" w:eastAsia="仿宋" w:cs="仿宋"/>
                <w:color w:val="000000"/>
                <w:kern w:val="0"/>
                <w:sz w:val="22"/>
                <w:szCs w:val="22"/>
                <w:lang w:val="en-US" w:eastAsia="zh-CN"/>
              </w:rPr>
              <w:t>100%；</w:t>
            </w:r>
          </w:p>
          <w:p>
            <w:pPr>
              <w:keepNext w:val="0"/>
              <w:keepLines w:val="0"/>
              <w:pageBreakBefore w:val="0"/>
              <w:widowControl/>
              <w:kinsoku/>
              <w:wordWrap/>
              <w:overflowPunct/>
              <w:topLinePunct w:val="0"/>
              <w:autoSpaceDE/>
              <w:autoSpaceDN/>
              <w:bidi w:val="0"/>
              <w:adjustRightInd/>
              <w:snapToGrid/>
              <w:spacing w:after="0" w:line="340" w:lineRule="exact"/>
              <w:jc w:val="left"/>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实际完成率</w:t>
            </w:r>
            <w:r>
              <w:rPr>
                <w:rFonts w:hint="eastAsia" w:ascii="仿宋" w:hAnsi="仿宋" w:eastAsia="仿宋" w:cs="仿宋"/>
                <w:color w:val="000000"/>
                <w:kern w:val="0"/>
                <w:sz w:val="22"/>
                <w:szCs w:val="22"/>
                <w:lang w:val="en-US" w:eastAsia="zh-CN"/>
              </w:rPr>
              <w:t>=（实际完成数/计划完成数）</w:t>
            </w:r>
            <w:r>
              <w:rPr>
                <w:rFonts w:hint="eastAsia" w:ascii="仿宋" w:hAnsi="仿宋" w:eastAsia="仿宋" w:cs="仿宋"/>
                <w:color w:val="000000"/>
                <w:kern w:val="0"/>
                <w:sz w:val="22"/>
                <w:szCs w:val="22"/>
                <w:lang w:eastAsia="zh-CN"/>
              </w:rPr>
              <w:t>×100%；</w:t>
            </w:r>
          </w:p>
          <w:p>
            <w:pPr>
              <w:keepNext w:val="0"/>
              <w:keepLines w:val="0"/>
              <w:pageBreakBefore w:val="0"/>
              <w:widowControl/>
              <w:kinsoku/>
              <w:wordWrap/>
              <w:overflowPunct/>
              <w:topLinePunct w:val="0"/>
              <w:autoSpaceDE/>
              <w:autoSpaceDN/>
              <w:bidi w:val="0"/>
              <w:adjustRightInd/>
              <w:snapToGrid/>
              <w:spacing w:after="0" w:line="340" w:lineRule="exact"/>
              <w:jc w:val="left"/>
              <w:textAlignment w:val="auto"/>
              <w:outlineLvl w:val="9"/>
              <w:rPr>
                <w:rFonts w:hint="default"/>
                <w:lang w:val="en-US" w:eastAsia="zh-CN"/>
              </w:rPr>
            </w:pPr>
            <w:r>
              <w:rPr>
                <w:rFonts w:hint="eastAsia" w:ascii="仿宋" w:hAnsi="仿宋" w:eastAsia="仿宋" w:cs="仿宋"/>
                <w:color w:val="000000"/>
                <w:kern w:val="0"/>
                <w:sz w:val="22"/>
                <w:szCs w:val="22"/>
                <w:lang w:eastAsia="zh-CN"/>
              </w:rPr>
              <w:t>本指标得分</w:t>
            </w:r>
            <w:r>
              <w:rPr>
                <w:rFonts w:hint="eastAsia" w:ascii="仿宋" w:hAnsi="仿宋" w:eastAsia="仿宋" w:cs="仿宋"/>
                <w:color w:val="000000"/>
                <w:kern w:val="0"/>
                <w:sz w:val="22"/>
                <w:szCs w:val="22"/>
                <w:lang w:val="en-US" w:eastAsia="zh-CN"/>
              </w:rPr>
              <w:t>=实际完成率</w:t>
            </w:r>
            <w:r>
              <w:rPr>
                <w:rFonts w:hint="eastAsia" w:ascii="仿宋" w:hAnsi="仿宋" w:eastAsia="仿宋" w:cs="仿宋"/>
                <w:color w:val="000000"/>
                <w:kern w:val="0"/>
                <w:sz w:val="22"/>
                <w:szCs w:val="22"/>
                <w:lang w:eastAsia="zh-CN"/>
              </w:rPr>
              <w:t>×权重分值。</w:t>
            </w:r>
          </w:p>
        </w:tc>
        <w:tc>
          <w:tcPr>
            <w:tcW w:w="807"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3.89</w:t>
            </w:r>
          </w:p>
        </w:tc>
        <w:tc>
          <w:tcPr>
            <w:tcW w:w="894"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77.80</w:t>
            </w:r>
            <w:r>
              <w:rPr>
                <w:rFonts w:hint="eastAsia" w:ascii="宋体" w:hAnsi="宋体" w:eastAsia="宋体" w:cs="宋体"/>
                <w:color w:val="000000"/>
                <w:kern w:val="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04" w:hRule="exact"/>
          <w:jc w:val="center"/>
        </w:trPr>
        <w:tc>
          <w:tcPr>
            <w:tcW w:w="113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textAlignment w:val="auto"/>
              <w:outlineLvl w:val="9"/>
            </w:pPr>
          </w:p>
        </w:tc>
        <w:tc>
          <w:tcPr>
            <w:tcW w:w="117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textAlignment w:val="auto"/>
              <w:outlineLvl w:val="9"/>
              <w:rPr>
                <w:rFonts w:hint="eastAsia" w:ascii="仿宋" w:hAnsi="仿宋" w:eastAsia="仿宋" w:cs="仿宋"/>
                <w:color w:val="000000"/>
                <w:kern w:val="0"/>
                <w:sz w:val="22"/>
                <w:szCs w:val="22"/>
                <w:lang w:eastAsia="zh-CN"/>
              </w:rPr>
            </w:pP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C12一级续建计划进度完成率</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5分</w:t>
            </w:r>
            <w:r>
              <w:rPr>
                <w:rFonts w:hint="eastAsia" w:ascii="仿宋" w:hAnsi="仿宋" w:eastAsia="仿宋" w:cs="仿宋"/>
                <w:color w:val="000000"/>
                <w:kern w:val="0"/>
                <w:sz w:val="22"/>
                <w:szCs w:val="22"/>
                <w:lang w:eastAsia="zh-CN"/>
              </w:rPr>
              <w:t>）</w:t>
            </w:r>
          </w:p>
        </w:tc>
        <w:tc>
          <w:tcPr>
            <w:tcW w:w="266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bCs/>
                <w:color w:val="000000"/>
                <w:kern w:val="0"/>
                <w:sz w:val="22"/>
                <w:szCs w:val="22"/>
                <w:lang w:eastAsia="zh-CN"/>
              </w:rPr>
              <w:t>用以反映和考核项目产出数量目标的实现程度。</w:t>
            </w:r>
          </w:p>
        </w:tc>
        <w:tc>
          <w:tcPr>
            <w:tcW w:w="90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不详</w:t>
            </w:r>
          </w:p>
        </w:tc>
        <w:tc>
          <w:tcPr>
            <w:tcW w:w="653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340" w:lineRule="exact"/>
              <w:jc w:val="left"/>
              <w:textAlignment w:val="auto"/>
              <w:outlineLvl w:val="9"/>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eastAsia="zh-CN"/>
              </w:rPr>
              <w:t>一级续建工程计划建设完成率</w:t>
            </w:r>
            <w:r>
              <w:rPr>
                <w:rFonts w:hint="eastAsia" w:ascii="仿宋" w:hAnsi="仿宋" w:eastAsia="仿宋" w:cs="仿宋"/>
                <w:color w:val="000000"/>
                <w:kern w:val="0"/>
                <w:sz w:val="22"/>
                <w:szCs w:val="22"/>
                <w:lang w:val="en-US" w:eastAsia="zh-CN"/>
              </w:rPr>
              <w:t>100%；</w:t>
            </w:r>
          </w:p>
          <w:p>
            <w:pPr>
              <w:keepNext w:val="0"/>
              <w:keepLines w:val="0"/>
              <w:pageBreakBefore w:val="0"/>
              <w:widowControl/>
              <w:kinsoku/>
              <w:wordWrap/>
              <w:overflowPunct/>
              <w:topLinePunct w:val="0"/>
              <w:autoSpaceDE/>
              <w:autoSpaceDN/>
              <w:bidi w:val="0"/>
              <w:adjustRightInd/>
              <w:snapToGrid/>
              <w:spacing w:after="0" w:line="340" w:lineRule="exact"/>
              <w:jc w:val="left"/>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实际完成率</w:t>
            </w:r>
            <w:r>
              <w:rPr>
                <w:rFonts w:hint="eastAsia" w:ascii="仿宋" w:hAnsi="仿宋" w:eastAsia="仿宋" w:cs="仿宋"/>
                <w:color w:val="000000"/>
                <w:kern w:val="0"/>
                <w:sz w:val="22"/>
                <w:szCs w:val="22"/>
                <w:lang w:val="en-US" w:eastAsia="zh-CN"/>
              </w:rPr>
              <w:t>=（实际产出数/计划产出数）</w:t>
            </w:r>
            <w:r>
              <w:rPr>
                <w:rFonts w:hint="eastAsia" w:ascii="仿宋" w:hAnsi="仿宋" w:eastAsia="仿宋" w:cs="仿宋"/>
                <w:color w:val="000000"/>
                <w:kern w:val="0"/>
                <w:sz w:val="22"/>
                <w:szCs w:val="22"/>
                <w:lang w:eastAsia="zh-CN"/>
              </w:rPr>
              <w:t>×100%；</w:t>
            </w:r>
          </w:p>
          <w:p>
            <w:pPr>
              <w:keepNext w:val="0"/>
              <w:keepLines w:val="0"/>
              <w:pageBreakBefore w:val="0"/>
              <w:widowControl/>
              <w:kinsoku/>
              <w:wordWrap/>
              <w:overflowPunct/>
              <w:topLinePunct w:val="0"/>
              <w:autoSpaceDE/>
              <w:autoSpaceDN/>
              <w:bidi w:val="0"/>
              <w:adjustRightInd/>
              <w:snapToGrid/>
              <w:spacing w:after="0" w:line="340" w:lineRule="exact"/>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本指标得分</w:t>
            </w:r>
            <w:r>
              <w:rPr>
                <w:rFonts w:hint="eastAsia" w:ascii="仿宋" w:hAnsi="仿宋" w:eastAsia="仿宋" w:cs="仿宋"/>
                <w:color w:val="000000"/>
                <w:kern w:val="0"/>
                <w:sz w:val="22"/>
                <w:szCs w:val="22"/>
                <w:lang w:val="en-US" w:eastAsia="zh-CN"/>
              </w:rPr>
              <w:t>=实际完成率</w:t>
            </w:r>
            <w:r>
              <w:rPr>
                <w:rFonts w:hint="eastAsia" w:ascii="仿宋" w:hAnsi="仿宋" w:eastAsia="仿宋" w:cs="仿宋"/>
                <w:color w:val="000000"/>
                <w:kern w:val="0"/>
                <w:sz w:val="22"/>
                <w:szCs w:val="22"/>
                <w:lang w:eastAsia="zh-CN"/>
              </w:rPr>
              <w:t>×权重分值。</w:t>
            </w:r>
          </w:p>
        </w:tc>
        <w:tc>
          <w:tcPr>
            <w:tcW w:w="807"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w:t>
            </w:r>
          </w:p>
        </w:tc>
        <w:tc>
          <w:tcPr>
            <w:tcW w:w="894"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96" w:hRule="exact"/>
          <w:jc w:val="center"/>
        </w:trPr>
        <w:tc>
          <w:tcPr>
            <w:tcW w:w="113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p>
        </w:tc>
        <w:tc>
          <w:tcPr>
            <w:tcW w:w="117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C2</w:t>
            </w:r>
            <w:r>
              <w:rPr>
                <w:rFonts w:hint="eastAsia" w:ascii="仿宋" w:hAnsi="仿宋" w:eastAsia="仿宋" w:cs="仿宋"/>
                <w:color w:val="000000"/>
                <w:kern w:val="0"/>
                <w:sz w:val="22"/>
                <w:szCs w:val="22"/>
              </w:rPr>
              <w:t>产出</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rPr>
              <w:t>质量</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5分</w:t>
            </w:r>
            <w:r>
              <w:rPr>
                <w:rFonts w:hint="eastAsia" w:ascii="仿宋" w:hAnsi="仿宋" w:eastAsia="仿宋" w:cs="仿宋"/>
                <w:color w:val="000000"/>
                <w:kern w:val="0"/>
                <w:sz w:val="22"/>
                <w:szCs w:val="22"/>
                <w:lang w:eastAsia="zh-CN"/>
              </w:rPr>
              <w:t>）</w:t>
            </w: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sz w:val="22"/>
                <w:szCs w:val="22"/>
                <w:lang w:eastAsia="zh-CN"/>
              </w:rPr>
            </w:pPr>
            <w:r>
              <w:rPr>
                <w:rFonts w:hint="eastAsia" w:ascii="仿宋" w:hAnsi="仿宋" w:eastAsia="仿宋" w:cs="仿宋"/>
                <w:sz w:val="22"/>
                <w:szCs w:val="22"/>
                <w:lang w:val="en-US" w:eastAsia="zh-CN"/>
              </w:rPr>
              <w:t>C21</w:t>
            </w:r>
            <w:r>
              <w:rPr>
                <w:rFonts w:hint="eastAsia" w:ascii="仿宋" w:hAnsi="仿宋" w:eastAsia="仿宋" w:cs="仿宋"/>
                <w:sz w:val="22"/>
                <w:szCs w:val="22"/>
                <w:lang w:eastAsia="zh-CN"/>
              </w:rPr>
              <w:t>项目质量控制（</w:t>
            </w:r>
            <w:r>
              <w:rPr>
                <w:rFonts w:hint="eastAsia" w:ascii="仿宋" w:hAnsi="仿宋" w:eastAsia="仿宋" w:cs="仿宋"/>
                <w:sz w:val="22"/>
                <w:szCs w:val="22"/>
                <w:lang w:val="en-US" w:eastAsia="zh-CN"/>
              </w:rPr>
              <w:t>5分</w:t>
            </w:r>
            <w:r>
              <w:rPr>
                <w:rFonts w:hint="eastAsia" w:ascii="仿宋" w:hAnsi="仿宋" w:eastAsia="仿宋" w:cs="仿宋"/>
                <w:sz w:val="22"/>
                <w:szCs w:val="22"/>
                <w:lang w:eastAsia="zh-CN"/>
              </w:rPr>
              <w:t>）</w:t>
            </w:r>
          </w:p>
        </w:tc>
        <w:tc>
          <w:tcPr>
            <w:tcW w:w="266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left"/>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sz w:val="22"/>
                <w:szCs w:val="22"/>
                <w:lang w:eastAsia="zh-CN"/>
              </w:rPr>
              <w:t>用以反映和考核项目产出质量目标的实现情况。</w:t>
            </w:r>
          </w:p>
        </w:tc>
        <w:tc>
          <w:tcPr>
            <w:tcW w:w="90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100%</w:t>
            </w:r>
          </w:p>
        </w:tc>
        <w:tc>
          <w:tcPr>
            <w:tcW w:w="653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340" w:lineRule="exact"/>
              <w:textAlignment w:val="auto"/>
              <w:outlineLvl w:val="9"/>
              <w:rPr>
                <w:rFonts w:hint="eastAsia" w:ascii="仿宋" w:hAnsi="仿宋" w:eastAsia="仿宋" w:cs="仿宋"/>
                <w:bCs/>
                <w:color w:val="000000"/>
                <w:kern w:val="0"/>
                <w:sz w:val="22"/>
                <w:szCs w:val="22"/>
                <w:lang w:eastAsia="zh-CN"/>
              </w:rPr>
            </w:pPr>
            <w:r>
              <w:rPr>
                <w:rFonts w:hint="eastAsia" w:ascii="仿宋" w:hAnsi="仿宋" w:eastAsia="仿宋" w:cs="仿宋"/>
                <w:color w:val="000000"/>
                <w:kern w:val="0"/>
                <w:sz w:val="22"/>
                <w:szCs w:val="22"/>
              </w:rPr>
              <w:t>①</w:t>
            </w:r>
            <w:r>
              <w:rPr>
                <w:rFonts w:hint="eastAsia" w:ascii="仿宋" w:hAnsi="仿宋" w:eastAsia="仿宋" w:cs="仿宋"/>
                <w:color w:val="000000"/>
                <w:kern w:val="0"/>
                <w:sz w:val="22"/>
                <w:szCs w:val="22"/>
                <w:lang w:eastAsia="zh-CN"/>
              </w:rPr>
              <w:t>项目资产质量符合相关的质量要求（</w:t>
            </w:r>
            <w:r>
              <w:rPr>
                <w:rFonts w:hint="eastAsia" w:ascii="仿宋" w:hAnsi="仿宋" w:eastAsia="仿宋" w:cs="仿宋"/>
                <w:color w:val="000000"/>
                <w:kern w:val="0"/>
                <w:sz w:val="22"/>
                <w:szCs w:val="22"/>
                <w:lang w:val="en-US" w:eastAsia="zh-CN"/>
              </w:rPr>
              <w:t>2.5分</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rPr>
              <w:t>②</w:t>
            </w:r>
            <w:r>
              <w:rPr>
                <w:rFonts w:hint="eastAsia" w:ascii="仿宋" w:hAnsi="仿宋" w:eastAsia="仿宋" w:cs="仿宋"/>
                <w:color w:val="000000"/>
                <w:kern w:val="0"/>
                <w:sz w:val="22"/>
                <w:szCs w:val="22"/>
                <w:lang w:eastAsia="zh-CN"/>
              </w:rPr>
              <w:t>项目竣工验收预期不会出现重要失误或显著延迟（</w:t>
            </w:r>
            <w:r>
              <w:rPr>
                <w:rFonts w:hint="eastAsia" w:ascii="仿宋" w:hAnsi="仿宋" w:eastAsia="仿宋" w:cs="仿宋"/>
                <w:color w:val="000000"/>
                <w:kern w:val="0"/>
                <w:sz w:val="22"/>
                <w:szCs w:val="22"/>
                <w:lang w:val="en-US" w:eastAsia="zh-CN"/>
              </w:rPr>
              <w:t>2.5分</w:t>
            </w:r>
            <w:r>
              <w:rPr>
                <w:rFonts w:hint="eastAsia" w:ascii="仿宋" w:hAnsi="仿宋" w:eastAsia="仿宋" w:cs="仿宋"/>
                <w:color w:val="000000"/>
                <w:kern w:val="0"/>
                <w:sz w:val="22"/>
                <w:szCs w:val="22"/>
                <w:lang w:eastAsia="zh-CN"/>
              </w:rPr>
              <w:t>）。</w:t>
            </w:r>
          </w:p>
        </w:tc>
        <w:tc>
          <w:tcPr>
            <w:tcW w:w="807"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w:t>
            </w:r>
          </w:p>
        </w:tc>
        <w:tc>
          <w:tcPr>
            <w:tcW w:w="894"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8" w:hRule="exact"/>
          <w:jc w:val="center"/>
        </w:trPr>
        <w:tc>
          <w:tcPr>
            <w:tcW w:w="113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p>
        </w:tc>
        <w:tc>
          <w:tcPr>
            <w:tcW w:w="1179" w:type="dxa"/>
            <w:vMerge w:val="restart"/>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C3</w:t>
            </w:r>
            <w:r>
              <w:rPr>
                <w:rFonts w:hint="eastAsia" w:ascii="仿宋" w:hAnsi="仿宋" w:eastAsia="仿宋" w:cs="仿宋"/>
                <w:color w:val="000000"/>
                <w:kern w:val="0"/>
                <w:sz w:val="22"/>
                <w:szCs w:val="22"/>
              </w:rPr>
              <w:t>产出</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rPr>
              <w:t>时效</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5分</w:t>
            </w:r>
            <w:r>
              <w:rPr>
                <w:rFonts w:hint="eastAsia" w:ascii="仿宋" w:hAnsi="仿宋" w:eastAsia="仿宋" w:cs="仿宋"/>
                <w:color w:val="000000"/>
                <w:kern w:val="0"/>
                <w:sz w:val="22"/>
                <w:szCs w:val="22"/>
                <w:lang w:eastAsia="zh-CN"/>
              </w:rPr>
              <w:t>）</w:t>
            </w: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C31</w:t>
            </w:r>
            <w:r>
              <w:rPr>
                <w:rFonts w:hint="eastAsia" w:ascii="仿宋" w:hAnsi="仿宋" w:eastAsia="仿宋" w:cs="仿宋"/>
                <w:color w:val="000000"/>
                <w:kern w:val="0"/>
                <w:sz w:val="22"/>
                <w:szCs w:val="22"/>
                <w:lang w:eastAsia="zh-CN"/>
              </w:rPr>
              <w:t>开工及时性</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2.5分</w:t>
            </w:r>
            <w:r>
              <w:rPr>
                <w:rFonts w:hint="eastAsia" w:ascii="仿宋" w:hAnsi="仿宋" w:eastAsia="仿宋" w:cs="仿宋"/>
                <w:color w:val="000000"/>
                <w:kern w:val="0"/>
                <w:sz w:val="22"/>
                <w:szCs w:val="22"/>
                <w:lang w:eastAsia="zh-CN"/>
              </w:rPr>
              <w:t>）</w:t>
            </w:r>
          </w:p>
        </w:tc>
        <w:tc>
          <w:tcPr>
            <w:tcW w:w="266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textAlignment w:val="auto"/>
              <w:outlineLvl w:val="9"/>
              <w:rPr>
                <w:rFonts w:hint="eastAsia" w:ascii="仿宋" w:hAnsi="仿宋" w:eastAsia="仿宋" w:cs="仿宋"/>
                <w:bCs/>
                <w:color w:val="000000"/>
                <w:kern w:val="0"/>
                <w:sz w:val="22"/>
                <w:szCs w:val="22"/>
                <w:lang w:eastAsia="zh-CN"/>
              </w:rPr>
            </w:pPr>
            <w:r>
              <w:rPr>
                <w:rFonts w:hint="eastAsia" w:ascii="仿宋" w:hAnsi="仿宋" w:eastAsia="仿宋" w:cs="仿宋"/>
                <w:bCs/>
                <w:color w:val="000000"/>
                <w:kern w:val="0"/>
                <w:sz w:val="22"/>
                <w:szCs w:val="22"/>
                <w:lang w:eastAsia="zh-CN"/>
              </w:rPr>
              <w:t>用于反映和考核项目是否按计划期限开工。</w:t>
            </w:r>
          </w:p>
        </w:tc>
        <w:tc>
          <w:tcPr>
            <w:tcW w:w="90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及时</w:t>
            </w:r>
          </w:p>
        </w:tc>
        <w:tc>
          <w:tcPr>
            <w:tcW w:w="653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340" w:lineRule="exact"/>
              <w:jc w:val="both"/>
              <w:textAlignment w:val="auto"/>
              <w:outlineLvl w:val="9"/>
              <w:rPr>
                <w:rFonts w:hint="eastAsia" w:ascii="仿宋" w:hAnsi="仿宋" w:eastAsia="仿宋" w:cs="仿宋"/>
                <w:bCs/>
                <w:color w:val="000000"/>
                <w:kern w:val="0"/>
                <w:sz w:val="22"/>
                <w:szCs w:val="22"/>
                <w:lang w:val="en-US" w:eastAsia="zh-CN"/>
              </w:rPr>
            </w:pPr>
            <w:r>
              <w:rPr>
                <w:rFonts w:hint="eastAsia" w:ascii="仿宋" w:hAnsi="仿宋" w:eastAsia="仿宋" w:cs="仿宋"/>
                <w:bCs/>
                <w:color w:val="000000"/>
                <w:kern w:val="0"/>
                <w:sz w:val="22"/>
                <w:szCs w:val="22"/>
                <w:lang w:val="en-US" w:eastAsia="zh-CN"/>
              </w:rPr>
              <w:t>项目建设按计划开工得满分，未按计划开工不得分。</w:t>
            </w:r>
          </w:p>
        </w:tc>
        <w:tc>
          <w:tcPr>
            <w:tcW w:w="807"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2.5</w:t>
            </w:r>
          </w:p>
        </w:tc>
        <w:tc>
          <w:tcPr>
            <w:tcW w:w="894"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12" w:hRule="exact"/>
          <w:jc w:val="center"/>
        </w:trPr>
        <w:tc>
          <w:tcPr>
            <w:tcW w:w="113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p>
        </w:tc>
        <w:tc>
          <w:tcPr>
            <w:tcW w:w="117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C32</w:t>
            </w:r>
            <w:r>
              <w:rPr>
                <w:rFonts w:hint="eastAsia" w:ascii="仿宋" w:hAnsi="仿宋" w:eastAsia="仿宋" w:cs="仿宋"/>
                <w:color w:val="000000"/>
                <w:kern w:val="0"/>
                <w:sz w:val="22"/>
                <w:szCs w:val="22"/>
                <w:lang w:eastAsia="zh-CN"/>
              </w:rPr>
              <w:t>完工及时性</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2.5分</w:t>
            </w:r>
            <w:r>
              <w:rPr>
                <w:rFonts w:hint="eastAsia" w:ascii="仿宋" w:hAnsi="仿宋" w:eastAsia="仿宋" w:cs="仿宋"/>
                <w:color w:val="000000"/>
                <w:kern w:val="0"/>
                <w:sz w:val="22"/>
                <w:szCs w:val="22"/>
                <w:lang w:eastAsia="zh-CN"/>
              </w:rPr>
              <w:t>）</w:t>
            </w:r>
          </w:p>
        </w:tc>
        <w:tc>
          <w:tcPr>
            <w:tcW w:w="266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bCs/>
                <w:color w:val="000000"/>
                <w:kern w:val="0"/>
                <w:sz w:val="22"/>
                <w:szCs w:val="22"/>
              </w:rPr>
              <w:t>用以反映和考核项目是否按照计划时间及时完成。</w:t>
            </w:r>
          </w:p>
        </w:tc>
        <w:tc>
          <w:tcPr>
            <w:tcW w:w="90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及时</w:t>
            </w:r>
          </w:p>
        </w:tc>
        <w:tc>
          <w:tcPr>
            <w:tcW w:w="653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340" w:lineRule="exact"/>
              <w:jc w:val="both"/>
              <w:textAlignment w:val="auto"/>
              <w:outlineLvl w:val="9"/>
              <w:rPr>
                <w:rFonts w:hint="eastAsia" w:ascii="仿宋" w:hAnsi="仿宋" w:eastAsia="仿宋" w:cs="仿宋"/>
                <w:bCs/>
                <w:color w:val="000000"/>
                <w:kern w:val="0"/>
                <w:sz w:val="22"/>
                <w:szCs w:val="22"/>
                <w:lang w:val="en-US" w:eastAsia="zh-CN"/>
              </w:rPr>
            </w:pPr>
            <w:r>
              <w:rPr>
                <w:rFonts w:hint="eastAsia" w:ascii="仿宋" w:hAnsi="仿宋" w:eastAsia="仿宋" w:cs="仿宋"/>
                <w:bCs/>
                <w:color w:val="000000"/>
                <w:kern w:val="0"/>
                <w:sz w:val="22"/>
                <w:szCs w:val="22"/>
                <w:lang w:val="en-US" w:eastAsia="zh-CN"/>
              </w:rPr>
              <w:t>项目实际完成时间与计划完成时间的比较；</w:t>
            </w:r>
          </w:p>
          <w:p>
            <w:pPr>
              <w:keepNext w:val="0"/>
              <w:keepLines w:val="0"/>
              <w:pageBreakBefore w:val="0"/>
              <w:widowControl/>
              <w:kinsoku/>
              <w:wordWrap/>
              <w:overflowPunct/>
              <w:topLinePunct w:val="0"/>
              <w:autoSpaceDE/>
              <w:autoSpaceDN/>
              <w:bidi w:val="0"/>
              <w:adjustRightInd/>
              <w:snapToGrid/>
              <w:spacing w:after="0" w:line="340" w:lineRule="exact"/>
              <w:jc w:val="both"/>
              <w:textAlignment w:val="auto"/>
              <w:outlineLvl w:val="9"/>
              <w:rPr>
                <w:rFonts w:hint="eastAsia" w:ascii="仿宋" w:hAnsi="仿宋" w:eastAsia="仿宋" w:cs="仿宋"/>
                <w:bCs/>
                <w:color w:val="000000"/>
                <w:kern w:val="0"/>
                <w:sz w:val="22"/>
                <w:szCs w:val="22"/>
                <w:lang w:val="en-US" w:eastAsia="zh-CN"/>
              </w:rPr>
            </w:pPr>
            <w:r>
              <w:rPr>
                <w:rFonts w:hint="eastAsia" w:ascii="仿宋" w:hAnsi="仿宋" w:eastAsia="仿宋" w:cs="仿宋"/>
                <w:bCs/>
                <w:color w:val="000000"/>
                <w:kern w:val="0"/>
                <w:sz w:val="22"/>
                <w:szCs w:val="22"/>
                <w:lang w:val="en-US" w:eastAsia="zh-CN"/>
              </w:rPr>
              <w:t>项目建设如期完工得满分；</w:t>
            </w:r>
          </w:p>
          <w:p>
            <w:pPr>
              <w:keepNext w:val="0"/>
              <w:keepLines w:val="0"/>
              <w:pageBreakBefore w:val="0"/>
              <w:widowControl/>
              <w:kinsoku/>
              <w:wordWrap/>
              <w:overflowPunct/>
              <w:topLinePunct w:val="0"/>
              <w:autoSpaceDE/>
              <w:autoSpaceDN/>
              <w:bidi w:val="0"/>
              <w:adjustRightInd/>
              <w:snapToGrid/>
              <w:spacing w:after="0" w:line="340" w:lineRule="exact"/>
              <w:jc w:val="both"/>
              <w:textAlignment w:val="auto"/>
              <w:outlineLvl w:val="9"/>
              <w:rPr>
                <w:rFonts w:hint="eastAsia" w:ascii="仿宋" w:hAnsi="仿宋" w:eastAsia="仿宋" w:cs="仿宋"/>
                <w:bCs/>
                <w:color w:val="000000"/>
                <w:kern w:val="0"/>
                <w:sz w:val="22"/>
                <w:szCs w:val="22"/>
                <w:lang w:val="en-US" w:eastAsia="zh-CN"/>
              </w:rPr>
            </w:pPr>
            <w:r>
              <w:rPr>
                <w:rFonts w:hint="eastAsia" w:ascii="仿宋" w:hAnsi="仿宋" w:eastAsia="仿宋" w:cs="仿宋"/>
                <w:bCs/>
                <w:color w:val="000000"/>
                <w:kern w:val="0"/>
                <w:sz w:val="22"/>
                <w:szCs w:val="22"/>
                <w:lang w:val="en-US" w:eastAsia="zh-CN"/>
              </w:rPr>
              <w:t>未按规定时间完工，每延期一个月扣1分，扣完为止；</w:t>
            </w:r>
          </w:p>
          <w:p>
            <w:pPr>
              <w:keepNext w:val="0"/>
              <w:keepLines w:val="0"/>
              <w:pageBreakBefore w:val="0"/>
              <w:widowControl/>
              <w:kinsoku/>
              <w:wordWrap/>
              <w:overflowPunct/>
              <w:topLinePunct w:val="0"/>
              <w:autoSpaceDE/>
              <w:autoSpaceDN/>
              <w:bidi w:val="0"/>
              <w:adjustRightInd/>
              <w:snapToGrid/>
              <w:spacing w:after="0" w:line="340" w:lineRule="exact"/>
              <w:jc w:val="both"/>
              <w:textAlignment w:val="auto"/>
              <w:outlineLvl w:val="9"/>
              <w:rPr>
                <w:rFonts w:hint="eastAsia" w:ascii="仿宋" w:hAnsi="仿宋" w:eastAsia="仿宋" w:cs="仿宋"/>
                <w:color w:val="000000"/>
                <w:kern w:val="0"/>
                <w:sz w:val="22"/>
                <w:szCs w:val="22"/>
              </w:rPr>
            </w:pPr>
            <w:r>
              <w:rPr>
                <w:rFonts w:hint="eastAsia" w:ascii="仿宋" w:hAnsi="仿宋" w:eastAsia="仿宋" w:cs="仿宋"/>
                <w:bCs/>
                <w:color w:val="000000"/>
                <w:kern w:val="0"/>
                <w:sz w:val="22"/>
                <w:szCs w:val="22"/>
                <w:lang w:val="en-US" w:eastAsia="zh-CN"/>
              </w:rPr>
              <w:t>如有客观原因酌情给分。</w:t>
            </w:r>
          </w:p>
        </w:tc>
        <w:tc>
          <w:tcPr>
            <w:tcW w:w="807"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w:t>
            </w:r>
          </w:p>
        </w:tc>
        <w:tc>
          <w:tcPr>
            <w:tcW w:w="894"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40</w:t>
            </w:r>
            <w:r>
              <w:rPr>
                <w:rFonts w:hint="eastAsia" w:ascii="宋体" w:hAnsi="宋体" w:eastAsia="宋体" w:cs="宋体"/>
                <w:color w:val="000000"/>
                <w:kern w:val="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77" w:hRule="atLeast"/>
          <w:jc w:val="center"/>
        </w:trPr>
        <w:tc>
          <w:tcPr>
            <w:tcW w:w="113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p>
        </w:tc>
        <w:tc>
          <w:tcPr>
            <w:tcW w:w="117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C4</w:t>
            </w:r>
            <w:r>
              <w:rPr>
                <w:rFonts w:hint="eastAsia" w:ascii="仿宋" w:hAnsi="仿宋" w:eastAsia="仿宋" w:cs="仿宋"/>
                <w:color w:val="000000"/>
                <w:kern w:val="0"/>
                <w:sz w:val="22"/>
                <w:szCs w:val="22"/>
              </w:rPr>
              <w:t>产出</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rPr>
              <w:t>成本</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5分</w:t>
            </w:r>
            <w:r>
              <w:rPr>
                <w:rFonts w:hint="eastAsia" w:ascii="仿宋" w:hAnsi="仿宋" w:eastAsia="仿宋" w:cs="仿宋"/>
                <w:color w:val="000000"/>
                <w:kern w:val="0"/>
                <w:sz w:val="22"/>
                <w:szCs w:val="22"/>
                <w:lang w:eastAsia="zh-CN"/>
              </w:rPr>
              <w:t>）</w:t>
            </w: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C41</w:t>
            </w:r>
            <w:r>
              <w:rPr>
                <w:rFonts w:hint="eastAsia" w:ascii="仿宋" w:hAnsi="仿宋" w:eastAsia="仿宋" w:cs="仿宋"/>
                <w:color w:val="000000"/>
                <w:kern w:val="0"/>
                <w:sz w:val="22"/>
                <w:szCs w:val="22"/>
              </w:rPr>
              <w:t>成本</w:t>
            </w:r>
            <w:r>
              <w:rPr>
                <w:rFonts w:hint="eastAsia" w:ascii="仿宋" w:hAnsi="仿宋" w:eastAsia="仿宋" w:cs="仿宋"/>
                <w:color w:val="000000"/>
                <w:kern w:val="0"/>
                <w:sz w:val="22"/>
                <w:szCs w:val="22"/>
                <w:lang w:eastAsia="zh-CN"/>
              </w:rPr>
              <w:t>费用节约率（</w:t>
            </w:r>
            <w:r>
              <w:rPr>
                <w:rFonts w:hint="eastAsia" w:ascii="仿宋" w:hAnsi="仿宋" w:eastAsia="仿宋" w:cs="仿宋"/>
                <w:color w:val="000000"/>
                <w:kern w:val="0"/>
                <w:sz w:val="22"/>
                <w:szCs w:val="22"/>
                <w:lang w:val="en-US" w:eastAsia="zh-CN"/>
              </w:rPr>
              <w:t>5分</w:t>
            </w:r>
            <w:r>
              <w:rPr>
                <w:rFonts w:hint="eastAsia" w:ascii="仿宋" w:hAnsi="仿宋" w:eastAsia="仿宋" w:cs="仿宋"/>
                <w:color w:val="000000"/>
                <w:kern w:val="0"/>
                <w:sz w:val="22"/>
                <w:szCs w:val="22"/>
                <w:lang w:eastAsia="zh-CN"/>
              </w:rPr>
              <w:t>）</w:t>
            </w:r>
          </w:p>
        </w:tc>
        <w:tc>
          <w:tcPr>
            <w:tcW w:w="266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考察项目是否存在超预算以及超出</w:t>
            </w:r>
            <w:r>
              <w:rPr>
                <w:rFonts w:hint="eastAsia" w:ascii="仿宋" w:hAnsi="仿宋" w:eastAsia="仿宋" w:cs="仿宋"/>
                <w:color w:val="000000"/>
                <w:kern w:val="0"/>
                <w:sz w:val="22"/>
                <w:szCs w:val="22"/>
                <w:lang w:eastAsia="zh-CN"/>
              </w:rPr>
              <w:t>合同</w:t>
            </w:r>
            <w:r>
              <w:rPr>
                <w:rFonts w:hint="eastAsia" w:ascii="仿宋" w:hAnsi="仿宋" w:eastAsia="仿宋" w:cs="仿宋"/>
                <w:color w:val="000000"/>
                <w:kern w:val="0"/>
                <w:sz w:val="22"/>
                <w:szCs w:val="22"/>
              </w:rPr>
              <w:t>价的情况。</w:t>
            </w:r>
          </w:p>
        </w:tc>
        <w:tc>
          <w:tcPr>
            <w:tcW w:w="90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w:t>
            </w:r>
          </w:p>
        </w:tc>
        <w:tc>
          <w:tcPr>
            <w:tcW w:w="653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340" w:lineRule="exact"/>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成本节约率=[（预算成本-实际成本）/预算成本]×100%；</w:t>
            </w:r>
          </w:p>
          <w:p>
            <w:pPr>
              <w:keepNext w:val="0"/>
              <w:keepLines w:val="0"/>
              <w:pageBreakBefore w:val="0"/>
              <w:widowControl/>
              <w:kinsoku/>
              <w:wordWrap/>
              <w:overflowPunct/>
              <w:topLinePunct w:val="0"/>
              <w:autoSpaceDE/>
              <w:autoSpaceDN/>
              <w:bidi w:val="0"/>
              <w:adjustRightInd/>
              <w:snapToGrid/>
              <w:spacing w:after="0" w:line="340" w:lineRule="exact"/>
              <w:textAlignment w:val="auto"/>
              <w:outlineLvl w:val="9"/>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①</w:t>
            </w:r>
            <w:r>
              <w:rPr>
                <w:rFonts w:hint="eastAsia" w:ascii="仿宋" w:hAnsi="仿宋" w:eastAsia="仿宋" w:cs="仿宋"/>
                <w:color w:val="000000"/>
                <w:kern w:val="0"/>
                <w:sz w:val="22"/>
                <w:szCs w:val="22"/>
                <w:lang w:eastAsia="zh-CN"/>
              </w:rPr>
              <w:t>工程费用成本节约率</w:t>
            </w:r>
            <w:r>
              <w:rPr>
                <w:rFonts w:hint="default"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10%（本次不考核）；</w:t>
            </w:r>
          </w:p>
          <w:p>
            <w:pPr>
              <w:keepNext w:val="0"/>
              <w:keepLines w:val="0"/>
              <w:pageBreakBefore w:val="0"/>
              <w:widowControl/>
              <w:kinsoku/>
              <w:wordWrap/>
              <w:overflowPunct/>
              <w:topLinePunct w:val="0"/>
              <w:autoSpaceDE/>
              <w:autoSpaceDN/>
              <w:bidi w:val="0"/>
              <w:adjustRightInd/>
              <w:snapToGrid/>
              <w:spacing w:after="0" w:line="340" w:lineRule="exact"/>
              <w:textAlignment w:val="auto"/>
              <w:outlineLvl w:val="9"/>
              <w:rPr>
                <w:rFonts w:hint="default"/>
                <w:lang w:val="en-US" w:eastAsia="zh-CN"/>
              </w:rPr>
            </w:pPr>
            <w:r>
              <w:rPr>
                <w:rFonts w:hint="eastAsia" w:ascii="仿宋" w:hAnsi="仿宋" w:eastAsia="仿宋" w:cs="仿宋"/>
                <w:color w:val="000000"/>
                <w:kern w:val="0"/>
                <w:sz w:val="22"/>
                <w:szCs w:val="22"/>
              </w:rPr>
              <w:t>②</w:t>
            </w:r>
            <w:r>
              <w:rPr>
                <w:rFonts w:hint="eastAsia" w:ascii="仿宋" w:hAnsi="仿宋" w:eastAsia="仿宋" w:cs="仿宋"/>
                <w:color w:val="000000"/>
                <w:kern w:val="0"/>
                <w:sz w:val="22"/>
                <w:szCs w:val="22"/>
                <w:lang w:eastAsia="zh-CN"/>
              </w:rPr>
              <w:t>前期费用成本节约率</w:t>
            </w:r>
            <w:r>
              <w:rPr>
                <w:rFonts w:hint="default"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10%（5分）。</w:t>
            </w:r>
          </w:p>
        </w:tc>
        <w:tc>
          <w:tcPr>
            <w:tcW w:w="807"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894"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4" w:hRule="exact"/>
          <w:jc w:val="center"/>
        </w:trPr>
        <w:tc>
          <w:tcPr>
            <w:tcW w:w="1139" w:type="dxa"/>
            <w:vMerge w:val="restart"/>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D</w:t>
            </w:r>
            <w:r>
              <w:rPr>
                <w:rFonts w:hint="eastAsia" w:ascii="仿宋" w:hAnsi="仿宋" w:eastAsia="仿宋" w:cs="仿宋"/>
                <w:color w:val="000000"/>
                <w:kern w:val="0"/>
                <w:sz w:val="22"/>
                <w:szCs w:val="22"/>
              </w:rPr>
              <w:t>效益</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10分</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t>　</w:t>
            </w:r>
          </w:p>
        </w:tc>
        <w:tc>
          <w:tcPr>
            <w:tcW w:w="117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D1预期</w:t>
            </w:r>
            <w:r>
              <w:rPr>
                <w:rFonts w:hint="eastAsia" w:ascii="仿宋" w:hAnsi="仿宋" w:eastAsia="仿宋" w:cs="仿宋"/>
                <w:color w:val="000000"/>
                <w:kern w:val="0"/>
                <w:sz w:val="22"/>
                <w:szCs w:val="22"/>
                <w:lang w:eastAsia="zh-CN"/>
              </w:rPr>
              <w:t>社会</w:t>
            </w:r>
            <w:r>
              <w:rPr>
                <w:rFonts w:hint="eastAsia" w:ascii="仿宋" w:hAnsi="仿宋" w:eastAsia="仿宋" w:cs="仿宋"/>
                <w:color w:val="000000"/>
                <w:kern w:val="0"/>
                <w:sz w:val="22"/>
                <w:szCs w:val="22"/>
              </w:rPr>
              <w:t>效益</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4</w:t>
            </w:r>
            <w:r>
              <w:rPr>
                <w:rFonts w:hint="eastAsia" w:ascii="仿宋" w:hAnsi="仿宋" w:eastAsia="仿宋" w:cs="仿宋"/>
                <w:color w:val="000000"/>
                <w:kern w:val="0"/>
                <w:sz w:val="22"/>
                <w:szCs w:val="22"/>
                <w:lang w:eastAsia="zh-CN"/>
              </w:rPr>
              <w:t>分）</w:t>
            </w:r>
            <w:r>
              <w:rPr>
                <w:rFonts w:hint="eastAsia" w:ascii="仿宋" w:hAnsi="仿宋" w:eastAsia="仿宋" w:cs="仿宋"/>
                <w:color w:val="000000"/>
                <w:kern w:val="0"/>
                <w:sz w:val="22"/>
                <w:szCs w:val="22"/>
              </w:rPr>
              <w:t>　</w:t>
            </w: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left"/>
              <w:textAlignment w:val="auto"/>
              <w:outlineLvl w:val="9"/>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D11</w:t>
            </w:r>
            <w:r>
              <w:rPr>
                <w:rFonts w:hint="eastAsia" w:ascii="仿宋" w:hAnsi="仿宋" w:eastAsia="仿宋" w:cs="仿宋"/>
                <w:color w:val="auto"/>
                <w:kern w:val="0"/>
                <w:sz w:val="22"/>
                <w:szCs w:val="22"/>
                <w:lang w:val="en-US" w:eastAsia="zh-CN"/>
              </w:rPr>
              <w:t>改善水资源，促进新农村建设</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4</w:t>
            </w:r>
            <w:r>
              <w:rPr>
                <w:rFonts w:hint="eastAsia" w:ascii="仿宋" w:hAnsi="仿宋" w:eastAsia="仿宋" w:cs="仿宋"/>
                <w:color w:val="000000"/>
                <w:kern w:val="0"/>
                <w:sz w:val="22"/>
                <w:szCs w:val="22"/>
                <w:lang w:eastAsia="zh-CN"/>
              </w:rPr>
              <w:t>分）</w:t>
            </w:r>
          </w:p>
        </w:tc>
        <w:tc>
          <w:tcPr>
            <w:tcW w:w="266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both"/>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eastAsia="zh-CN"/>
              </w:rPr>
              <w:t>考察项目实施后对改善当地水资源及建设新农村的改善情况。</w:t>
            </w:r>
          </w:p>
        </w:tc>
        <w:tc>
          <w:tcPr>
            <w:tcW w:w="90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改善</w:t>
            </w:r>
          </w:p>
        </w:tc>
        <w:tc>
          <w:tcPr>
            <w:tcW w:w="653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40" w:lineRule="exact"/>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rPr>
              <w:t>①</w:t>
            </w:r>
            <w:r>
              <w:rPr>
                <w:rFonts w:hint="eastAsia" w:ascii="仿宋" w:hAnsi="仿宋" w:eastAsia="仿宋" w:cs="仿宋"/>
                <w:color w:val="000000"/>
                <w:kern w:val="0"/>
                <w:sz w:val="22"/>
                <w:szCs w:val="22"/>
                <w:lang w:eastAsia="zh-CN"/>
              </w:rPr>
              <w:t>项目实施后，预期对当地水环境及农业生产条件有改善</w:t>
            </w:r>
            <w:r>
              <w:rPr>
                <w:rFonts w:hint="eastAsia" w:ascii="仿宋" w:hAnsi="仿宋" w:eastAsia="仿宋" w:cs="仿宋"/>
                <w:color w:val="000000"/>
                <w:kern w:val="0"/>
                <w:sz w:val="22"/>
                <w:szCs w:val="22"/>
                <w:u w:val="none"/>
                <w:lang w:eastAsia="zh-CN"/>
              </w:rPr>
              <w:t>（</w:t>
            </w:r>
            <w:r>
              <w:rPr>
                <w:rFonts w:hint="eastAsia" w:ascii="仿宋" w:hAnsi="仿宋" w:eastAsia="仿宋" w:cs="仿宋"/>
                <w:color w:val="000000"/>
                <w:kern w:val="0"/>
                <w:sz w:val="22"/>
                <w:szCs w:val="22"/>
                <w:u w:val="none"/>
                <w:lang w:val="en-US" w:eastAsia="zh-CN"/>
              </w:rPr>
              <w:t>2分</w:t>
            </w:r>
            <w:r>
              <w:rPr>
                <w:rFonts w:hint="eastAsia" w:ascii="仿宋" w:hAnsi="仿宋" w:eastAsia="仿宋" w:cs="仿宋"/>
                <w:color w:val="000000"/>
                <w:kern w:val="0"/>
                <w:sz w:val="22"/>
                <w:szCs w:val="22"/>
                <w:u w:val="none"/>
                <w:lang w:eastAsia="zh-CN"/>
              </w:rPr>
              <w:t>）；</w:t>
            </w:r>
          </w:p>
          <w:p>
            <w:pPr>
              <w:keepNext w:val="0"/>
              <w:keepLines w:val="0"/>
              <w:pageBreakBefore w:val="0"/>
              <w:widowControl/>
              <w:kinsoku/>
              <w:wordWrap/>
              <w:overflowPunct/>
              <w:topLinePunct w:val="0"/>
              <w:autoSpaceDE/>
              <w:autoSpaceDN/>
              <w:bidi w:val="0"/>
              <w:adjustRightInd/>
              <w:snapToGrid/>
              <w:spacing w:after="0" w:line="340" w:lineRule="exact"/>
              <w:textAlignment w:val="auto"/>
              <w:outlineLvl w:val="9"/>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②</w:t>
            </w:r>
            <w:r>
              <w:rPr>
                <w:rFonts w:hint="eastAsia" w:ascii="仿宋" w:hAnsi="仿宋" w:eastAsia="仿宋" w:cs="仿宋"/>
                <w:color w:val="000000"/>
                <w:kern w:val="0"/>
                <w:sz w:val="22"/>
                <w:szCs w:val="22"/>
                <w:lang w:eastAsia="zh-CN"/>
              </w:rPr>
              <w:t>项目实施后，可促进和谐社会新农村建设</w:t>
            </w:r>
            <w:r>
              <w:rPr>
                <w:rFonts w:hint="eastAsia" w:ascii="仿宋" w:hAnsi="仿宋" w:eastAsia="仿宋" w:cs="仿宋"/>
                <w:color w:val="000000"/>
                <w:kern w:val="0"/>
                <w:sz w:val="22"/>
                <w:szCs w:val="22"/>
                <w:u w:val="none"/>
                <w:lang w:eastAsia="zh-CN"/>
              </w:rPr>
              <w:t>（</w:t>
            </w:r>
            <w:r>
              <w:rPr>
                <w:rFonts w:hint="eastAsia" w:ascii="仿宋" w:hAnsi="仿宋" w:eastAsia="仿宋" w:cs="仿宋"/>
                <w:color w:val="000000"/>
                <w:kern w:val="0"/>
                <w:sz w:val="22"/>
                <w:szCs w:val="22"/>
                <w:u w:val="none"/>
                <w:lang w:val="en-US" w:eastAsia="zh-CN"/>
              </w:rPr>
              <w:t>2分</w:t>
            </w:r>
            <w:r>
              <w:rPr>
                <w:rFonts w:hint="eastAsia" w:ascii="仿宋" w:hAnsi="仿宋" w:eastAsia="仿宋" w:cs="仿宋"/>
                <w:color w:val="000000"/>
                <w:kern w:val="0"/>
                <w:sz w:val="22"/>
                <w:szCs w:val="22"/>
                <w:u w:val="none"/>
                <w:lang w:eastAsia="zh-CN"/>
              </w:rPr>
              <w:t>）。</w:t>
            </w:r>
          </w:p>
        </w:tc>
        <w:tc>
          <w:tcPr>
            <w:tcW w:w="80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894"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0" w:hRule="exact"/>
          <w:jc w:val="center"/>
        </w:trPr>
        <w:tc>
          <w:tcPr>
            <w:tcW w:w="1139" w:type="dxa"/>
            <w:vMerge w:val="continue"/>
            <w:tcBorders>
              <w:tl2br w:val="nil"/>
              <w:tr2bl w:val="nil"/>
            </w:tcBorders>
            <w:shd w:val="clear" w:color="auto" w:fill="FFFFFF"/>
            <w:vAlign w:val="center"/>
          </w:tcPr>
          <w:p>
            <w:pPr>
              <w:widowControl/>
              <w:spacing w:line="0" w:lineRule="atLeast"/>
              <w:jc w:val="center"/>
              <w:outlineLvl w:val="9"/>
              <w:rPr>
                <w:rFonts w:hint="eastAsia" w:ascii="仿宋" w:hAnsi="仿宋" w:eastAsia="仿宋" w:cs="仿宋"/>
                <w:color w:val="000000"/>
                <w:kern w:val="0"/>
                <w:sz w:val="22"/>
                <w:szCs w:val="22"/>
              </w:rPr>
            </w:pPr>
          </w:p>
        </w:tc>
        <w:tc>
          <w:tcPr>
            <w:tcW w:w="117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auto"/>
                <w:kern w:val="0"/>
                <w:sz w:val="22"/>
                <w:szCs w:val="22"/>
                <w:lang w:eastAsia="zh-CN"/>
              </w:rPr>
            </w:pPr>
            <w:r>
              <w:rPr>
                <w:rFonts w:hint="eastAsia" w:ascii="仿宋" w:hAnsi="仿宋" w:eastAsia="仿宋" w:cs="仿宋"/>
                <w:color w:val="auto"/>
                <w:kern w:val="0"/>
                <w:sz w:val="22"/>
                <w:szCs w:val="22"/>
                <w:lang w:val="en-US" w:eastAsia="zh-CN"/>
              </w:rPr>
              <w:t>D2预期经济</w:t>
            </w:r>
            <w:r>
              <w:rPr>
                <w:rFonts w:hint="eastAsia" w:ascii="仿宋" w:hAnsi="仿宋" w:eastAsia="仿宋" w:cs="仿宋"/>
                <w:color w:val="auto"/>
                <w:kern w:val="0"/>
                <w:sz w:val="22"/>
                <w:szCs w:val="22"/>
                <w:lang w:eastAsia="zh-CN"/>
              </w:rPr>
              <w:t>效益</w:t>
            </w:r>
            <w:r>
              <w:rPr>
                <w:rFonts w:hint="eastAsia" w:ascii="仿宋" w:hAnsi="仿宋" w:eastAsia="仿宋" w:cs="仿宋"/>
                <w:color w:val="auto"/>
                <w:kern w:val="0"/>
                <w:sz w:val="22"/>
                <w:szCs w:val="22"/>
                <w:lang w:val="en-US" w:eastAsia="zh-CN"/>
              </w:rPr>
              <w:t xml:space="preserve"> </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3</w:t>
            </w:r>
            <w:r>
              <w:rPr>
                <w:rFonts w:hint="eastAsia" w:ascii="仿宋" w:hAnsi="仿宋" w:eastAsia="仿宋" w:cs="仿宋"/>
                <w:color w:val="000000"/>
                <w:kern w:val="0"/>
                <w:sz w:val="22"/>
                <w:szCs w:val="22"/>
                <w:lang w:eastAsia="zh-CN"/>
              </w:rPr>
              <w:t>分）</w:t>
            </w: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auto"/>
                <w:kern w:val="0"/>
                <w:sz w:val="22"/>
                <w:szCs w:val="22"/>
                <w:lang w:val="en-US" w:eastAsia="zh-CN"/>
              </w:rPr>
            </w:pPr>
            <w:r>
              <w:rPr>
                <w:rFonts w:hint="eastAsia" w:ascii="仿宋" w:hAnsi="仿宋" w:eastAsia="仿宋" w:cs="仿宋"/>
                <w:color w:val="000000"/>
                <w:kern w:val="0"/>
                <w:sz w:val="22"/>
                <w:szCs w:val="22"/>
                <w:lang w:val="en-US" w:eastAsia="zh-CN"/>
              </w:rPr>
              <w:t>D21</w:t>
            </w:r>
            <w:r>
              <w:rPr>
                <w:rFonts w:hint="eastAsia" w:ascii="仿宋" w:hAnsi="仿宋" w:eastAsia="仿宋" w:cs="仿宋"/>
                <w:color w:val="auto"/>
                <w:kern w:val="0"/>
                <w:sz w:val="22"/>
                <w:szCs w:val="22"/>
                <w:lang w:val="en-US" w:eastAsia="zh-CN"/>
              </w:rPr>
              <w:t>增加农民收入    （3分）</w:t>
            </w:r>
          </w:p>
        </w:tc>
        <w:tc>
          <w:tcPr>
            <w:tcW w:w="266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both"/>
              <w:textAlignment w:val="auto"/>
              <w:outlineLvl w:val="9"/>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eastAsia="zh-CN"/>
              </w:rPr>
              <w:t>考察项目实施后是否能增加当地农民土地种植收入。</w:t>
            </w:r>
          </w:p>
        </w:tc>
        <w:tc>
          <w:tcPr>
            <w:tcW w:w="90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增加</w:t>
            </w:r>
          </w:p>
        </w:tc>
        <w:tc>
          <w:tcPr>
            <w:tcW w:w="653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340" w:lineRule="exact"/>
              <w:textAlignment w:val="auto"/>
              <w:outlineLvl w:val="9"/>
              <w:rPr>
                <w:rFonts w:hint="default"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项目实施后预期可以增加农民土地种植收入得满分。</w:t>
            </w:r>
          </w:p>
        </w:tc>
        <w:tc>
          <w:tcPr>
            <w:tcW w:w="807"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3</w:t>
            </w:r>
          </w:p>
        </w:tc>
        <w:tc>
          <w:tcPr>
            <w:tcW w:w="894"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60" w:hRule="exact"/>
          <w:jc w:val="center"/>
        </w:trPr>
        <w:tc>
          <w:tcPr>
            <w:tcW w:w="1139" w:type="dxa"/>
            <w:vMerge w:val="continue"/>
            <w:tcBorders>
              <w:tl2br w:val="nil"/>
              <w:tr2bl w:val="nil"/>
            </w:tcBorders>
            <w:shd w:val="clear" w:color="auto" w:fill="FFFFFF"/>
            <w:vAlign w:val="center"/>
          </w:tcPr>
          <w:p>
            <w:pPr>
              <w:widowControl/>
              <w:spacing w:line="0" w:lineRule="atLeast"/>
              <w:jc w:val="center"/>
              <w:outlineLvl w:val="9"/>
              <w:rPr>
                <w:rFonts w:hint="eastAsia" w:ascii="仿宋" w:hAnsi="仿宋" w:eastAsia="仿宋" w:cs="仿宋"/>
                <w:color w:val="000000"/>
                <w:kern w:val="0"/>
                <w:sz w:val="22"/>
                <w:szCs w:val="22"/>
              </w:rPr>
            </w:pPr>
          </w:p>
        </w:tc>
        <w:tc>
          <w:tcPr>
            <w:tcW w:w="117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D3预期</w:t>
            </w:r>
            <w:r>
              <w:rPr>
                <w:rFonts w:hint="eastAsia" w:ascii="仿宋" w:hAnsi="仿宋" w:eastAsia="仿宋" w:cs="仿宋"/>
                <w:color w:val="000000"/>
                <w:kern w:val="0"/>
                <w:sz w:val="22"/>
                <w:szCs w:val="22"/>
                <w:lang w:eastAsia="zh-CN"/>
              </w:rPr>
              <w:t>生态效益</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3</w:t>
            </w:r>
            <w:r>
              <w:rPr>
                <w:rFonts w:hint="eastAsia" w:ascii="仿宋" w:hAnsi="仿宋" w:eastAsia="仿宋" w:cs="仿宋"/>
                <w:color w:val="000000"/>
                <w:kern w:val="0"/>
                <w:sz w:val="22"/>
                <w:szCs w:val="22"/>
                <w:lang w:eastAsia="zh-CN"/>
              </w:rPr>
              <w:t>分）</w:t>
            </w: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 xml:space="preserve">D31改善土壤结构  </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3</w:t>
            </w:r>
            <w:r>
              <w:rPr>
                <w:rFonts w:hint="eastAsia" w:ascii="仿宋" w:hAnsi="仿宋" w:eastAsia="仿宋" w:cs="仿宋"/>
                <w:color w:val="000000"/>
                <w:kern w:val="0"/>
                <w:sz w:val="22"/>
                <w:szCs w:val="22"/>
                <w:lang w:eastAsia="zh-CN"/>
              </w:rPr>
              <w:t>分）</w:t>
            </w:r>
          </w:p>
        </w:tc>
        <w:tc>
          <w:tcPr>
            <w:tcW w:w="266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both"/>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eastAsia="zh-CN"/>
              </w:rPr>
              <w:t>考察项目实施后对灌溉区的土壤结构改善情况。</w:t>
            </w:r>
          </w:p>
        </w:tc>
        <w:tc>
          <w:tcPr>
            <w:tcW w:w="90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改善</w:t>
            </w:r>
          </w:p>
        </w:tc>
        <w:tc>
          <w:tcPr>
            <w:tcW w:w="653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340" w:lineRule="exact"/>
              <w:textAlignment w:val="auto"/>
              <w:outlineLvl w:val="9"/>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黄河水作为灌溉水源的灌溉区土壤结构预期有改善得满分。</w:t>
            </w:r>
          </w:p>
        </w:tc>
        <w:tc>
          <w:tcPr>
            <w:tcW w:w="807"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894"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80" w:hRule="exact"/>
          <w:jc w:val="center"/>
        </w:trPr>
        <w:tc>
          <w:tcPr>
            <w:tcW w:w="113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合计</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100分</w:t>
            </w:r>
            <w:r>
              <w:rPr>
                <w:rFonts w:hint="eastAsia" w:ascii="仿宋" w:hAnsi="仿宋" w:eastAsia="仿宋" w:cs="仿宋"/>
                <w:color w:val="000000"/>
                <w:kern w:val="0"/>
                <w:sz w:val="22"/>
                <w:szCs w:val="22"/>
                <w:lang w:eastAsia="zh-CN"/>
              </w:rPr>
              <w:t>）</w:t>
            </w:r>
          </w:p>
        </w:tc>
        <w:tc>
          <w:tcPr>
            <w:tcW w:w="117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合计</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100分</w:t>
            </w:r>
            <w:r>
              <w:rPr>
                <w:rFonts w:hint="eastAsia" w:ascii="仿宋" w:hAnsi="仿宋" w:eastAsia="仿宋" w:cs="仿宋"/>
                <w:color w:val="000000"/>
                <w:kern w:val="0"/>
                <w:sz w:val="22"/>
                <w:szCs w:val="22"/>
                <w:lang w:eastAsia="zh-CN"/>
              </w:rPr>
              <w:t>）</w:t>
            </w:r>
          </w:p>
        </w:tc>
        <w:tc>
          <w:tcPr>
            <w:tcW w:w="128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合计</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100分</w:t>
            </w:r>
            <w:r>
              <w:rPr>
                <w:rFonts w:hint="eastAsia" w:ascii="仿宋" w:hAnsi="仿宋" w:eastAsia="仿宋" w:cs="仿宋"/>
                <w:color w:val="000000"/>
                <w:kern w:val="0"/>
                <w:sz w:val="22"/>
                <w:szCs w:val="22"/>
                <w:lang w:eastAsia="zh-CN"/>
              </w:rPr>
              <w:t>）</w:t>
            </w:r>
          </w:p>
        </w:tc>
        <w:tc>
          <w:tcPr>
            <w:tcW w:w="266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2"/>
                <w:szCs w:val="22"/>
              </w:rPr>
              <w:t>－</w:t>
            </w:r>
          </w:p>
        </w:tc>
        <w:tc>
          <w:tcPr>
            <w:tcW w:w="90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bCs/>
                <w:color w:val="000000"/>
                <w:kern w:val="0"/>
                <w:sz w:val="21"/>
                <w:szCs w:val="21"/>
              </w:rPr>
            </w:pPr>
            <w:r>
              <w:rPr>
                <w:rFonts w:hint="eastAsia" w:ascii="仿宋" w:hAnsi="仿宋" w:eastAsia="仿宋" w:cs="仿宋"/>
                <w:bCs/>
                <w:color w:val="000000"/>
                <w:kern w:val="0"/>
                <w:sz w:val="22"/>
                <w:szCs w:val="22"/>
              </w:rPr>
              <w:t>－</w:t>
            </w:r>
          </w:p>
        </w:tc>
        <w:tc>
          <w:tcPr>
            <w:tcW w:w="653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ascii="仿宋" w:hAnsi="仿宋" w:eastAsia="仿宋" w:cs="仿宋"/>
                <w:color w:val="000000"/>
                <w:kern w:val="0"/>
                <w:sz w:val="22"/>
                <w:szCs w:val="22"/>
                <w:lang w:val="en-US" w:eastAsia="zh-CN" w:bidi="ar-SA"/>
              </w:rPr>
            </w:pPr>
            <w:r>
              <w:rPr>
                <w:rFonts w:hint="eastAsia" w:ascii="仿宋" w:hAnsi="仿宋" w:eastAsia="仿宋" w:cs="仿宋"/>
                <w:bCs/>
                <w:color w:val="000000"/>
                <w:kern w:val="0"/>
                <w:sz w:val="22"/>
                <w:szCs w:val="22"/>
              </w:rPr>
              <w:t>－</w:t>
            </w:r>
          </w:p>
        </w:tc>
        <w:tc>
          <w:tcPr>
            <w:tcW w:w="807"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80.27</w:t>
            </w:r>
          </w:p>
        </w:tc>
        <w:tc>
          <w:tcPr>
            <w:tcW w:w="894"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80.27%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exact"/>
          <w:jc w:val="center"/>
        </w:trPr>
        <w:tc>
          <w:tcPr>
            <w:tcW w:w="13692" w:type="dxa"/>
            <w:gridSpan w:val="6"/>
            <w:tcBorders>
              <w:tl2br w:val="nil"/>
              <w:tr2bl w:val="nil"/>
            </w:tcBorders>
            <w:shd w:val="clear" w:color="auto" w:fill="FFFFFF"/>
            <w:vAlign w:val="center"/>
          </w:tcPr>
          <w:p>
            <w:pPr>
              <w:widowControl w:val="0"/>
              <w:spacing w:after="0" w:line="240" w:lineRule="auto"/>
              <w:ind w:left="1100" w:hanging="1100" w:hangingChars="500"/>
              <w:jc w:val="both"/>
              <w:outlineLvl w:val="9"/>
              <w:rPr>
                <w:rFonts w:hint="eastAsia" w:ascii="仿宋_GB2312" w:hAnsi="仿宋" w:eastAsia="仿宋_GB2312"/>
                <w:sz w:val="21"/>
                <w:szCs w:val="21"/>
              </w:rPr>
            </w:pPr>
            <w:r>
              <w:rPr>
                <w:rFonts w:hint="eastAsia" w:ascii="仿宋_GB2312" w:hAnsi="仿宋" w:eastAsia="仿宋_GB2312"/>
                <w:sz w:val="22"/>
                <w:szCs w:val="22"/>
              </w:rPr>
              <w:t>备注：</w:t>
            </w:r>
            <w:r>
              <w:rPr>
                <w:rFonts w:hint="eastAsia" w:ascii="仿宋_GB2312" w:hAnsi="仿宋" w:eastAsia="仿宋_GB2312"/>
                <w:sz w:val="22"/>
                <w:szCs w:val="22"/>
                <w:lang w:val="en-US" w:eastAsia="zh-CN"/>
              </w:rPr>
              <w:t>1</w:t>
            </w:r>
            <w:r>
              <w:rPr>
                <w:rFonts w:hint="eastAsia" w:ascii="仿宋_GB2312" w:hAnsi="仿宋" w:eastAsia="仿宋_GB2312"/>
                <w:sz w:val="22"/>
                <w:szCs w:val="22"/>
              </w:rPr>
              <w:t>、</w:t>
            </w:r>
            <w:r>
              <w:rPr>
                <w:rFonts w:hint="eastAsia" w:ascii="仿宋_GB2312" w:hAnsi="仿宋" w:eastAsia="仿宋_GB2312"/>
                <w:sz w:val="21"/>
                <w:szCs w:val="21"/>
              </w:rPr>
              <w:t>评价实行百分制，按照综合评分分级：综合评分90</w:t>
            </w:r>
            <w:r>
              <w:rPr>
                <w:rFonts w:hint="eastAsia" w:ascii="仿宋_GB2312" w:hAnsi="仿宋" w:eastAsia="仿宋_GB2312"/>
                <w:sz w:val="21"/>
                <w:szCs w:val="21"/>
                <w:lang w:eastAsia="zh-CN"/>
              </w:rPr>
              <w:t>（含）</w:t>
            </w:r>
            <w:r>
              <w:rPr>
                <w:rFonts w:hint="eastAsia" w:ascii="仿宋_GB2312" w:hAnsi="仿宋" w:eastAsia="仿宋_GB2312"/>
                <w:sz w:val="21"/>
                <w:szCs w:val="21"/>
              </w:rPr>
              <w:t>分以上为“</w:t>
            </w:r>
            <w:r>
              <w:rPr>
                <w:rFonts w:hint="eastAsia" w:ascii="仿宋_GB2312" w:hAnsi="仿宋" w:eastAsia="仿宋_GB2312"/>
                <w:sz w:val="21"/>
                <w:szCs w:val="21"/>
                <w:lang w:eastAsia="zh-CN"/>
              </w:rPr>
              <w:t>优</w:t>
            </w:r>
            <w:r>
              <w:rPr>
                <w:rFonts w:hint="eastAsia" w:ascii="仿宋_GB2312" w:hAnsi="仿宋" w:eastAsia="仿宋_GB2312"/>
                <w:sz w:val="21"/>
                <w:szCs w:val="21"/>
              </w:rPr>
              <w:t>”，80</w:t>
            </w:r>
            <w:r>
              <w:rPr>
                <w:rFonts w:hint="eastAsia" w:ascii="仿宋_GB2312" w:hAnsi="仿宋" w:eastAsia="仿宋_GB2312"/>
                <w:sz w:val="21"/>
                <w:szCs w:val="21"/>
                <w:lang w:eastAsia="zh-CN"/>
              </w:rPr>
              <w:t>（含）</w:t>
            </w:r>
            <w:r>
              <w:rPr>
                <w:rFonts w:hint="eastAsia" w:ascii="仿宋_GB2312" w:hAnsi="仿宋" w:eastAsia="仿宋_GB2312"/>
                <w:sz w:val="21"/>
                <w:szCs w:val="21"/>
              </w:rPr>
              <w:t>分-</w:t>
            </w:r>
            <w:r>
              <w:rPr>
                <w:rFonts w:hint="eastAsia" w:ascii="仿宋_GB2312" w:hAnsi="仿宋" w:eastAsia="仿宋_GB2312"/>
                <w:sz w:val="21"/>
                <w:szCs w:val="21"/>
                <w:lang w:val="en-US" w:eastAsia="zh-CN"/>
              </w:rPr>
              <w:t>90</w:t>
            </w:r>
            <w:r>
              <w:rPr>
                <w:rFonts w:hint="eastAsia" w:ascii="仿宋_GB2312" w:hAnsi="仿宋" w:eastAsia="仿宋_GB2312"/>
                <w:sz w:val="21"/>
                <w:szCs w:val="21"/>
              </w:rPr>
              <w:t>分为“良”，60</w:t>
            </w:r>
            <w:r>
              <w:rPr>
                <w:rFonts w:hint="eastAsia" w:ascii="仿宋_GB2312" w:hAnsi="仿宋" w:eastAsia="仿宋_GB2312"/>
                <w:sz w:val="21"/>
                <w:szCs w:val="21"/>
                <w:lang w:eastAsia="zh-CN"/>
              </w:rPr>
              <w:t>（含）分</w:t>
            </w:r>
            <w:r>
              <w:rPr>
                <w:rFonts w:hint="eastAsia" w:ascii="仿宋_GB2312" w:hAnsi="仿宋" w:eastAsia="仿宋_GB2312"/>
                <w:sz w:val="21"/>
                <w:szCs w:val="21"/>
              </w:rPr>
              <w:t>-</w:t>
            </w:r>
            <w:r>
              <w:rPr>
                <w:rFonts w:hint="eastAsia" w:ascii="仿宋_GB2312" w:hAnsi="仿宋" w:eastAsia="仿宋_GB2312"/>
                <w:sz w:val="21"/>
                <w:szCs w:val="21"/>
                <w:lang w:val="en-US" w:eastAsia="zh-CN"/>
              </w:rPr>
              <w:t>80</w:t>
            </w:r>
            <w:r>
              <w:rPr>
                <w:rFonts w:hint="eastAsia" w:ascii="仿宋_GB2312" w:hAnsi="仿宋" w:eastAsia="仿宋_GB2312"/>
                <w:sz w:val="21"/>
                <w:szCs w:val="21"/>
              </w:rPr>
              <w:t>分为“</w:t>
            </w:r>
            <w:r>
              <w:rPr>
                <w:rFonts w:hint="eastAsia" w:ascii="仿宋_GB2312" w:hAnsi="仿宋" w:eastAsia="仿宋_GB2312"/>
                <w:sz w:val="21"/>
                <w:szCs w:val="21"/>
                <w:lang w:eastAsia="zh-CN"/>
              </w:rPr>
              <w:t>中</w:t>
            </w:r>
            <w:r>
              <w:rPr>
                <w:rFonts w:hint="eastAsia" w:ascii="仿宋_GB2312" w:hAnsi="仿宋" w:eastAsia="仿宋_GB2312"/>
                <w:sz w:val="21"/>
                <w:szCs w:val="21"/>
              </w:rPr>
              <w:t>”，</w:t>
            </w:r>
            <w:r>
              <w:rPr>
                <w:rFonts w:hint="eastAsia" w:ascii="仿宋_GB2312" w:hAnsi="仿宋" w:eastAsia="仿宋_GB2312"/>
                <w:sz w:val="21"/>
                <w:szCs w:val="21"/>
                <w:lang w:val="en-US" w:eastAsia="zh-CN"/>
              </w:rPr>
              <w:t>60</w:t>
            </w:r>
            <w:r>
              <w:rPr>
                <w:rFonts w:hint="eastAsia" w:ascii="仿宋_GB2312" w:hAnsi="仿宋" w:eastAsia="仿宋_GB2312"/>
                <w:sz w:val="21"/>
                <w:szCs w:val="21"/>
              </w:rPr>
              <w:t>分以下为“</w:t>
            </w:r>
            <w:r>
              <w:rPr>
                <w:rFonts w:hint="eastAsia" w:ascii="仿宋_GB2312" w:hAnsi="仿宋" w:eastAsia="仿宋_GB2312"/>
                <w:sz w:val="21"/>
                <w:szCs w:val="21"/>
                <w:lang w:eastAsia="zh-CN"/>
              </w:rPr>
              <w:t>差</w:t>
            </w:r>
            <w:r>
              <w:rPr>
                <w:rFonts w:hint="eastAsia" w:ascii="仿宋_GB2312" w:hAnsi="仿宋" w:eastAsia="仿宋_GB2312"/>
                <w:sz w:val="21"/>
                <w:szCs w:val="21"/>
              </w:rPr>
              <w:t>”；</w:t>
            </w:r>
          </w:p>
          <w:p>
            <w:pPr>
              <w:keepNext w:val="0"/>
              <w:keepLines w:val="0"/>
              <w:pageBreakBefore w:val="0"/>
              <w:widowControl/>
              <w:kinsoku/>
              <w:wordWrap/>
              <w:overflowPunct/>
              <w:topLinePunct w:val="0"/>
              <w:autoSpaceDE/>
              <w:autoSpaceDN/>
              <w:bidi w:val="0"/>
              <w:adjustRightInd/>
              <w:snapToGrid/>
              <w:spacing w:after="0" w:line="0" w:lineRule="atLeast"/>
              <w:ind w:firstLine="660" w:firstLineChars="300"/>
              <w:jc w:val="both"/>
              <w:textAlignment w:val="auto"/>
              <w:outlineLvl w:val="9"/>
              <w:rPr>
                <w:rFonts w:hint="eastAsia" w:ascii="宋体" w:hAnsi="宋体" w:cs="宋体"/>
                <w:color w:val="000000"/>
                <w:kern w:val="0"/>
                <w:sz w:val="22"/>
                <w:szCs w:val="22"/>
                <w:lang w:val="en-US" w:eastAsia="zh-CN"/>
              </w:rPr>
            </w:pPr>
            <w:r>
              <w:rPr>
                <w:rFonts w:hint="eastAsia" w:ascii="仿宋_GB2312" w:hAnsi="仿宋" w:eastAsia="仿宋_GB2312"/>
                <w:sz w:val="22"/>
                <w:szCs w:val="22"/>
              </w:rPr>
              <w:t>2、本表适用于</w:t>
            </w:r>
            <w:r>
              <w:rPr>
                <w:rFonts w:hint="eastAsia" w:ascii="仿宋_GB2312" w:hAnsi="仿宋" w:eastAsia="仿宋_GB2312"/>
                <w:sz w:val="22"/>
                <w:szCs w:val="22"/>
                <w:lang w:eastAsia="zh-CN"/>
              </w:rPr>
              <w:t>本项目</w:t>
            </w:r>
            <w:r>
              <w:rPr>
                <w:rFonts w:hint="eastAsia" w:ascii="仿宋_GB2312" w:hAnsi="仿宋" w:eastAsia="仿宋_GB2312"/>
                <w:sz w:val="22"/>
                <w:szCs w:val="22"/>
              </w:rPr>
              <w:t>资金绩效评分。</w:t>
            </w:r>
          </w:p>
        </w:tc>
        <w:tc>
          <w:tcPr>
            <w:tcW w:w="1701" w:type="dxa"/>
            <w:gridSpan w:val="2"/>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660" w:firstLineChars="300"/>
              <w:jc w:val="both"/>
              <w:textAlignment w:val="auto"/>
              <w:outlineLvl w:val="9"/>
              <w:rPr>
                <w:rFonts w:hint="eastAsia" w:ascii="仿宋_GB2312" w:hAnsi="仿宋" w:eastAsia="仿宋_GB2312"/>
                <w:sz w:val="22"/>
                <w:szCs w:val="22"/>
                <w:lang w:eastAsia="zh-CN"/>
              </w:rPr>
            </w:pPr>
            <w:r>
              <w:rPr>
                <w:rFonts w:hint="eastAsia" w:ascii="仿宋_GB2312" w:hAnsi="仿宋" w:eastAsia="仿宋_GB2312"/>
                <w:sz w:val="22"/>
                <w:szCs w:val="22"/>
                <w:lang w:eastAsia="zh-CN"/>
              </w:rPr>
              <w:t>良</w:t>
            </w:r>
          </w:p>
        </w:tc>
      </w:tr>
    </w:tbl>
    <w:p>
      <w:pPr>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 w:eastAsia="仿宋_GB2312"/>
          <w:b/>
          <w:kern w:val="0"/>
          <w:sz w:val="32"/>
          <w:szCs w:val="32"/>
        </w:rPr>
        <w:sectPr>
          <w:headerReference r:id="rId10" w:type="default"/>
          <w:pgSz w:w="16838" w:h="11906" w:orient="landscape"/>
          <w:pgMar w:top="1860" w:right="1440" w:bottom="1689" w:left="1440" w:header="851" w:footer="992" w:gutter="0"/>
          <w:pgBorders>
            <w:top w:val="none" w:sz="0" w:space="0"/>
            <w:left w:val="none" w:sz="0" w:space="0"/>
            <w:bottom w:val="none" w:sz="0" w:space="0"/>
            <w:right w:val="none" w:sz="0" w:space="0"/>
          </w:pgBorders>
          <w:pgNumType w:fmt="numberInDash"/>
          <w:cols w:space="720" w:num="1"/>
          <w:docGrid w:linePitch="312" w:charSpace="0"/>
        </w:sectPr>
      </w:pPr>
    </w:p>
    <w:bookmarkEnd w:id="148"/>
    <w:bookmarkEnd w:id="149"/>
    <w:bookmarkEnd w:id="150"/>
    <w:bookmarkEnd w:id="151"/>
    <w:bookmarkEnd w:id="152"/>
    <w:bookmarkEnd w:id="153"/>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drawing>
          <wp:inline distT="0" distB="0" distL="114300" distR="114300">
            <wp:extent cx="7269480" cy="5452745"/>
            <wp:effectExtent l="0" t="0" r="3175" b="0"/>
            <wp:docPr id="1" name="图片 1" descr="41206f974e261eab92a287c88ab1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206f974e261eab92a287c88ab1bba"/>
                    <pic:cNvPicPr>
                      <a:picLocks noChangeAspect="1"/>
                    </pic:cNvPicPr>
                  </pic:nvPicPr>
                  <pic:blipFill>
                    <a:blip r:embed="rId12"/>
                    <a:stretch>
                      <a:fillRect/>
                    </a:stretch>
                  </pic:blipFill>
                  <pic:spPr>
                    <a:xfrm rot="5400000">
                      <a:off x="0" y="0"/>
                      <a:ext cx="7269480" cy="545274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drawing>
          <wp:inline distT="0" distB="0" distL="114300" distR="114300">
            <wp:extent cx="5410835" cy="4058285"/>
            <wp:effectExtent l="0" t="0" r="14605" b="10795"/>
            <wp:docPr id="2" name="图片 2" descr="2ec2740d3df891a67ba88cd93e5a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c2740d3df891a67ba88cd93e5a528"/>
                    <pic:cNvPicPr>
                      <a:picLocks noChangeAspect="1"/>
                    </pic:cNvPicPr>
                  </pic:nvPicPr>
                  <pic:blipFill>
                    <a:blip r:embed="rId13"/>
                    <a:stretch>
                      <a:fillRect/>
                    </a:stretch>
                  </pic:blipFill>
                  <pic:spPr>
                    <a:xfrm>
                      <a:off x="0" y="0"/>
                      <a:ext cx="5410835" cy="405828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drawing>
          <wp:inline distT="0" distB="0" distL="114300" distR="114300">
            <wp:extent cx="5483860" cy="3966210"/>
            <wp:effectExtent l="0" t="0" r="2540" b="11430"/>
            <wp:docPr id="3" name="图片 3" descr="84c7af81fc2afde7a3404f9cf7a46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4c7af81fc2afde7a3404f9cf7a468b"/>
                    <pic:cNvPicPr>
                      <a:picLocks noChangeAspect="1"/>
                    </pic:cNvPicPr>
                  </pic:nvPicPr>
                  <pic:blipFill>
                    <a:blip r:embed="rId14"/>
                    <a:stretch>
                      <a:fillRect/>
                    </a:stretch>
                  </pic:blipFill>
                  <pic:spPr>
                    <a:xfrm>
                      <a:off x="0" y="0"/>
                      <a:ext cx="5483860" cy="3966210"/>
                    </a:xfrm>
                    <a:prstGeom prst="rect">
                      <a:avLst/>
                    </a:prstGeom>
                  </pic:spPr>
                </pic:pic>
              </a:graphicData>
            </a:graphic>
          </wp:inline>
        </w:drawing>
      </w:r>
    </w:p>
    <w:sectPr>
      <w:pgSz w:w="11850" w:h="16783"/>
      <w:pgMar w:top="1440" w:right="1463" w:bottom="1213" w:left="1746" w:header="1020" w:footer="850" w:gutter="0"/>
      <w:pgBorders>
        <w:top w:val="none" w:sz="0" w:space="0"/>
        <w:left w:val="none" w:sz="0" w:space="0"/>
        <w:bottom w:val="none" w:sz="0" w:space="0"/>
        <w:right w:val="none" w:sz="0" w:space="0"/>
      </w:pgBorders>
      <w:pgNumType w:fmt="numberInDash"/>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Microsoft JhengHei"/>
    <w:panose1 w:val="02020509000000000000"/>
    <w:charset w:val="88"/>
    <w:family w:val="modern"/>
    <w:pitch w:val="default"/>
    <w:sig w:usb0="00000000" w:usb1="00000000" w:usb2="00000016" w:usb3="00000000" w:csb0="00100001" w:csb1="00000000"/>
  </w:font>
  <w:font w:name="Sylfaen">
    <w:panose1 w:val="010A0502050306030303"/>
    <w:charset w:val="00"/>
    <w:family w:val="roman"/>
    <w:pitch w:val="default"/>
    <w:sig w:usb0="040006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20"/>
      <w:jc w:val="both"/>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-514350</wp:posOffset>
              </wp:positionV>
              <wp:extent cx="806450" cy="169989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806450" cy="1699895"/>
                      </a:xfrm>
                      <a:prstGeom prst="rect">
                        <a:avLst/>
                      </a:prstGeom>
                      <a:noFill/>
                      <a:ln w="6350">
                        <a:noFill/>
                      </a:ln>
                      <a:effectLst/>
                    </wps:spPr>
                    <wps:txbx>
                      <w:txbxContent>
                        <w:p>
                          <w:pPr>
                            <w:pStyle w:val="2"/>
                            <w:ind w:right="420"/>
                            <w:jc w:val="right"/>
                            <w:rPr>
                              <w:rFonts w:ascii="宋体" w:hAnsi="宋体"/>
                              <w:sz w:val="28"/>
                              <w:szCs w:val="28"/>
                            </w:rPr>
                          </w:pPr>
                        </w:p>
                        <w:p>
                          <w:pPr>
                            <w:pStyle w:val="2"/>
                            <w:ind w:right="42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53 -</w:t>
                          </w:r>
                          <w:r>
                            <w:rPr>
                              <w:rFonts w:ascii="宋体" w:hAnsi="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40.5pt;height:133.85pt;width:63.5pt;mso-position-horizontal:center;mso-position-horizontal-relative:margin;z-index:251659264;mso-width-relative:page;mso-height-relative:page;" filled="f" stroked="f" coordsize="21600,21600" o:gfxdata="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F7a/dUAAAAIAQAADwAAAAAAAAABACAAAAAiAAAAZHJzL2Rvd25yZXYu&#10;eG1sUEsBAhQAFAAAAAgAh07iQHeWQJU3AgAAZgQAAA4AAAAAAAAAAQAgAAAAJAEAAGRycy9lMm9E&#10;b2MueG1sUEsFBgAAAAAGAAYAWQEAAM0FAAAAAA==&#10;">
              <v:fill on="f" focussize="0,0"/>
              <v:stroke on="f" weight="0.5pt"/>
              <v:imagedata o:title=""/>
              <o:lock v:ext="edit" aspectratio="f"/>
              <v:textbox inset="0mm,0mm,0mm,0mm">
                <w:txbxContent>
                  <w:p>
                    <w:pPr>
                      <w:pStyle w:val="2"/>
                      <w:ind w:right="420"/>
                      <w:jc w:val="right"/>
                      <w:rPr>
                        <w:rFonts w:ascii="宋体" w:hAnsi="宋体"/>
                        <w:sz w:val="28"/>
                        <w:szCs w:val="28"/>
                      </w:rPr>
                    </w:pPr>
                  </w:p>
                  <w:p>
                    <w:pPr>
                      <w:pStyle w:val="2"/>
                      <w:ind w:right="42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53 -</w:t>
                    </w:r>
                    <w:r>
                      <w:rPr>
                        <w:rFonts w:ascii="宋体" w:hAnsi="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hint="eastAsia" w:ascii="仿宋" w:hAnsi="仿宋" w:eastAsia="仿宋" w:cs="仿宋"/>
        <w:b/>
        <w:bCs/>
      </w:rPr>
    </w:pPr>
    <w:r>
      <w:rPr>
        <w:rFonts w:hint="eastAsia" w:ascii="仿宋" w:hAnsi="仿宋" w:eastAsia="仿宋" w:cs="仿宋"/>
        <w:b/>
        <w:bCs/>
        <w:lang w:eastAsia="zh-CN"/>
      </w:rPr>
      <w:t>平陆县常乐垣灌区续建配套与节水改造工程（平陆县常乐垣灌区改扩建工程）项目</w:t>
    </w:r>
    <w:r>
      <w:rPr>
        <w:rFonts w:hint="eastAsia" w:ascii="仿宋" w:hAnsi="仿宋" w:eastAsia="仿宋" w:cs="仿宋"/>
        <w:b/>
        <w:bCs/>
        <w:szCs w:val="21"/>
      </w:rPr>
      <w:t>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b w:val="0"/>
        <w:bCs w:val="0"/>
      </w:rPr>
    </w:pPr>
    <w:r>
      <w:rPr>
        <w:rFonts w:hint="eastAsia"/>
      </w:rPr>
      <w:t xml:space="preserve">        </w:t>
    </w:r>
    <w:r>
      <w:rPr>
        <w:rFonts w:hint="eastAsia"/>
        <w:b/>
        <w:bCs/>
        <w:lang w:eastAsia="zh-CN"/>
      </w:rPr>
      <w:t>平陆县常乐垣灌区续建配套与节水改造工程（平陆县常乐垣灌区改扩建工程）</w:t>
    </w:r>
    <w:r>
      <w:rPr>
        <w:rFonts w:hint="eastAsia" w:ascii="宋体" w:hAnsi="宋体" w:cs="宋体"/>
        <w:b/>
        <w:bCs/>
        <w:szCs w:val="21"/>
      </w:rPr>
      <w:t>项目绩效评价报告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b/>
        <w:bCs/>
        <w:lang w:val="en-US" w:eastAsia="zh-CN"/>
      </w:rPr>
      <w:t xml:space="preserve">       </w:t>
    </w:r>
    <w:r>
      <w:rPr>
        <w:rFonts w:hint="eastAsia"/>
        <w:b/>
        <w:bCs/>
        <w:lang w:eastAsia="zh-CN"/>
      </w:rPr>
      <w:t>平陆县常乐垣灌区续建配套与节水改造工程（平陆县常乐垣灌区改扩建工程）</w:t>
    </w:r>
    <w:r>
      <w:rPr>
        <w:rFonts w:hint="eastAsia" w:ascii="宋体" w:hAnsi="宋体" w:cs="宋体"/>
        <w:b/>
        <w:bCs/>
        <w:szCs w:val="21"/>
      </w:rPr>
      <w:t>项目绩效评价报告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ECE2F"/>
    <w:multiLevelType w:val="singleLevel"/>
    <w:tmpl w:val="940ECE2F"/>
    <w:lvl w:ilvl="0" w:tentative="0">
      <w:start w:val="2"/>
      <w:numFmt w:val="decimal"/>
      <w:suff w:val="nothing"/>
      <w:lvlText w:val="%1、"/>
      <w:lvlJc w:val="left"/>
    </w:lvl>
  </w:abstractNum>
  <w:abstractNum w:abstractNumId="1">
    <w:nsid w:val="ACC80F84"/>
    <w:multiLevelType w:val="singleLevel"/>
    <w:tmpl w:val="ACC80F84"/>
    <w:lvl w:ilvl="0" w:tentative="0">
      <w:start w:val="1"/>
      <w:numFmt w:val="decimal"/>
      <w:suff w:val="nothing"/>
      <w:lvlText w:val="（%1）"/>
      <w:lvlJc w:val="left"/>
    </w:lvl>
  </w:abstractNum>
  <w:abstractNum w:abstractNumId="2">
    <w:nsid w:val="46ADD456"/>
    <w:multiLevelType w:val="singleLevel"/>
    <w:tmpl w:val="46ADD456"/>
    <w:lvl w:ilvl="0" w:tentative="0">
      <w:start w:val="2"/>
      <w:numFmt w:val="chineseCounting"/>
      <w:suff w:val="nothing"/>
      <w:lvlText w:val="（%1）"/>
      <w:lvlJc w:val="left"/>
      <w:rPr>
        <w:rFonts w:hint="eastAsia"/>
      </w:rPr>
    </w:lvl>
  </w:abstractNum>
  <w:abstractNum w:abstractNumId="3">
    <w:nsid w:val="5488CED9"/>
    <w:multiLevelType w:val="singleLevel"/>
    <w:tmpl w:val="5488CED9"/>
    <w:lvl w:ilvl="0" w:tentative="0">
      <w:start w:val="1"/>
      <w:numFmt w:val="chineseCounting"/>
      <w:suff w:val="nothing"/>
      <w:lvlText w:val="%1、"/>
      <w:lvlJc w:val="left"/>
      <w:rPr>
        <w:rFonts w:hint="eastAsia"/>
      </w:rPr>
    </w:lvl>
  </w:abstractNum>
  <w:abstractNum w:abstractNumId="4">
    <w:nsid w:val="56524184"/>
    <w:multiLevelType w:val="singleLevel"/>
    <w:tmpl w:val="56524184"/>
    <w:lvl w:ilvl="0" w:tentative="0">
      <w:start w:val="4"/>
      <w:numFmt w:val="chineseCounting"/>
      <w:suff w:val="nothing"/>
      <w:lvlText w:val="%1、"/>
      <w:lvlJc w:val="left"/>
      <w:rPr>
        <w:rFonts w:hint="eastAsia"/>
      </w:rPr>
    </w:lvl>
  </w:abstractNum>
  <w:abstractNum w:abstractNumId="5">
    <w:nsid w:val="5D5E1FB5"/>
    <w:multiLevelType w:val="singleLevel"/>
    <w:tmpl w:val="5D5E1FB5"/>
    <w:lvl w:ilvl="0" w:tentative="0">
      <w:start w:val="1"/>
      <w:numFmt w:val="decimal"/>
      <w:suff w:val="nothing"/>
      <w:lvlText w:val="（%1）"/>
      <w:lvlJc w:val="left"/>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0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ZjkyZWEzOWQwM2EwM2FmOWFlOTczNmQ1MDlkMzMifQ=="/>
    <w:docVar w:name="KSO_WPS_MARK_KEY" w:val="dec59f14-6924-416e-acb0-86e51ecab686"/>
  </w:docVars>
  <w:rsids>
    <w:rsidRoot w:val="00172A27"/>
    <w:rsid w:val="00011ED8"/>
    <w:rsid w:val="00074152"/>
    <w:rsid w:val="0011741F"/>
    <w:rsid w:val="00163BDF"/>
    <w:rsid w:val="001669D4"/>
    <w:rsid w:val="00235D2D"/>
    <w:rsid w:val="00337ABA"/>
    <w:rsid w:val="003A5549"/>
    <w:rsid w:val="004E14AB"/>
    <w:rsid w:val="00530900"/>
    <w:rsid w:val="0059584B"/>
    <w:rsid w:val="005D1D4A"/>
    <w:rsid w:val="0064013C"/>
    <w:rsid w:val="00654285"/>
    <w:rsid w:val="006921F0"/>
    <w:rsid w:val="006B31C3"/>
    <w:rsid w:val="006E05BE"/>
    <w:rsid w:val="006F2BB4"/>
    <w:rsid w:val="00703AAF"/>
    <w:rsid w:val="00711C7D"/>
    <w:rsid w:val="0076773C"/>
    <w:rsid w:val="0078110A"/>
    <w:rsid w:val="007958E0"/>
    <w:rsid w:val="007B4F22"/>
    <w:rsid w:val="007C0BCB"/>
    <w:rsid w:val="00814795"/>
    <w:rsid w:val="008E4B63"/>
    <w:rsid w:val="008F5835"/>
    <w:rsid w:val="00917EE0"/>
    <w:rsid w:val="009C1CB2"/>
    <w:rsid w:val="00A0400A"/>
    <w:rsid w:val="00AA369A"/>
    <w:rsid w:val="00AF507D"/>
    <w:rsid w:val="00C327DC"/>
    <w:rsid w:val="00C53B6E"/>
    <w:rsid w:val="00C61CCE"/>
    <w:rsid w:val="00C67C99"/>
    <w:rsid w:val="00CE1159"/>
    <w:rsid w:val="00D36D27"/>
    <w:rsid w:val="00D736A4"/>
    <w:rsid w:val="00DB0C14"/>
    <w:rsid w:val="00DB3696"/>
    <w:rsid w:val="00E5263E"/>
    <w:rsid w:val="00F036C9"/>
    <w:rsid w:val="00F04FC3"/>
    <w:rsid w:val="00F319E4"/>
    <w:rsid w:val="00FC26A6"/>
    <w:rsid w:val="011A1324"/>
    <w:rsid w:val="011C5941"/>
    <w:rsid w:val="01200747"/>
    <w:rsid w:val="012E04B9"/>
    <w:rsid w:val="013052AA"/>
    <w:rsid w:val="013B0FD1"/>
    <w:rsid w:val="014C1394"/>
    <w:rsid w:val="014F139B"/>
    <w:rsid w:val="015C48BA"/>
    <w:rsid w:val="016A347B"/>
    <w:rsid w:val="018135C1"/>
    <w:rsid w:val="018514D5"/>
    <w:rsid w:val="01875DDB"/>
    <w:rsid w:val="01891B53"/>
    <w:rsid w:val="018A2598"/>
    <w:rsid w:val="018E7169"/>
    <w:rsid w:val="01930DAA"/>
    <w:rsid w:val="01945559"/>
    <w:rsid w:val="019C45E2"/>
    <w:rsid w:val="019E14B0"/>
    <w:rsid w:val="01AE222C"/>
    <w:rsid w:val="01C66320"/>
    <w:rsid w:val="01CF7782"/>
    <w:rsid w:val="01D46B46"/>
    <w:rsid w:val="01DE5460"/>
    <w:rsid w:val="01DF0315"/>
    <w:rsid w:val="01E1709D"/>
    <w:rsid w:val="01F03ECC"/>
    <w:rsid w:val="01FA42EC"/>
    <w:rsid w:val="01FE26AE"/>
    <w:rsid w:val="01FF1E15"/>
    <w:rsid w:val="02034228"/>
    <w:rsid w:val="020462AC"/>
    <w:rsid w:val="020C3669"/>
    <w:rsid w:val="020C6821"/>
    <w:rsid w:val="02104022"/>
    <w:rsid w:val="021A27AB"/>
    <w:rsid w:val="021F5A6F"/>
    <w:rsid w:val="02237B4A"/>
    <w:rsid w:val="023D3BE0"/>
    <w:rsid w:val="02432105"/>
    <w:rsid w:val="02581525"/>
    <w:rsid w:val="025A19C1"/>
    <w:rsid w:val="02647ECA"/>
    <w:rsid w:val="02672FBF"/>
    <w:rsid w:val="026D04F5"/>
    <w:rsid w:val="026F1AAE"/>
    <w:rsid w:val="02714395"/>
    <w:rsid w:val="02753C85"/>
    <w:rsid w:val="028F7095"/>
    <w:rsid w:val="029E22F2"/>
    <w:rsid w:val="02B01361"/>
    <w:rsid w:val="02BC086B"/>
    <w:rsid w:val="02C24EB7"/>
    <w:rsid w:val="02CD4412"/>
    <w:rsid w:val="02D767AA"/>
    <w:rsid w:val="02DA1F3A"/>
    <w:rsid w:val="02E04EB5"/>
    <w:rsid w:val="02E41550"/>
    <w:rsid w:val="02E81B31"/>
    <w:rsid w:val="02EA3037"/>
    <w:rsid w:val="02F367E1"/>
    <w:rsid w:val="03045021"/>
    <w:rsid w:val="030D3063"/>
    <w:rsid w:val="03155528"/>
    <w:rsid w:val="031C5699"/>
    <w:rsid w:val="032248F1"/>
    <w:rsid w:val="032C73AC"/>
    <w:rsid w:val="0333345C"/>
    <w:rsid w:val="0337412D"/>
    <w:rsid w:val="033C5335"/>
    <w:rsid w:val="033C7E57"/>
    <w:rsid w:val="033E7B14"/>
    <w:rsid w:val="03447FFA"/>
    <w:rsid w:val="034560F6"/>
    <w:rsid w:val="034824D3"/>
    <w:rsid w:val="034C656D"/>
    <w:rsid w:val="034F0B7A"/>
    <w:rsid w:val="03522419"/>
    <w:rsid w:val="03546191"/>
    <w:rsid w:val="03577A2F"/>
    <w:rsid w:val="036107DA"/>
    <w:rsid w:val="03645E6F"/>
    <w:rsid w:val="036737C7"/>
    <w:rsid w:val="036B3BA2"/>
    <w:rsid w:val="036B7B93"/>
    <w:rsid w:val="0371289F"/>
    <w:rsid w:val="03735937"/>
    <w:rsid w:val="03767EB5"/>
    <w:rsid w:val="0379778E"/>
    <w:rsid w:val="037E102D"/>
    <w:rsid w:val="03854F36"/>
    <w:rsid w:val="03A72764"/>
    <w:rsid w:val="03B86720"/>
    <w:rsid w:val="03BB7C26"/>
    <w:rsid w:val="03DA67DE"/>
    <w:rsid w:val="03DC33ED"/>
    <w:rsid w:val="03E424F8"/>
    <w:rsid w:val="03E84E6C"/>
    <w:rsid w:val="03F0588C"/>
    <w:rsid w:val="03F63597"/>
    <w:rsid w:val="04074FB1"/>
    <w:rsid w:val="04153FEC"/>
    <w:rsid w:val="04161698"/>
    <w:rsid w:val="04165EFB"/>
    <w:rsid w:val="04182476"/>
    <w:rsid w:val="04192F9E"/>
    <w:rsid w:val="041A108B"/>
    <w:rsid w:val="041D4817"/>
    <w:rsid w:val="04250FB4"/>
    <w:rsid w:val="04291E3F"/>
    <w:rsid w:val="042E253E"/>
    <w:rsid w:val="04390EE3"/>
    <w:rsid w:val="044F21B1"/>
    <w:rsid w:val="045432CC"/>
    <w:rsid w:val="04553F6E"/>
    <w:rsid w:val="04566744"/>
    <w:rsid w:val="046A1871"/>
    <w:rsid w:val="04741F11"/>
    <w:rsid w:val="04781A0B"/>
    <w:rsid w:val="04784101"/>
    <w:rsid w:val="048B3E34"/>
    <w:rsid w:val="048F6D71"/>
    <w:rsid w:val="04936845"/>
    <w:rsid w:val="04936DE1"/>
    <w:rsid w:val="049421B1"/>
    <w:rsid w:val="049820AD"/>
    <w:rsid w:val="04994CA5"/>
    <w:rsid w:val="04A10F62"/>
    <w:rsid w:val="04A66578"/>
    <w:rsid w:val="04C9670A"/>
    <w:rsid w:val="04C97DA2"/>
    <w:rsid w:val="04CA2FC0"/>
    <w:rsid w:val="04DD1BA6"/>
    <w:rsid w:val="04E377CC"/>
    <w:rsid w:val="04F216FC"/>
    <w:rsid w:val="04F57AFD"/>
    <w:rsid w:val="05012B18"/>
    <w:rsid w:val="050C147B"/>
    <w:rsid w:val="05105C37"/>
    <w:rsid w:val="0523406D"/>
    <w:rsid w:val="0539563E"/>
    <w:rsid w:val="053F2024"/>
    <w:rsid w:val="054D6BF3"/>
    <w:rsid w:val="054D7653"/>
    <w:rsid w:val="0560706F"/>
    <w:rsid w:val="056A1C9B"/>
    <w:rsid w:val="056C5A14"/>
    <w:rsid w:val="057B581E"/>
    <w:rsid w:val="05852631"/>
    <w:rsid w:val="058F48D1"/>
    <w:rsid w:val="059F5B9C"/>
    <w:rsid w:val="05A14F91"/>
    <w:rsid w:val="05A47A93"/>
    <w:rsid w:val="05A92063"/>
    <w:rsid w:val="05B253F0"/>
    <w:rsid w:val="05C02C42"/>
    <w:rsid w:val="05D709B3"/>
    <w:rsid w:val="05DC42B0"/>
    <w:rsid w:val="05E82BA2"/>
    <w:rsid w:val="05EF21A1"/>
    <w:rsid w:val="05F15F19"/>
    <w:rsid w:val="05FE3EFD"/>
    <w:rsid w:val="060317A8"/>
    <w:rsid w:val="06112117"/>
    <w:rsid w:val="06227AE0"/>
    <w:rsid w:val="062334EB"/>
    <w:rsid w:val="063225AA"/>
    <w:rsid w:val="06366687"/>
    <w:rsid w:val="064016B3"/>
    <w:rsid w:val="06402E81"/>
    <w:rsid w:val="065B7360"/>
    <w:rsid w:val="066114B9"/>
    <w:rsid w:val="06755470"/>
    <w:rsid w:val="06793BDF"/>
    <w:rsid w:val="06830745"/>
    <w:rsid w:val="06900652"/>
    <w:rsid w:val="06905732"/>
    <w:rsid w:val="06A05249"/>
    <w:rsid w:val="06B045AB"/>
    <w:rsid w:val="06B07B82"/>
    <w:rsid w:val="06B42D85"/>
    <w:rsid w:val="06B468C6"/>
    <w:rsid w:val="06BE2D24"/>
    <w:rsid w:val="06CB4DDC"/>
    <w:rsid w:val="06D1327D"/>
    <w:rsid w:val="06D768A8"/>
    <w:rsid w:val="06E634F1"/>
    <w:rsid w:val="06F50FED"/>
    <w:rsid w:val="06F90DE0"/>
    <w:rsid w:val="07043A2A"/>
    <w:rsid w:val="070558A4"/>
    <w:rsid w:val="07126147"/>
    <w:rsid w:val="072849A9"/>
    <w:rsid w:val="072A3D80"/>
    <w:rsid w:val="072C4FC9"/>
    <w:rsid w:val="072F7E1F"/>
    <w:rsid w:val="073D4638"/>
    <w:rsid w:val="074327A4"/>
    <w:rsid w:val="074D53D1"/>
    <w:rsid w:val="0758447B"/>
    <w:rsid w:val="075A7789"/>
    <w:rsid w:val="075E3440"/>
    <w:rsid w:val="07744B76"/>
    <w:rsid w:val="077F1302"/>
    <w:rsid w:val="078F59E9"/>
    <w:rsid w:val="079A3CF2"/>
    <w:rsid w:val="07A02487"/>
    <w:rsid w:val="07A1540F"/>
    <w:rsid w:val="07A80859"/>
    <w:rsid w:val="07AD4403"/>
    <w:rsid w:val="07AF20E6"/>
    <w:rsid w:val="07B04339"/>
    <w:rsid w:val="07BA0B99"/>
    <w:rsid w:val="07BE0680"/>
    <w:rsid w:val="07CF5DE6"/>
    <w:rsid w:val="07D45B90"/>
    <w:rsid w:val="07D82043"/>
    <w:rsid w:val="07DE410E"/>
    <w:rsid w:val="07E559F4"/>
    <w:rsid w:val="07E8334B"/>
    <w:rsid w:val="07E86EA8"/>
    <w:rsid w:val="07EF3033"/>
    <w:rsid w:val="07F70A3A"/>
    <w:rsid w:val="07F9393A"/>
    <w:rsid w:val="080157E9"/>
    <w:rsid w:val="080A6425"/>
    <w:rsid w:val="080D690E"/>
    <w:rsid w:val="080F66E8"/>
    <w:rsid w:val="08114CB0"/>
    <w:rsid w:val="081A1DAE"/>
    <w:rsid w:val="082C3238"/>
    <w:rsid w:val="083447DF"/>
    <w:rsid w:val="08395028"/>
    <w:rsid w:val="083D6842"/>
    <w:rsid w:val="08404F36"/>
    <w:rsid w:val="08566C1A"/>
    <w:rsid w:val="085730F3"/>
    <w:rsid w:val="085877FA"/>
    <w:rsid w:val="085A4481"/>
    <w:rsid w:val="085A6F8D"/>
    <w:rsid w:val="085F0A85"/>
    <w:rsid w:val="0860795C"/>
    <w:rsid w:val="08683A4A"/>
    <w:rsid w:val="08695670"/>
    <w:rsid w:val="087103CC"/>
    <w:rsid w:val="08762705"/>
    <w:rsid w:val="087F085B"/>
    <w:rsid w:val="08A43E53"/>
    <w:rsid w:val="08AB6853"/>
    <w:rsid w:val="08B210E2"/>
    <w:rsid w:val="08BA4CE8"/>
    <w:rsid w:val="08C72F61"/>
    <w:rsid w:val="08D31906"/>
    <w:rsid w:val="08D8516E"/>
    <w:rsid w:val="08E34A4B"/>
    <w:rsid w:val="08E616F2"/>
    <w:rsid w:val="08E81899"/>
    <w:rsid w:val="08FD160B"/>
    <w:rsid w:val="091268D2"/>
    <w:rsid w:val="09173EE8"/>
    <w:rsid w:val="091A12E3"/>
    <w:rsid w:val="091A786E"/>
    <w:rsid w:val="091D0DD3"/>
    <w:rsid w:val="091F1DC6"/>
    <w:rsid w:val="09247556"/>
    <w:rsid w:val="09267C87"/>
    <w:rsid w:val="09273A00"/>
    <w:rsid w:val="092C1016"/>
    <w:rsid w:val="093C5ABE"/>
    <w:rsid w:val="093D1475"/>
    <w:rsid w:val="09410F65"/>
    <w:rsid w:val="0942727D"/>
    <w:rsid w:val="094B3B92"/>
    <w:rsid w:val="09540C12"/>
    <w:rsid w:val="095F13EB"/>
    <w:rsid w:val="096B4234"/>
    <w:rsid w:val="09701A9D"/>
    <w:rsid w:val="09784C7B"/>
    <w:rsid w:val="09840BDB"/>
    <w:rsid w:val="09866978"/>
    <w:rsid w:val="099F31F7"/>
    <w:rsid w:val="09A31B23"/>
    <w:rsid w:val="09A61EB3"/>
    <w:rsid w:val="09A862AD"/>
    <w:rsid w:val="09AD03A9"/>
    <w:rsid w:val="09B07E99"/>
    <w:rsid w:val="09B51008"/>
    <w:rsid w:val="09D04097"/>
    <w:rsid w:val="09D973F0"/>
    <w:rsid w:val="09DE0B5F"/>
    <w:rsid w:val="09E57B43"/>
    <w:rsid w:val="09F43908"/>
    <w:rsid w:val="09F82331"/>
    <w:rsid w:val="09FA043E"/>
    <w:rsid w:val="0A0124A3"/>
    <w:rsid w:val="0A1321B2"/>
    <w:rsid w:val="0A184B23"/>
    <w:rsid w:val="0A1A46C3"/>
    <w:rsid w:val="0A1D552E"/>
    <w:rsid w:val="0A2C7E01"/>
    <w:rsid w:val="0A2D14EA"/>
    <w:rsid w:val="0A3479AC"/>
    <w:rsid w:val="0A40502F"/>
    <w:rsid w:val="0A4078C6"/>
    <w:rsid w:val="0A410AF1"/>
    <w:rsid w:val="0A4F1460"/>
    <w:rsid w:val="0A537E82"/>
    <w:rsid w:val="0A5A32F8"/>
    <w:rsid w:val="0A606A0C"/>
    <w:rsid w:val="0A816997"/>
    <w:rsid w:val="0A8B0724"/>
    <w:rsid w:val="0A8D718D"/>
    <w:rsid w:val="0A903846"/>
    <w:rsid w:val="0A946DB0"/>
    <w:rsid w:val="0A962FD7"/>
    <w:rsid w:val="0A9A5D87"/>
    <w:rsid w:val="0A9E7CF1"/>
    <w:rsid w:val="0AA03A6A"/>
    <w:rsid w:val="0AA611B3"/>
    <w:rsid w:val="0AA956B8"/>
    <w:rsid w:val="0AAF626F"/>
    <w:rsid w:val="0AB1211B"/>
    <w:rsid w:val="0ABB2EA6"/>
    <w:rsid w:val="0ABF49AF"/>
    <w:rsid w:val="0AD876A7"/>
    <w:rsid w:val="0AE0655C"/>
    <w:rsid w:val="0AEF47D6"/>
    <w:rsid w:val="0AFA2BAC"/>
    <w:rsid w:val="0AFB1A29"/>
    <w:rsid w:val="0AFB5144"/>
    <w:rsid w:val="0AFB6804"/>
    <w:rsid w:val="0B112D1F"/>
    <w:rsid w:val="0B155402"/>
    <w:rsid w:val="0B1F1BED"/>
    <w:rsid w:val="0B2152E3"/>
    <w:rsid w:val="0B3E056D"/>
    <w:rsid w:val="0B422D73"/>
    <w:rsid w:val="0B47315D"/>
    <w:rsid w:val="0B4765DB"/>
    <w:rsid w:val="0B494C6F"/>
    <w:rsid w:val="0B4A662F"/>
    <w:rsid w:val="0B571089"/>
    <w:rsid w:val="0B5A6428"/>
    <w:rsid w:val="0B6131F9"/>
    <w:rsid w:val="0B621586"/>
    <w:rsid w:val="0B691AD2"/>
    <w:rsid w:val="0B757C4C"/>
    <w:rsid w:val="0B7725BF"/>
    <w:rsid w:val="0B7E024F"/>
    <w:rsid w:val="0B8046FC"/>
    <w:rsid w:val="0B8B2A56"/>
    <w:rsid w:val="0B9A7302"/>
    <w:rsid w:val="0B9D62E9"/>
    <w:rsid w:val="0B9E444D"/>
    <w:rsid w:val="0BA978C9"/>
    <w:rsid w:val="0BAC32BC"/>
    <w:rsid w:val="0BB20413"/>
    <w:rsid w:val="0BBB3FAC"/>
    <w:rsid w:val="0BBF43C3"/>
    <w:rsid w:val="0BCC56C3"/>
    <w:rsid w:val="0BCF5F38"/>
    <w:rsid w:val="0BD87233"/>
    <w:rsid w:val="0BD936D7"/>
    <w:rsid w:val="0BDC52BD"/>
    <w:rsid w:val="0BDE6F3F"/>
    <w:rsid w:val="0BDF0848"/>
    <w:rsid w:val="0BDF2EC9"/>
    <w:rsid w:val="0BEF4D15"/>
    <w:rsid w:val="0BFE5E08"/>
    <w:rsid w:val="0C1F17BF"/>
    <w:rsid w:val="0C257600"/>
    <w:rsid w:val="0C2D26E3"/>
    <w:rsid w:val="0C3618C3"/>
    <w:rsid w:val="0C3725CC"/>
    <w:rsid w:val="0C373536"/>
    <w:rsid w:val="0C3B2099"/>
    <w:rsid w:val="0C4C20FB"/>
    <w:rsid w:val="0C5C7E64"/>
    <w:rsid w:val="0C645676"/>
    <w:rsid w:val="0C6C454B"/>
    <w:rsid w:val="0C700313"/>
    <w:rsid w:val="0C8C24F7"/>
    <w:rsid w:val="0CA30FCC"/>
    <w:rsid w:val="0CA3557C"/>
    <w:rsid w:val="0CA710DF"/>
    <w:rsid w:val="0CAD578B"/>
    <w:rsid w:val="0CBA4B94"/>
    <w:rsid w:val="0CBC4605"/>
    <w:rsid w:val="0CCC07B8"/>
    <w:rsid w:val="0CCC6FBF"/>
    <w:rsid w:val="0CE85014"/>
    <w:rsid w:val="0CEA5CB7"/>
    <w:rsid w:val="0CF33AB4"/>
    <w:rsid w:val="0CF462EF"/>
    <w:rsid w:val="0CFA1B57"/>
    <w:rsid w:val="0CFA569D"/>
    <w:rsid w:val="0CFB3F9D"/>
    <w:rsid w:val="0D0B4A71"/>
    <w:rsid w:val="0D1B387B"/>
    <w:rsid w:val="0D256ECD"/>
    <w:rsid w:val="0D2A3ABE"/>
    <w:rsid w:val="0D2B61B4"/>
    <w:rsid w:val="0D2C7836"/>
    <w:rsid w:val="0D3970AE"/>
    <w:rsid w:val="0D4605C1"/>
    <w:rsid w:val="0D4C1C87"/>
    <w:rsid w:val="0D597FE3"/>
    <w:rsid w:val="0D5D69C0"/>
    <w:rsid w:val="0D615ABF"/>
    <w:rsid w:val="0D7A235C"/>
    <w:rsid w:val="0D7B5965"/>
    <w:rsid w:val="0D89668F"/>
    <w:rsid w:val="0D974F2D"/>
    <w:rsid w:val="0DA16476"/>
    <w:rsid w:val="0DA5113D"/>
    <w:rsid w:val="0DAB7BA0"/>
    <w:rsid w:val="0DB06563"/>
    <w:rsid w:val="0DBE0DD6"/>
    <w:rsid w:val="0DC3075C"/>
    <w:rsid w:val="0DC66D0B"/>
    <w:rsid w:val="0DC97A1A"/>
    <w:rsid w:val="0DE2446E"/>
    <w:rsid w:val="0DE3083D"/>
    <w:rsid w:val="0DF1296D"/>
    <w:rsid w:val="0E060087"/>
    <w:rsid w:val="0E0A6E0E"/>
    <w:rsid w:val="0E1F1149"/>
    <w:rsid w:val="0E211165"/>
    <w:rsid w:val="0E262501"/>
    <w:rsid w:val="0E326B87"/>
    <w:rsid w:val="0E357ED8"/>
    <w:rsid w:val="0E4764C7"/>
    <w:rsid w:val="0E5B0A6F"/>
    <w:rsid w:val="0E6B1871"/>
    <w:rsid w:val="0E6F60A6"/>
    <w:rsid w:val="0E7E0566"/>
    <w:rsid w:val="0E845A0B"/>
    <w:rsid w:val="0E8919C3"/>
    <w:rsid w:val="0EA27D6A"/>
    <w:rsid w:val="0EAA0AFD"/>
    <w:rsid w:val="0EAA135B"/>
    <w:rsid w:val="0EAF6971"/>
    <w:rsid w:val="0EBB3568"/>
    <w:rsid w:val="0EBD0D9C"/>
    <w:rsid w:val="0EC1583D"/>
    <w:rsid w:val="0EC843D0"/>
    <w:rsid w:val="0ECE329B"/>
    <w:rsid w:val="0ECF491D"/>
    <w:rsid w:val="0ED14B39"/>
    <w:rsid w:val="0ED473A7"/>
    <w:rsid w:val="0EEE56EB"/>
    <w:rsid w:val="0EF1639B"/>
    <w:rsid w:val="0EF425D6"/>
    <w:rsid w:val="0EF66602"/>
    <w:rsid w:val="0EFF78F0"/>
    <w:rsid w:val="0F024CF3"/>
    <w:rsid w:val="0F040A6B"/>
    <w:rsid w:val="0F0E3698"/>
    <w:rsid w:val="0F0F6F17"/>
    <w:rsid w:val="0F125E7A"/>
    <w:rsid w:val="0F225FCD"/>
    <w:rsid w:val="0F256FB6"/>
    <w:rsid w:val="0F277D2D"/>
    <w:rsid w:val="0F2E5AE8"/>
    <w:rsid w:val="0F2F4E5C"/>
    <w:rsid w:val="0F307582"/>
    <w:rsid w:val="0F3C2BAD"/>
    <w:rsid w:val="0F3E0FE3"/>
    <w:rsid w:val="0F4075C9"/>
    <w:rsid w:val="0F412098"/>
    <w:rsid w:val="0F44530B"/>
    <w:rsid w:val="0F453C9C"/>
    <w:rsid w:val="0F4C41C0"/>
    <w:rsid w:val="0F59068B"/>
    <w:rsid w:val="0F5F460A"/>
    <w:rsid w:val="0F73799F"/>
    <w:rsid w:val="0F7B4AA5"/>
    <w:rsid w:val="0F7D081D"/>
    <w:rsid w:val="0F7D5A78"/>
    <w:rsid w:val="0F86069A"/>
    <w:rsid w:val="0F8F4AE0"/>
    <w:rsid w:val="0F957915"/>
    <w:rsid w:val="0F9C4EFB"/>
    <w:rsid w:val="0FAE1763"/>
    <w:rsid w:val="0FAF38F4"/>
    <w:rsid w:val="0FB22537"/>
    <w:rsid w:val="0FB85151"/>
    <w:rsid w:val="0FBA5423"/>
    <w:rsid w:val="0FBC30F4"/>
    <w:rsid w:val="0FD61CDB"/>
    <w:rsid w:val="0FDB020D"/>
    <w:rsid w:val="0FDF3F83"/>
    <w:rsid w:val="0FE15F8B"/>
    <w:rsid w:val="0FE935E4"/>
    <w:rsid w:val="0FF1596F"/>
    <w:rsid w:val="0FF24D67"/>
    <w:rsid w:val="0FFA00C0"/>
    <w:rsid w:val="0FFE74AF"/>
    <w:rsid w:val="1001269F"/>
    <w:rsid w:val="10053D44"/>
    <w:rsid w:val="1007488B"/>
    <w:rsid w:val="10080077"/>
    <w:rsid w:val="100D3F41"/>
    <w:rsid w:val="101A2510"/>
    <w:rsid w:val="1021443F"/>
    <w:rsid w:val="102F6068"/>
    <w:rsid w:val="103537D7"/>
    <w:rsid w:val="10383F9B"/>
    <w:rsid w:val="10390380"/>
    <w:rsid w:val="103A5876"/>
    <w:rsid w:val="103D0F47"/>
    <w:rsid w:val="10437E76"/>
    <w:rsid w:val="1044017C"/>
    <w:rsid w:val="105B789B"/>
    <w:rsid w:val="105C6685"/>
    <w:rsid w:val="106070C3"/>
    <w:rsid w:val="1062488C"/>
    <w:rsid w:val="10675755"/>
    <w:rsid w:val="107240FA"/>
    <w:rsid w:val="10783709"/>
    <w:rsid w:val="107F4121"/>
    <w:rsid w:val="10821BCD"/>
    <w:rsid w:val="1088747A"/>
    <w:rsid w:val="10944BD1"/>
    <w:rsid w:val="10947BCD"/>
    <w:rsid w:val="109611B9"/>
    <w:rsid w:val="109D3DA1"/>
    <w:rsid w:val="10A52D17"/>
    <w:rsid w:val="10AA034E"/>
    <w:rsid w:val="10AB4F16"/>
    <w:rsid w:val="10B169D0"/>
    <w:rsid w:val="10B410D1"/>
    <w:rsid w:val="10BB7F74"/>
    <w:rsid w:val="10BF1B71"/>
    <w:rsid w:val="10C27F0C"/>
    <w:rsid w:val="10D82F26"/>
    <w:rsid w:val="10E0544B"/>
    <w:rsid w:val="10F305E3"/>
    <w:rsid w:val="11003475"/>
    <w:rsid w:val="11082369"/>
    <w:rsid w:val="110E3E23"/>
    <w:rsid w:val="110E7F5F"/>
    <w:rsid w:val="111A1842"/>
    <w:rsid w:val="11210881"/>
    <w:rsid w:val="1121243B"/>
    <w:rsid w:val="112B6A46"/>
    <w:rsid w:val="112C25AF"/>
    <w:rsid w:val="11335651"/>
    <w:rsid w:val="113B52AD"/>
    <w:rsid w:val="11407A09"/>
    <w:rsid w:val="11567578"/>
    <w:rsid w:val="115A1D3C"/>
    <w:rsid w:val="11765FE7"/>
    <w:rsid w:val="11766346"/>
    <w:rsid w:val="11832647"/>
    <w:rsid w:val="11862EB4"/>
    <w:rsid w:val="118C24E8"/>
    <w:rsid w:val="119D51A7"/>
    <w:rsid w:val="119D677F"/>
    <w:rsid w:val="119D6F55"/>
    <w:rsid w:val="11A13F8F"/>
    <w:rsid w:val="11BB562D"/>
    <w:rsid w:val="11E8134D"/>
    <w:rsid w:val="11F1104F"/>
    <w:rsid w:val="11F60B30"/>
    <w:rsid w:val="11FC5B13"/>
    <w:rsid w:val="120C6AAA"/>
    <w:rsid w:val="12102A91"/>
    <w:rsid w:val="12113493"/>
    <w:rsid w:val="121C431D"/>
    <w:rsid w:val="12281693"/>
    <w:rsid w:val="122B52FE"/>
    <w:rsid w:val="122C4576"/>
    <w:rsid w:val="12303925"/>
    <w:rsid w:val="12323B41"/>
    <w:rsid w:val="12333415"/>
    <w:rsid w:val="1235718D"/>
    <w:rsid w:val="1237545D"/>
    <w:rsid w:val="12386DB6"/>
    <w:rsid w:val="123C5FCB"/>
    <w:rsid w:val="123D4B4A"/>
    <w:rsid w:val="12415356"/>
    <w:rsid w:val="12437AFC"/>
    <w:rsid w:val="124A2ECA"/>
    <w:rsid w:val="124D44D7"/>
    <w:rsid w:val="12547B82"/>
    <w:rsid w:val="12576CC2"/>
    <w:rsid w:val="12685320"/>
    <w:rsid w:val="126F574F"/>
    <w:rsid w:val="12737AA3"/>
    <w:rsid w:val="128B0340"/>
    <w:rsid w:val="128B7EB9"/>
    <w:rsid w:val="129247FD"/>
    <w:rsid w:val="12B46304"/>
    <w:rsid w:val="12BB4EA7"/>
    <w:rsid w:val="12BD2665"/>
    <w:rsid w:val="12BD3F98"/>
    <w:rsid w:val="12BE53AC"/>
    <w:rsid w:val="12BF57F1"/>
    <w:rsid w:val="12D6650E"/>
    <w:rsid w:val="12DC3AAD"/>
    <w:rsid w:val="12EC091A"/>
    <w:rsid w:val="12EF5005"/>
    <w:rsid w:val="12F40DF6"/>
    <w:rsid w:val="12FA3B0F"/>
    <w:rsid w:val="13021765"/>
    <w:rsid w:val="130A061A"/>
    <w:rsid w:val="130E5189"/>
    <w:rsid w:val="1312540B"/>
    <w:rsid w:val="13143B13"/>
    <w:rsid w:val="131C471D"/>
    <w:rsid w:val="13260C1E"/>
    <w:rsid w:val="13274A05"/>
    <w:rsid w:val="134358DA"/>
    <w:rsid w:val="134650B7"/>
    <w:rsid w:val="134C5FB7"/>
    <w:rsid w:val="135950FD"/>
    <w:rsid w:val="138008DC"/>
    <w:rsid w:val="138B2047"/>
    <w:rsid w:val="138F4B1F"/>
    <w:rsid w:val="13A40237"/>
    <w:rsid w:val="13B007BC"/>
    <w:rsid w:val="13C0008B"/>
    <w:rsid w:val="13CB71A1"/>
    <w:rsid w:val="13CB7DA9"/>
    <w:rsid w:val="13E56991"/>
    <w:rsid w:val="13EE2874"/>
    <w:rsid w:val="13EE7D10"/>
    <w:rsid w:val="13F55E6F"/>
    <w:rsid w:val="13F6078F"/>
    <w:rsid w:val="13FA68E0"/>
    <w:rsid w:val="13FB01A0"/>
    <w:rsid w:val="13FC4089"/>
    <w:rsid w:val="13FD5EE3"/>
    <w:rsid w:val="14005034"/>
    <w:rsid w:val="141554C8"/>
    <w:rsid w:val="14286228"/>
    <w:rsid w:val="14291496"/>
    <w:rsid w:val="1437264C"/>
    <w:rsid w:val="143914AD"/>
    <w:rsid w:val="146D0C51"/>
    <w:rsid w:val="1471571D"/>
    <w:rsid w:val="14750EC2"/>
    <w:rsid w:val="14795564"/>
    <w:rsid w:val="147D6BCA"/>
    <w:rsid w:val="148550CE"/>
    <w:rsid w:val="14863CD0"/>
    <w:rsid w:val="14870165"/>
    <w:rsid w:val="14A1697A"/>
    <w:rsid w:val="14A76924"/>
    <w:rsid w:val="14AD28D9"/>
    <w:rsid w:val="14CB5B87"/>
    <w:rsid w:val="14D40EDF"/>
    <w:rsid w:val="14D62EA9"/>
    <w:rsid w:val="14DC3D52"/>
    <w:rsid w:val="14F8139C"/>
    <w:rsid w:val="14FC3E68"/>
    <w:rsid w:val="14FD2B61"/>
    <w:rsid w:val="15000137"/>
    <w:rsid w:val="1508525C"/>
    <w:rsid w:val="150B0889"/>
    <w:rsid w:val="151632A6"/>
    <w:rsid w:val="151A2797"/>
    <w:rsid w:val="151A3F56"/>
    <w:rsid w:val="151E372E"/>
    <w:rsid w:val="15242360"/>
    <w:rsid w:val="15314D81"/>
    <w:rsid w:val="15325C06"/>
    <w:rsid w:val="15435EAE"/>
    <w:rsid w:val="15512530"/>
    <w:rsid w:val="15545B7C"/>
    <w:rsid w:val="15565E0F"/>
    <w:rsid w:val="15567E5A"/>
    <w:rsid w:val="155B7C28"/>
    <w:rsid w:val="156E30E2"/>
    <w:rsid w:val="15704FA4"/>
    <w:rsid w:val="157E709D"/>
    <w:rsid w:val="15895938"/>
    <w:rsid w:val="15AA63A9"/>
    <w:rsid w:val="15AB5F98"/>
    <w:rsid w:val="15C076B6"/>
    <w:rsid w:val="15C745A0"/>
    <w:rsid w:val="15E66462"/>
    <w:rsid w:val="15E6711C"/>
    <w:rsid w:val="15EF58A5"/>
    <w:rsid w:val="15F74F1B"/>
    <w:rsid w:val="15FF2B56"/>
    <w:rsid w:val="15FF3D3A"/>
    <w:rsid w:val="160F2B23"/>
    <w:rsid w:val="16134D8B"/>
    <w:rsid w:val="161B669A"/>
    <w:rsid w:val="16240A31"/>
    <w:rsid w:val="162D3DEF"/>
    <w:rsid w:val="162F37D9"/>
    <w:rsid w:val="16353C00"/>
    <w:rsid w:val="16370951"/>
    <w:rsid w:val="16373789"/>
    <w:rsid w:val="163A7853"/>
    <w:rsid w:val="1663319F"/>
    <w:rsid w:val="166938A9"/>
    <w:rsid w:val="166B5873"/>
    <w:rsid w:val="167832E7"/>
    <w:rsid w:val="168069E8"/>
    <w:rsid w:val="16830484"/>
    <w:rsid w:val="16923089"/>
    <w:rsid w:val="1695644C"/>
    <w:rsid w:val="16990254"/>
    <w:rsid w:val="16A0311C"/>
    <w:rsid w:val="16A82624"/>
    <w:rsid w:val="16B56AEF"/>
    <w:rsid w:val="16B94831"/>
    <w:rsid w:val="16C44F84"/>
    <w:rsid w:val="16CF326D"/>
    <w:rsid w:val="16DB47A7"/>
    <w:rsid w:val="16E318AE"/>
    <w:rsid w:val="16E820F9"/>
    <w:rsid w:val="16EC78AA"/>
    <w:rsid w:val="16F6268C"/>
    <w:rsid w:val="17033CFE"/>
    <w:rsid w:val="17042768"/>
    <w:rsid w:val="170830C2"/>
    <w:rsid w:val="170E5215"/>
    <w:rsid w:val="17255A22"/>
    <w:rsid w:val="172D558E"/>
    <w:rsid w:val="173436FC"/>
    <w:rsid w:val="173C1872"/>
    <w:rsid w:val="173E0892"/>
    <w:rsid w:val="174024AD"/>
    <w:rsid w:val="17471E3D"/>
    <w:rsid w:val="174F240F"/>
    <w:rsid w:val="174F7A58"/>
    <w:rsid w:val="17585825"/>
    <w:rsid w:val="176011EF"/>
    <w:rsid w:val="17620A24"/>
    <w:rsid w:val="17716EB9"/>
    <w:rsid w:val="177855D8"/>
    <w:rsid w:val="17803CE3"/>
    <w:rsid w:val="178D35C8"/>
    <w:rsid w:val="17931537"/>
    <w:rsid w:val="17947B50"/>
    <w:rsid w:val="17971F5D"/>
    <w:rsid w:val="17A34F58"/>
    <w:rsid w:val="17A7103E"/>
    <w:rsid w:val="17A90E51"/>
    <w:rsid w:val="17B9616B"/>
    <w:rsid w:val="17BA220E"/>
    <w:rsid w:val="17BE19D3"/>
    <w:rsid w:val="17C76AD9"/>
    <w:rsid w:val="17CA0378"/>
    <w:rsid w:val="17CB2B5A"/>
    <w:rsid w:val="17CB41FD"/>
    <w:rsid w:val="17CF1E32"/>
    <w:rsid w:val="17D63778"/>
    <w:rsid w:val="17D914FA"/>
    <w:rsid w:val="17E05921"/>
    <w:rsid w:val="17EA0A1A"/>
    <w:rsid w:val="17FD074D"/>
    <w:rsid w:val="18012E6F"/>
    <w:rsid w:val="180715CC"/>
    <w:rsid w:val="18131D1F"/>
    <w:rsid w:val="181A30AD"/>
    <w:rsid w:val="181B70DF"/>
    <w:rsid w:val="18245CDA"/>
    <w:rsid w:val="18254100"/>
    <w:rsid w:val="18254D75"/>
    <w:rsid w:val="182F3EEB"/>
    <w:rsid w:val="18356FBF"/>
    <w:rsid w:val="183A29B6"/>
    <w:rsid w:val="18402AE3"/>
    <w:rsid w:val="184E71FB"/>
    <w:rsid w:val="18552337"/>
    <w:rsid w:val="18574301"/>
    <w:rsid w:val="186407CC"/>
    <w:rsid w:val="18690202"/>
    <w:rsid w:val="18736434"/>
    <w:rsid w:val="1876268A"/>
    <w:rsid w:val="187D13C0"/>
    <w:rsid w:val="1883719C"/>
    <w:rsid w:val="188F350D"/>
    <w:rsid w:val="1890511D"/>
    <w:rsid w:val="189A1485"/>
    <w:rsid w:val="189B1C00"/>
    <w:rsid w:val="18A137CE"/>
    <w:rsid w:val="18A175F4"/>
    <w:rsid w:val="18A27BBC"/>
    <w:rsid w:val="18A87C2A"/>
    <w:rsid w:val="18A97540"/>
    <w:rsid w:val="18AE34BD"/>
    <w:rsid w:val="18B90B18"/>
    <w:rsid w:val="18BA405A"/>
    <w:rsid w:val="18BA7B05"/>
    <w:rsid w:val="18CA4E44"/>
    <w:rsid w:val="18E310EB"/>
    <w:rsid w:val="18F20563"/>
    <w:rsid w:val="18F25DD8"/>
    <w:rsid w:val="18F94C07"/>
    <w:rsid w:val="18FF04F5"/>
    <w:rsid w:val="1914379B"/>
    <w:rsid w:val="191A4E8D"/>
    <w:rsid w:val="19234148"/>
    <w:rsid w:val="192B4E46"/>
    <w:rsid w:val="192C59F4"/>
    <w:rsid w:val="19371856"/>
    <w:rsid w:val="19386F73"/>
    <w:rsid w:val="19397544"/>
    <w:rsid w:val="194C27A2"/>
    <w:rsid w:val="194F4FD8"/>
    <w:rsid w:val="19593EED"/>
    <w:rsid w:val="196C2BE1"/>
    <w:rsid w:val="197661C1"/>
    <w:rsid w:val="197E141A"/>
    <w:rsid w:val="197F015F"/>
    <w:rsid w:val="199375B4"/>
    <w:rsid w:val="199B6470"/>
    <w:rsid w:val="19A32453"/>
    <w:rsid w:val="19A32EFB"/>
    <w:rsid w:val="19A5109C"/>
    <w:rsid w:val="19AF5A77"/>
    <w:rsid w:val="19BC1F42"/>
    <w:rsid w:val="19C42771"/>
    <w:rsid w:val="19D24185"/>
    <w:rsid w:val="19D33F9B"/>
    <w:rsid w:val="19D96F98"/>
    <w:rsid w:val="19DD67DD"/>
    <w:rsid w:val="19E46EDA"/>
    <w:rsid w:val="19E71806"/>
    <w:rsid w:val="19F065A7"/>
    <w:rsid w:val="19F21228"/>
    <w:rsid w:val="19F31AE6"/>
    <w:rsid w:val="19FA0294"/>
    <w:rsid w:val="1A037B71"/>
    <w:rsid w:val="1A077661"/>
    <w:rsid w:val="1A0C37F0"/>
    <w:rsid w:val="1A16129C"/>
    <w:rsid w:val="1A200723"/>
    <w:rsid w:val="1A205448"/>
    <w:rsid w:val="1A2F25EA"/>
    <w:rsid w:val="1A2F7EDA"/>
    <w:rsid w:val="1A34133C"/>
    <w:rsid w:val="1A4F7B09"/>
    <w:rsid w:val="1A5570DD"/>
    <w:rsid w:val="1A5C3D90"/>
    <w:rsid w:val="1A63218F"/>
    <w:rsid w:val="1A663DF1"/>
    <w:rsid w:val="1A7325E6"/>
    <w:rsid w:val="1A7B3BAB"/>
    <w:rsid w:val="1A7E5372"/>
    <w:rsid w:val="1A9058A9"/>
    <w:rsid w:val="1A932142"/>
    <w:rsid w:val="1A9609E5"/>
    <w:rsid w:val="1A964EAC"/>
    <w:rsid w:val="1AA41E68"/>
    <w:rsid w:val="1AA467D6"/>
    <w:rsid w:val="1AAC0209"/>
    <w:rsid w:val="1AB134BD"/>
    <w:rsid w:val="1AB441AB"/>
    <w:rsid w:val="1ABA0B77"/>
    <w:rsid w:val="1AC1025E"/>
    <w:rsid w:val="1AC14507"/>
    <w:rsid w:val="1AC62877"/>
    <w:rsid w:val="1AC73D30"/>
    <w:rsid w:val="1AD57B7F"/>
    <w:rsid w:val="1AD87250"/>
    <w:rsid w:val="1AD90173"/>
    <w:rsid w:val="1AED5C10"/>
    <w:rsid w:val="1AED7BE3"/>
    <w:rsid w:val="1B006E12"/>
    <w:rsid w:val="1B013BD1"/>
    <w:rsid w:val="1B19589E"/>
    <w:rsid w:val="1B1F011C"/>
    <w:rsid w:val="1B23671D"/>
    <w:rsid w:val="1B2A1994"/>
    <w:rsid w:val="1B381B59"/>
    <w:rsid w:val="1B3B12D1"/>
    <w:rsid w:val="1B434DD3"/>
    <w:rsid w:val="1B4720E0"/>
    <w:rsid w:val="1B511DC6"/>
    <w:rsid w:val="1B5C270F"/>
    <w:rsid w:val="1B651163"/>
    <w:rsid w:val="1B6C22EB"/>
    <w:rsid w:val="1B6E0D40"/>
    <w:rsid w:val="1B7100C8"/>
    <w:rsid w:val="1B7262B5"/>
    <w:rsid w:val="1B770817"/>
    <w:rsid w:val="1B882A24"/>
    <w:rsid w:val="1B9A1D61"/>
    <w:rsid w:val="1B9E3FF5"/>
    <w:rsid w:val="1BA50EE0"/>
    <w:rsid w:val="1BB93B82"/>
    <w:rsid w:val="1BBE144F"/>
    <w:rsid w:val="1BC7172A"/>
    <w:rsid w:val="1BCF0653"/>
    <w:rsid w:val="1BD75DB3"/>
    <w:rsid w:val="1BD8572F"/>
    <w:rsid w:val="1BE063BC"/>
    <w:rsid w:val="1BE22134"/>
    <w:rsid w:val="1BE70CC4"/>
    <w:rsid w:val="1BF179BE"/>
    <w:rsid w:val="1BF4474B"/>
    <w:rsid w:val="1BFC2ACA"/>
    <w:rsid w:val="1BFF4576"/>
    <w:rsid w:val="1C0A320D"/>
    <w:rsid w:val="1C0C0F5F"/>
    <w:rsid w:val="1C1012EF"/>
    <w:rsid w:val="1C2362A8"/>
    <w:rsid w:val="1C27223D"/>
    <w:rsid w:val="1C2F2D2F"/>
    <w:rsid w:val="1C33298F"/>
    <w:rsid w:val="1C33473D"/>
    <w:rsid w:val="1C417B38"/>
    <w:rsid w:val="1C466AFA"/>
    <w:rsid w:val="1C534DE0"/>
    <w:rsid w:val="1C5F5E2E"/>
    <w:rsid w:val="1C5F66F7"/>
    <w:rsid w:val="1C6F246D"/>
    <w:rsid w:val="1C717389"/>
    <w:rsid w:val="1C737DC1"/>
    <w:rsid w:val="1C7879D5"/>
    <w:rsid w:val="1C7F020A"/>
    <w:rsid w:val="1C8448FA"/>
    <w:rsid w:val="1C8B4B38"/>
    <w:rsid w:val="1C8B785C"/>
    <w:rsid w:val="1C911B8D"/>
    <w:rsid w:val="1C91485D"/>
    <w:rsid w:val="1CA473E9"/>
    <w:rsid w:val="1CAE2C6A"/>
    <w:rsid w:val="1CB3762C"/>
    <w:rsid w:val="1CB41933"/>
    <w:rsid w:val="1CC7757C"/>
    <w:rsid w:val="1CD53A47"/>
    <w:rsid w:val="1CE41EDC"/>
    <w:rsid w:val="1CEB71A3"/>
    <w:rsid w:val="1CEC3A88"/>
    <w:rsid w:val="1CEF32DD"/>
    <w:rsid w:val="1CEF76C0"/>
    <w:rsid w:val="1CF46DC5"/>
    <w:rsid w:val="1CF653FF"/>
    <w:rsid w:val="1CFB0386"/>
    <w:rsid w:val="1D077978"/>
    <w:rsid w:val="1D0B7797"/>
    <w:rsid w:val="1D206DA2"/>
    <w:rsid w:val="1D2B59F6"/>
    <w:rsid w:val="1D305121"/>
    <w:rsid w:val="1D382247"/>
    <w:rsid w:val="1D3A1692"/>
    <w:rsid w:val="1D3A5FA0"/>
    <w:rsid w:val="1D3A73A0"/>
    <w:rsid w:val="1D3F5364"/>
    <w:rsid w:val="1D4805F5"/>
    <w:rsid w:val="1D48246B"/>
    <w:rsid w:val="1D4961E3"/>
    <w:rsid w:val="1D556936"/>
    <w:rsid w:val="1D56080A"/>
    <w:rsid w:val="1D5D3718"/>
    <w:rsid w:val="1D6043B5"/>
    <w:rsid w:val="1D61177E"/>
    <w:rsid w:val="1D6C0589"/>
    <w:rsid w:val="1D6F3E9B"/>
    <w:rsid w:val="1D7A40F8"/>
    <w:rsid w:val="1D7D44A8"/>
    <w:rsid w:val="1D813A62"/>
    <w:rsid w:val="1D89620A"/>
    <w:rsid w:val="1D8E53E5"/>
    <w:rsid w:val="1D92499F"/>
    <w:rsid w:val="1DA47492"/>
    <w:rsid w:val="1DB72E7F"/>
    <w:rsid w:val="1DB96EC4"/>
    <w:rsid w:val="1DD2328B"/>
    <w:rsid w:val="1DE63A32"/>
    <w:rsid w:val="1DE74735"/>
    <w:rsid w:val="1DE877AA"/>
    <w:rsid w:val="1DF61EC7"/>
    <w:rsid w:val="1E012CAE"/>
    <w:rsid w:val="1E012F55"/>
    <w:rsid w:val="1E06026B"/>
    <w:rsid w:val="1E0713B4"/>
    <w:rsid w:val="1E0842FD"/>
    <w:rsid w:val="1E0D7441"/>
    <w:rsid w:val="1E18008F"/>
    <w:rsid w:val="1E2933F4"/>
    <w:rsid w:val="1E2C776B"/>
    <w:rsid w:val="1E337F03"/>
    <w:rsid w:val="1E632A89"/>
    <w:rsid w:val="1E674E82"/>
    <w:rsid w:val="1E7752B7"/>
    <w:rsid w:val="1E7D4E53"/>
    <w:rsid w:val="1E7F06B9"/>
    <w:rsid w:val="1E8103E1"/>
    <w:rsid w:val="1E854FF8"/>
    <w:rsid w:val="1E873E8D"/>
    <w:rsid w:val="1E892D3B"/>
    <w:rsid w:val="1E8E0208"/>
    <w:rsid w:val="1E902684"/>
    <w:rsid w:val="1E951303"/>
    <w:rsid w:val="1E9516DF"/>
    <w:rsid w:val="1E9C6260"/>
    <w:rsid w:val="1EA5508D"/>
    <w:rsid w:val="1EAC6A29"/>
    <w:rsid w:val="1EAF02C7"/>
    <w:rsid w:val="1EB77776"/>
    <w:rsid w:val="1EBB5AA6"/>
    <w:rsid w:val="1EBB6297"/>
    <w:rsid w:val="1EC10726"/>
    <w:rsid w:val="1ECF38FC"/>
    <w:rsid w:val="1ED17267"/>
    <w:rsid w:val="1ED20784"/>
    <w:rsid w:val="1EDF0BAD"/>
    <w:rsid w:val="1EE61F3B"/>
    <w:rsid w:val="1EEE7042"/>
    <w:rsid w:val="1EF77D29"/>
    <w:rsid w:val="1F134F05"/>
    <w:rsid w:val="1F1D508F"/>
    <w:rsid w:val="1F2173FA"/>
    <w:rsid w:val="1F293068"/>
    <w:rsid w:val="1F316F2E"/>
    <w:rsid w:val="1F336243"/>
    <w:rsid w:val="1F337D2F"/>
    <w:rsid w:val="1F357D46"/>
    <w:rsid w:val="1F3C054E"/>
    <w:rsid w:val="1F3F3187"/>
    <w:rsid w:val="1F430F23"/>
    <w:rsid w:val="1F494278"/>
    <w:rsid w:val="1F494A91"/>
    <w:rsid w:val="1F4C68D2"/>
    <w:rsid w:val="1F577C77"/>
    <w:rsid w:val="1F62533A"/>
    <w:rsid w:val="1F7651E7"/>
    <w:rsid w:val="1F784B5D"/>
    <w:rsid w:val="1F78690B"/>
    <w:rsid w:val="1F880742"/>
    <w:rsid w:val="1F901EA7"/>
    <w:rsid w:val="1F9977BE"/>
    <w:rsid w:val="1FA33B26"/>
    <w:rsid w:val="1FA6756F"/>
    <w:rsid w:val="1FAD6239"/>
    <w:rsid w:val="1FBF0BBC"/>
    <w:rsid w:val="1FBF453A"/>
    <w:rsid w:val="1FC20B6F"/>
    <w:rsid w:val="1FC67B7A"/>
    <w:rsid w:val="1FF05587"/>
    <w:rsid w:val="1FFB37C4"/>
    <w:rsid w:val="201543CF"/>
    <w:rsid w:val="20174376"/>
    <w:rsid w:val="202C7E22"/>
    <w:rsid w:val="202E408E"/>
    <w:rsid w:val="20313FBA"/>
    <w:rsid w:val="20357C6F"/>
    <w:rsid w:val="20396008"/>
    <w:rsid w:val="203E5DA7"/>
    <w:rsid w:val="204D3701"/>
    <w:rsid w:val="204E1BB6"/>
    <w:rsid w:val="20585C92"/>
    <w:rsid w:val="205A2D4B"/>
    <w:rsid w:val="205E6393"/>
    <w:rsid w:val="20684924"/>
    <w:rsid w:val="206B645E"/>
    <w:rsid w:val="2077420F"/>
    <w:rsid w:val="208337BA"/>
    <w:rsid w:val="2084348C"/>
    <w:rsid w:val="209A77D3"/>
    <w:rsid w:val="209F6845"/>
    <w:rsid w:val="20A30D87"/>
    <w:rsid w:val="20A35C0A"/>
    <w:rsid w:val="20AD0878"/>
    <w:rsid w:val="20C50A30"/>
    <w:rsid w:val="20D33B51"/>
    <w:rsid w:val="20DB43BC"/>
    <w:rsid w:val="20DD111C"/>
    <w:rsid w:val="20E04DE4"/>
    <w:rsid w:val="20EA1892"/>
    <w:rsid w:val="20ED77A8"/>
    <w:rsid w:val="20F326ED"/>
    <w:rsid w:val="210677EE"/>
    <w:rsid w:val="210E0716"/>
    <w:rsid w:val="2114603C"/>
    <w:rsid w:val="212B0116"/>
    <w:rsid w:val="212B69E8"/>
    <w:rsid w:val="212E59B6"/>
    <w:rsid w:val="213276BA"/>
    <w:rsid w:val="21336F8E"/>
    <w:rsid w:val="213B4094"/>
    <w:rsid w:val="21466B51"/>
    <w:rsid w:val="21515103"/>
    <w:rsid w:val="215B5D18"/>
    <w:rsid w:val="21772792"/>
    <w:rsid w:val="217B307B"/>
    <w:rsid w:val="217C5C5D"/>
    <w:rsid w:val="21834CD3"/>
    <w:rsid w:val="2186530F"/>
    <w:rsid w:val="21937058"/>
    <w:rsid w:val="219856A8"/>
    <w:rsid w:val="219B4530"/>
    <w:rsid w:val="21A44D46"/>
    <w:rsid w:val="21A5486A"/>
    <w:rsid w:val="21A93415"/>
    <w:rsid w:val="21AC56EC"/>
    <w:rsid w:val="21AD4F92"/>
    <w:rsid w:val="21B309B7"/>
    <w:rsid w:val="21C07A2F"/>
    <w:rsid w:val="21D00C81"/>
    <w:rsid w:val="21DB1159"/>
    <w:rsid w:val="21DC3ECF"/>
    <w:rsid w:val="21DE514B"/>
    <w:rsid w:val="21E72136"/>
    <w:rsid w:val="21ED5BAC"/>
    <w:rsid w:val="21F506E7"/>
    <w:rsid w:val="21F81C7E"/>
    <w:rsid w:val="21FD65A8"/>
    <w:rsid w:val="22021F1B"/>
    <w:rsid w:val="22032E04"/>
    <w:rsid w:val="22045444"/>
    <w:rsid w:val="220B5142"/>
    <w:rsid w:val="22120940"/>
    <w:rsid w:val="222039B6"/>
    <w:rsid w:val="22340304"/>
    <w:rsid w:val="223B60FC"/>
    <w:rsid w:val="224B0B63"/>
    <w:rsid w:val="22530344"/>
    <w:rsid w:val="22573150"/>
    <w:rsid w:val="225B7DD1"/>
    <w:rsid w:val="226A69DF"/>
    <w:rsid w:val="22723E40"/>
    <w:rsid w:val="22853819"/>
    <w:rsid w:val="228D5E81"/>
    <w:rsid w:val="229820B5"/>
    <w:rsid w:val="22995058"/>
    <w:rsid w:val="22AF5ED3"/>
    <w:rsid w:val="22AF7B03"/>
    <w:rsid w:val="22B123D0"/>
    <w:rsid w:val="22B66D05"/>
    <w:rsid w:val="22BC4703"/>
    <w:rsid w:val="22BC5584"/>
    <w:rsid w:val="22BE05AA"/>
    <w:rsid w:val="22C00CF5"/>
    <w:rsid w:val="22C463B7"/>
    <w:rsid w:val="22C81958"/>
    <w:rsid w:val="22CA3922"/>
    <w:rsid w:val="22CA711C"/>
    <w:rsid w:val="22D64BAD"/>
    <w:rsid w:val="22E26EBD"/>
    <w:rsid w:val="22F369D5"/>
    <w:rsid w:val="22F63EC5"/>
    <w:rsid w:val="2308045D"/>
    <w:rsid w:val="231952C6"/>
    <w:rsid w:val="23241284"/>
    <w:rsid w:val="23377209"/>
    <w:rsid w:val="2338088B"/>
    <w:rsid w:val="23474F72"/>
    <w:rsid w:val="235167C3"/>
    <w:rsid w:val="23516E7E"/>
    <w:rsid w:val="235A4CA6"/>
    <w:rsid w:val="235A5ED6"/>
    <w:rsid w:val="236779E4"/>
    <w:rsid w:val="237613B4"/>
    <w:rsid w:val="237B0B11"/>
    <w:rsid w:val="23826BEA"/>
    <w:rsid w:val="23832D8B"/>
    <w:rsid w:val="2385146C"/>
    <w:rsid w:val="23935224"/>
    <w:rsid w:val="239D3A94"/>
    <w:rsid w:val="23B21578"/>
    <w:rsid w:val="23B8323B"/>
    <w:rsid w:val="23BC616B"/>
    <w:rsid w:val="23BF663B"/>
    <w:rsid w:val="23C40371"/>
    <w:rsid w:val="23C747F9"/>
    <w:rsid w:val="23C81A7D"/>
    <w:rsid w:val="23C91E2B"/>
    <w:rsid w:val="23CB2C9C"/>
    <w:rsid w:val="23D06D16"/>
    <w:rsid w:val="23DB2C3E"/>
    <w:rsid w:val="23E91599"/>
    <w:rsid w:val="23EF4A8F"/>
    <w:rsid w:val="23FB43B2"/>
    <w:rsid w:val="23FB4FBB"/>
    <w:rsid w:val="23FF0CCE"/>
    <w:rsid w:val="241C01AD"/>
    <w:rsid w:val="242B219E"/>
    <w:rsid w:val="24311EAA"/>
    <w:rsid w:val="2435126F"/>
    <w:rsid w:val="243808B5"/>
    <w:rsid w:val="243D45D5"/>
    <w:rsid w:val="2455456D"/>
    <w:rsid w:val="24616C60"/>
    <w:rsid w:val="24636EF5"/>
    <w:rsid w:val="2467611A"/>
    <w:rsid w:val="24747ECA"/>
    <w:rsid w:val="248A008D"/>
    <w:rsid w:val="248F4E23"/>
    <w:rsid w:val="2490551B"/>
    <w:rsid w:val="249B7324"/>
    <w:rsid w:val="24A0493A"/>
    <w:rsid w:val="24A0600B"/>
    <w:rsid w:val="24AD52A9"/>
    <w:rsid w:val="24BB5C18"/>
    <w:rsid w:val="24CC3981"/>
    <w:rsid w:val="24CF307D"/>
    <w:rsid w:val="24CF5A3A"/>
    <w:rsid w:val="24D36F6C"/>
    <w:rsid w:val="24DD5B8E"/>
    <w:rsid w:val="24F15196"/>
    <w:rsid w:val="24F44E2B"/>
    <w:rsid w:val="24F52B7C"/>
    <w:rsid w:val="24F904EE"/>
    <w:rsid w:val="2500362B"/>
    <w:rsid w:val="250E5D48"/>
    <w:rsid w:val="25133F83"/>
    <w:rsid w:val="2524580C"/>
    <w:rsid w:val="2526307B"/>
    <w:rsid w:val="25293B59"/>
    <w:rsid w:val="252B2332"/>
    <w:rsid w:val="25311F6B"/>
    <w:rsid w:val="25357778"/>
    <w:rsid w:val="25381017"/>
    <w:rsid w:val="25401C79"/>
    <w:rsid w:val="25497C04"/>
    <w:rsid w:val="254B4CDF"/>
    <w:rsid w:val="254E3EC6"/>
    <w:rsid w:val="254E4603"/>
    <w:rsid w:val="255920D1"/>
    <w:rsid w:val="255B1EFD"/>
    <w:rsid w:val="255B4D05"/>
    <w:rsid w:val="25726639"/>
    <w:rsid w:val="25787665"/>
    <w:rsid w:val="257D19B1"/>
    <w:rsid w:val="257D4C7B"/>
    <w:rsid w:val="2583284A"/>
    <w:rsid w:val="25897AC4"/>
    <w:rsid w:val="258B383C"/>
    <w:rsid w:val="258C1033"/>
    <w:rsid w:val="25977DD6"/>
    <w:rsid w:val="259D531E"/>
    <w:rsid w:val="25A14E0E"/>
    <w:rsid w:val="25A33ACC"/>
    <w:rsid w:val="25A530AD"/>
    <w:rsid w:val="25AA1FA6"/>
    <w:rsid w:val="25AE752B"/>
    <w:rsid w:val="25B1451A"/>
    <w:rsid w:val="25B637B3"/>
    <w:rsid w:val="25C13FCA"/>
    <w:rsid w:val="25C62420"/>
    <w:rsid w:val="25CA07BD"/>
    <w:rsid w:val="25D0328E"/>
    <w:rsid w:val="25D62E97"/>
    <w:rsid w:val="25DB09E5"/>
    <w:rsid w:val="25DF39CE"/>
    <w:rsid w:val="25E24E34"/>
    <w:rsid w:val="25EB42DB"/>
    <w:rsid w:val="25F94A58"/>
    <w:rsid w:val="25FD63F3"/>
    <w:rsid w:val="26056B47"/>
    <w:rsid w:val="260D4251"/>
    <w:rsid w:val="26145F14"/>
    <w:rsid w:val="26261CEF"/>
    <w:rsid w:val="26263565"/>
    <w:rsid w:val="26284BE7"/>
    <w:rsid w:val="2629095F"/>
    <w:rsid w:val="26301DB8"/>
    <w:rsid w:val="263712CE"/>
    <w:rsid w:val="263C4B36"/>
    <w:rsid w:val="264521B5"/>
    <w:rsid w:val="26484675"/>
    <w:rsid w:val="26551754"/>
    <w:rsid w:val="265858BD"/>
    <w:rsid w:val="265876C8"/>
    <w:rsid w:val="26607F20"/>
    <w:rsid w:val="26655E3B"/>
    <w:rsid w:val="266A16A4"/>
    <w:rsid w:val="266A3452"/>
    <w:rsid w:val="266C3D2B"/>
    <w:rsid w:val="26720558"/>
    <w:rsid w:val="26721C1E"/>
    <w:rsid w:val="26746F98"/>
    <w:rsid w:val="267D255E"/>
    <w:rsid w:val="2681217A"/>
    <w:rsid w:val="26835FA4"/>
    <w:rsid w:val="26926505"/>
    <w:rsid w:val="26962333"/>
    <w:rsid w:val="269E30C0"/>
    <w:rsid w:val="26A0057D"/>
    <w:rsid w:val="26A2410D"/>
    <w:rsid w:val="26A612DA"/>
    <w:rsid w:val="26AB5297"/>
    <w:rsid w:val="26B0240D"/>
    <w:rsid w:val="26C4383F"/>
    <w:rsid w:val="26CC7F55"/>
    <w:rsid w:val="26DB7EAB"/>
    <w:rsid w:val="26DC5808"/>
    <w:rsid w:val="26F92A28"/>
    <w:rsid w:val="26FD2518"/>
    <w:rsid w:val="271B299E"/>
    <w:rsid w:val="271E3AB7"/>
    <w:rsid w:val="27271941"/>
    <w:rsid w:val="27291C14"/>
    <w:rsid w:val="27441EF5"/>
    <w:rsid w:val="27452B08"/>
    <w:rsid w:val="276A3F5C"/>
    <w:rsid w:val="2772678C"/>
    <w:rsid w:val="278B5528"/>
    <w:rsid w:val="279227C3"/>
    <w:rsid w:val="279404B3"/>
    <w:rsid w:val="279664C8"/>
    <w:rsid w:val="279B588D"/>
    <w:rsid w:val="279D1605"/>
    <w:rsid w:val="27A1608A"/>
    <w:rsid w:val="27BC56F1"/>
    <w:rsid w:val="27C70EF2"/>
    <w:rsid w:val="27C80C9D"/>
    <w:rsid w:val="27C846A3"/>
    <w:rsid w:val="27D17500"/>
    <w:rsid w:val="27D74B17"/>
    <w:rsid w:val="27F36938"/>
    <w:rsid w:val="28031CD9"/>
    <w:rsid w:val="28072DE7"/>
    <w:rsid w:val="2818693F"/>
    <w:rsid w:val="281F3EC1"/>
    <w:rsid w:val="283B6E9A"/>
    <w:rsid w:val="284020F8"/>
    <w:rsid w:val="28433F5A"/>
    <w:rsid w:val="284B2E0F"/>
    <w:rsid w:val="284D3350"/>
    <w:rsid w:val="285038A1"/>
    <w:rsid w:val="28506677"/>
    <w:rsid w:val="286075A1"/>
    <w:rsid w:val="28645547"/>
    <w:rsid w:val="286B525F"/>
    <w:rsid w:val="286F620C"/>
    <w:rsid w:val="287B0D17"/>
    <w:rsid w:val="287B2607"/>
    <w:rsid w:val="28843D57"/>
    <w:rsid w:val="2893473E"/>
    <w:rsid w:val="289C18BC"/>
    <w:rsid w:val="28A07609"/>
    <w:rsid w:val="28A10C81"/>
    <w:rsid w:val="28A84A2A"/>
    <w:rsid w:val="28AA3FD9"/>
    <w:rsid w:val="28B020E8"/>
    <w:rsid w:val="28B409B4"/>
    <w:rsid w:val="28B60BD0"/>
    <w:rsid w:val="28D47081"/>
    <w:rsid w:val="28DA10B5"/>
    <w:rsid w:val="28E141FE"/>
    <w:rsid w:val="28E809A5"/>
    <w:rsid w:val="28ED036A"/>
    <w:rsid w:val="28F83C0A"/>
    <w:rsid w:val="2909096B"/>
    <w:rsid w:val="290E146B"/>
    <w:rsid w:val="290F76F7"/>
    <w:rsid w:val="291122AA"/>
    <w:rsid w:val="29120EED"/>
    <w:rsid w:val="29172A70"/>
    <w:rsid w:val="29187451"/>
    <w:rsid w:val="291E49C7"/>
    <w:rsid w:val="293221E2"/>
    <w:rsid w:val="2938132B"/>
    <w:rsid w:val="294A2636"/>
    <w:rsid w:val="2953641F"/>
    <w:rsid w:val="2957079E"/>
    <w:rsid w:val="29642175"/>
    <w:rsid w:val="29870308"/>
    <w:rsid w:val="299D0262"/>
    <w:rsid w:val="29A21C37"/>
    <w:rsid w:val="29A273A6"/>
    <w:rsid w:val="29A719C6"/>
    <w:rsid w:val="29BA649E"/>
    <w:rsid w:val="29C63095"/>
    <w:rsid w:val="29C647F8"/>
    <w:rsid w:val="29CA2459"/>
    <w:rsid w:val="29CE3CF8"/>
    <w:rsid w:val="29D82DC8"/>
    <w:rsid w:val="29E74DB9"/>
    <w:rsid w:val="29F26356"/>
    <w:rsid w:val="29F97C59"/>
    <w:rsid w:val="29FD45DD"/>
    <w:rsid w:val="2A0300E8"/>
    <w:rsid w:val="2A1B1FD4"/>
    <w:rsid w:val="2A2B75BC"/>
    <w:rsid w:val="2A2F3CB2"/>
    <w:rsid w:val="2A313E40"/>
    <w:rsid w:val="2A337FFE"/>
    <w:rsid w:val="2A3627C7"/>
    <w:rsid w:val="2A4C0D5D"/>
    <w:rsid w:val="2A4E4E38"/>
    <w:rsid w:val="2A503C36"/>
    <w:rsid w:val="2A636878"/>
    <w:rsid w:val="2A6606CB"/>
    <w:rsid w:val="2A6A2EA4"/>
    <w:rsid w:val="2A737CF3"/>
    <w:rsid w:val="2A8200AA"/>
    <w:rsid w:val="2A872B05"/>
    <w:rsid w:val="2A895E70"/>
    <w:rsid w:val="2A8B6C7E"/>
    <w:rsid w:val="2A8F01B1"/>
    <w:rsid w:val="2A9A1E2C"/>
    <w:rsid w:val="2A9F021D"/>
    <w:rsid w:val="2AA41936"/>
    <w:rsid w:val="2ABC535A"/>
    <w:rsid w:val="2AC77C97"/>
    <w:rsid w:val="2ACB2E7C"/>
    <w:rsid w:val="2ACC54F7"/>
    <w:rsid w:val="2AD6088E"/>
    <w:rsid w:val="2AD90BA6"/>
    <w:rsid w:val="2ADA5670"/>
    <w:rsid w:val="2AEA667A"/>
    <w:rsid w:val="2AF22A53"/>
    <w:rsid w:val="2AF57974"/>
    <w:rsid w:val="2AFB4FC0"/>
    <w:rsid w:val="2B011E77"/>
    <w:rsid w:val="2B0425A5"/>
    <w:rsid w:val="2B084FE7"/>
    <w:rsid w:val="2B1628DA"/>
    <w:rsid w:val="2B177920"/>
    <w:rsid w:val="2B1C4B58"/>
    <w:rsid w:val="2B285689"/>
    <w:rsid w:val="2B3109E2"/>
    <w:rsid w:val="2B3C361F"/>
    <w:rsid w:val="2B3E0778"/>
    <w:rsid w:val="2B42499D"/>
    <w:rsid w:val="2B4F2C16"/>
    <w:rsid w:val="2B5C6C89"/>
    <w:rsid w:val="2B624840"/>
    <w:rsid w:val="2B62521D"/>
    <w:rsid w:val="2B6568DD"/>
    <w:rsid w:val="2B6D0F4D"/>
    <w:rsid w:val="2B746B21"/>
    <w:rsid w:val="2B807887"/>
    <w:rsid w:val="2B8B75F7"/>
    <w:rsid w:val="2B966178"/>
    <w:rsid w:val="2B97636B"/>
    <w:rsid w:val="2B98657C"/>
    <w:rsid w:val="2B9920E3"/>
    <w:rsid w:val="2B9B40AD"/>
    <w:rsid w:val="2BA23303"/>
    <w:rsid w:val="2BA41894"/>
    <w:rsid w:val="2BA80578"/>
    <w:rsid w:val="2BAA4E82"/>
    <w:rsid w:val="2BB313F7"/>
    <w:rsid w:val="2BB94120"/>
    <w:rsid w:val="2BDA2E28"/>
    <w:rsid w:val="2BDB57FE"/>
    <w:rsid w:val="2BDC6486"/>
    <w:rsid w:val="2BF111E6"/>
    <w:rsid w:val="2BF22C32"/>
    <w:rsid w:val="2BFA7026"/>
    <w:rsid w:val="2BFE7021"/>
    <w:rsid w:val="2C10551F"/>
    <w:rsid w:val="2C1D2058"/>
    <w:rsid w:val="2C1F083A"/>
    <w:rsid w:val="2C215155"/>
    <w:rsid w:val="2C2B5431"/>
    <w:rsid w:val="2C2F240F"/>
    <w:rsid w:val="2C325CB7"/>
    <w:rsid w:val="2C3A1B18"/>
    <w:rsid w:val="2C3C6C19"/>
    <w:rsid w:val="2C3D471F"/>
    <w:rsid w:val="2C416A03"/>
    <w:rsid w:val="2C444745"/>
    <w:rsid w:val="2C5C383D"/>
    <w:rsid w:val="2C6B74B9"/>
    <w:rsid w:val="2C6C22EA"/>
    <w:rsid w:val="2C6D3C9C"/>
    <w:rsid w:val="2C6E17C2"/>
    <w:rsid w:val="2C752B50"/>
    <w:rsid w:val="2C817AD2"/>
    <w:rsid w:val="2C866B0B"/>
    <w:rsid w:val="2C9B7783"/>
    <w:rsid w:val="2C9B7ADD"/>
    <w:rsid w:val="2CAB47C4"/>
    <w:rsid w:val="2CB9238A"/>
    <w:rsid w:val="2CBF6416"/>
    <w:rsid w:val="2CD47877"/>
    <w:rsid w:val="2CD5539D"/>
    <w:rsid w:val="2CDF661D"/>
    <w:rsid w:val="2CF5766D"/>
    <w:rsid w:val="2D00054A"/>
    <w:rsid w:val="2D1A56B3"/>
    <w:rsid w:val="2D2342F4"/>
    <w:rsid w:val="2D3325D5"/>
    <w:rsid w:val="2D360531"/>
    <w:rsid w:val="2D3C541C"/>
    <w:rsid w:val="2D406CBA"/>
    <w:rsid w:val="2D4241AC"/>
    <w:rsid w:val="2D4F5A62"/>
    <w:rsid w:val="2D6A63AC"/>
    <w:rsid w:val="2D6B209A"/>
    <w:rsid w:val="2D6C5D01"/>
    <w:rsid w:val="2D6F02F1"/>
    <w:rsid w:val="2D746964"/>
    <w:rsid w:val="2D7A56C9"/>
    <w:rsid w:val="2D7D5637"/>
    <w:rsid w:val="2D8452AB"/>
    <w:rsid w:val="2D865AD4"/>
    <w:rsid w:val="2D866360"/>
    <w:rsid w:val="2D8F5B9A"/>
    <w:rsid w:val="2D9B3F8C"/>
    <w:rsid w:val="2D9C2A6C"/>
    <w:rsid w:val="2DAF7DF5"/>
    <w:rsid w:val="2DBF0527"/>
    <w:rsid w:val="2DD12008"/>
    <w:rsid w:val="2DD13FD7"/>
    <w:rsid w:val="2DD54CB5"/>
    <w:rsid w:val="2DF53F49"/>
    <w:rsid w:val="2DFC0DCF"/>
    <w:rsid w:val="2E0D5DEB"/>
    <w:rsid w:val="2E186B7C"/>
    <w:rsid w:val="2E197DE0"/>
    <w:rsid w:val="2E1F66D2"/>
    <w:rsid w:val="2E25003C"/>
    <w:rsid w:val="2E2D536F"/>
    <w:rsid w:val="2E410C10"/>
    <w:rsid w:val="2E4232A4"/>
    <w:rsid w:val="2E465347"/>
    <w:rsid w:val="2E4C7B08"/>
    <w:rsid w:val="2E505623"/>
    <w:rsid w:val="2E525E2F"/>
    <w:rsid w:val="2E5A0968"/>
    <w:rsid w:val="2E5E0013"/>
    <w:rsid w:val="2E766F61"/>
    <w:rsid w:val="2E794CBF"/>
    <w:rsid w:val="2E7D5CEC"/>
    <w:rsid w:val="2E832493"/>
    <w:rsid w:val="2E8E4CE9"/>
    <w:rsid w:val="2E954277"/>
    <w:rsid w:val="2E9667B9"/>
    <w:rsid w:val="2E986CB3"/>
    <w:rsid w:val="2EA427E7"/>
    <w:rsid w:val="2EAE5EA6"/>
    <w:rsid w:val="2EB51FA7"/>
    <w:rsid w:val="2EC635DC"/>
    <w:rsid w:val="2ED15484"/>
    <w:rsid w:val="2ED33B5E"/>
    <w:rsid w:val="2ED753FC"/>
    <w:rsid w:val="2EE35243"/>
    <w:rsid w:val="2EE5324D"/>
    <w:rsid w:val="2EF82D6E"/>
    <w:rsid w:val="2F0C09E8"/>
    <w:rsid w:val="2F1227C1"/>
    <w:rsid w:val="2F1265FA"/>
    <w:rsid w:val="2F203717"/>
    <w:rsid w:val="2F3107A8"/>
    <w:rsid w:val="2F416312"/>
    <w:rsid w:val="2F59716A"/>
    <w:rsid w:val="2F5C1DA5"/>
    <w:rsid w:val="2F657A9F"/>
    <w:rsid w:val="2F686C4D"/>
    <w:rsid w:val="2F6C6971"/>
    <w:rsid w:val="2F776BDF"/>
    <w:rsid w:val="2F834303"/>
    <w:rsid w:val="2F860BD0"/>
    <w:rsid w:val="2F917CA1"/>
    <w:rsid w:val="2F922079"/>
    <w:rsid w:val="2F972DDE"/>
    <w:rsid w:val="2F994DA8"/>
    <w:rsid w:val="2FB25651"/>
    <w:rsid w:val="2FB971F8"/>
    <w:rsid w:val="2FC05140"/>
    <w:rsid w:val="2FC260AC"/>
    <w:rsid w:val="2FC647F3"/>
    <w:rsid w:val="2FCF4325"/>
    <w:rsid w:val="2FD51D2B"/>
    <w:rsid w:val="2FD93201"/>
    <w:rsid w:val="2FDB0F2E"/>
    <w:rsid w:val="2FEA08EA"/>
    <w:rsid w:val="2FEF7B4E"/>
    <w:rsid w:val="2FF158AE"/>
    <w:rsid w:val="2FF26266"/>
    <w:rsid w:val="2FF547F3"/>
    <w:rsid w:val="2FF95846"/>
    <w:rsid w:val="2FFA5034"/>
    <w:rsid w:val="30007463"/>
    <w:rsid w:val="3001272F"/>
    <w:rsid w:val="30094FFB"/>
    <w:rsid w:val="300F7596"/>
    <w:rsid w:val="301306B6"/>
    <w:rsid w:val="301317DB"/>
    <w:rsid w:val="302A0CD5"/>
    <w:rsid w:val="303149EE"/>
    <w:rsid w:val="30385B0C"/>
    <w:rsid w:val="304940D8"/>
    <w:rsid w:val="305143FE"/>
    <w:rsid w:val="30670A02"/>
    <w:rsid w:val="307D1FD3"/>
    <w:rsid w:val="309065E9"/>
    <w:rsid w:val="309A2B85"/>
    <w:rsid w:val="309E371F"/>
    <w:rsid w:val="30B071C3"/>
    <w:rsid w:val="30B33C47"/>
    <w:rsid w:val="30B36015"/>
    <w:rsid w:val="30B73737"/>
    <w:rsid w:val="30BC5776"/>
    <w:rsid w:val="30E90DE3"/>
    <w:rsid w:val="30EE67A3"/>
    <w:rsid w:val="30F40851"/>
    <w:rsid w:val="30F61165"/>
    <w:rsid w:val="30FF21DF"/>
    <w:rsid w:val="3103697D"/>
    <w:rsid w:val="31156FD6"/>
    <w:rsid w:val="31201922"/>
    <w:rsid w:val="312132A7"/>
    <w:rsid w:val="31234F7C"/>
    <w:rsid w:val="31344D88"/>
    <w:rsid w:val="313844CD"/>
    <w:rsid w:val="313B520D"/>
    <w:rsid w:val="313C18EE"/>
    <w:rsid w:val="31436D79"/>
    <w:rsid w:val="31456F95"/>
    <w:rsid w:val="314B3D05"/>
    <w:rsid w:val="315A51EA"/>
    <w:rsid w:val="316476E2"/>
    <w:rsid w:val="31676588"/>
    <w:rsid w:val="316B2774"/>
    <w:rsid w:val="31710A81"/>
    <w:rsid w:val="3179279B"/>
    <w:rsid w:val="317B48CD"/>
    <w:rsid w:val="31883206"/>
    <w:rsid w:val="318C4150"/>
    <w:rsid w:val="318C6E03"/>
    <w:rsid w:val="31974BCE"/>
    <w:rsid w:val="319869B8"/>
    <w:rsid w:val="31A45A52"/>
    <w:rsid w:val="31AA6B6F"/>
    <w:rsid w:val="31B25CAD"/>
    <w:rsid w:val="31BA0755"/>
    <w:rsid w:val="31BB5AD5"/>
    <w:rsid w:val="31CD0D39"/>
    <w:rsid w:val="31DB1D80"/>
    <w:rsid w:val="31E35638"/>
    <w:rsid w:val="31F82833"/>
    <w:rsid w:val="31FE5396"/>
    <w:rsid w:val="320A4D05"/>
    <w:rsid w:val="320F4178"/>
    <w:rsid w:val="32193FCF"/>
    <w:rsid w:val="32200CA5"/>
    <w:rsid w:val="32221084"/>
    <w:rsid w:val="3237476B"/>
    <w:rsid w:val="32397B7F"/>
    <w:rsid w:val="323A5873"/>
    <w:rsid w:val="323E0850"/>
    <w:rsid w:val="324A5977"/>
    <w:rsid w:val="325B00F2"/>
    <w:rsid w:val="325E3C6E"/>
    <w:rsid w:val="3264169D"/>
    <w:rsid w:val="32696CB3"/>
    <w:rsid w:val="326B4E92"/>
    <w:rsid w:val="327411B4"/>
    <w:rsid w:val="32754AD7"/>
    <w:rsid w:val="3276012B"/>
    <w:rsid w:val="32770154"/>
    <w:rsid w:val="328056A2"/>
    <w:rsid w:val="32805DAB"/>
    <w:rsid w:val="32892EAD"/>
    <w:rsid w:val="3294316C"/>
    <w:rsid w:val="32982EDF"/>
    <w:rsid w:val="32AA796E"/>
    <w:rsid w:val="32B22BB0"/>
    <w:rsid w:val="32BB5035"/>
    <w:rsid w:val="32C93032"/>
    <w:rsid w:val="32C959A4"/>
    <w:rsid w:val="32D13976"/>
    <w:rsid w:val="32D17B59"/>
    <w:rsid w:val="32DF6F75"/>
    <w:rsid w:val="32E87D58"/>
    <w:rsid w:val="32EB5D6A"/>
    <w:rsid w:val="32FD73FC"/>
    <w:rsid w:val="33032419"/>
    <w:rsid w:val="330B7D6A"/>
    <w:rsid w:val="33114C55"/>
    <w:rsid w:val="33174F24"/>
    <w:rsid w:val="331D1602"/>
    <w:rsid w:val="332658C2"/>
    <w:rsid w:val="332763E0"/>
    <w:rsid w:val="333761DF"/>
    <w:rsid w:val="333773C3"/>
    <w:rsid w:val="334306F0"/>
    <w:rsid w:val="33442AC9"/>
    <w:rsid w:val="33462B51"/>
    <w:rsid w:val="334B63B9"/>
    <w:rsid w:val="33556293"/>
    <w:rsid w:val="33562B6D"/>
    <w:rsid w:val="335666CF"/>
    <w:rsid w:val="33631954"/>
    <w:rsid w:val="33686F6B"/>
    <w:rsid w:val="336A2CE3"/>
    <w:rsid w:val="33704071"/>
    <w:rsid w:val="337A5586"/>
    <w:rsid w:val="33823918"/>
    <w:rsid w:val="33833045"/>
    <w:rsid w:val="338C0EE3"/>
    <w:rsid w:val="339369F9"/>
    <w:rsid w:val="3396152A"/>
    <w:rsid w:val="33B31875"/>
    <w:rsid w:val="33E67E90"/>
    <w:rsid w:val="33F21EEF"/>
    <w:rsid w:val="34066ACD"/>
    <w:rsid w:val="340D7EC0"/>
    <w:rsid w:val="340F37D9"/>
    <w:rsid w:val="34160775"/>
    <w:rsid w:val="342235BE"/>
    <w:rsid w:val="342310E4"/>
    <w:rsid w:val="342509B8"/>
    <w:rsid w:val="34265721"/>
    <w:rsid w:val="3431735D"/>
    <w:rsid w:val="34360F8C"/>
    <w:rsid w:val="34392B46"/>
    <w:rsid w:val="345E3ECA"/>
    <w:rsid w:val="34607C42"/>
    <w:rsid w:val="34612D69"/>
    <w:rsid w:val="346A6D13"/>
    <w:rsid w:val="346C4839"/>
    <w:rsid w:val="347479B1"/>
    <w:rsid w:val="347F4946"/>
    <w:rsid w:val="34834523"/>
    <w:rsid w:val="34837910"/>
    <w:rsid w:val="348778C5"/>
    <w:rsid w:val="349F4C0E"/>
    <w:rsid w:val="34A23A27"/>
    <w:rsid w:val="34A6720C"/>
    <w:rsid w:val="34AA2C62"/>
    <w:rsid w:val="34AF5E2E"/>
    <w:rsid w:val="34B61F58"/>
    <w:rsid w:val="34C57BCF"/>
    <w:rsid w:val="34C61AE8"/>
    <w:rsid w:val="34C677FB"/>
    <w:rsid w:val="34D23D99"/>
    <w:rsid w:val="34E24705"/>
    <w:rsid w:val="34EA39B0"/>
    <w:rsid w:val="34EC3BCC"/>
    <w:rsid w:val="34F240F5"/>
    <w:rsid w:val="34F767F8"/>
    <w:rsid w:val="34FB1497"/>
    <w:rsid w:val="350B22A4"/>
    <w:rsid w:val="350C1B78"/>
    <w:rsid w:val="351D5B33"/>
    <w:rsid w:val="351F6A2C"/>
    <w:rsid w:val="353152C6"/>
    <w:rsid w:val="35337112"/>
    <w:rsid w:val="35357321"/>
    <w:rsid w:val="353D6749"/>
    <w:rsid w:val="35411821"/>
    <w:rsid w:val="355D687E"/>
    <w:rsid w:val="355E4F52"/>
    <w:rsid w:val="35607DC5"/>
    <w:rsid w:val="35621703"/>
    <w:rsid w:val="35666AA6"/>
    <w:rsid w:val="3567240C"/>
    <w:rsid w:val="35677EEE"/>
    <w:rsid w:val="356E2833"/>
    <w:rsid w:val="35983723"/>
    <w:rsid w:val="359C114E"/>
    <w:rsid w:val="35A905A6"/>
    <w:rsid w:val="35AF0E81"/>
    <w:rsid w:val="35B05725"/>
    <w:rsid w:val="35B71AE4"/>
    <w:rsid w:val="35C70836"/>
    <w:rsid w:val="35C80208"/>
    <w:rsid w:val="35C90FF9"/>
    <w:rsid w:val="35D856FF"/>
    <w:rsid w:val="35DE1766"/>
    <w:rsid w:val="35E03AC1"/>
    <w:rsid w:val="35E729D9"/>
    <w:rsid w:val="35EA791D"/>
    <w:rsid w:val="35ED19A9"/>
    <w:rsid w:val="35F20D6E"/>
    <w:rsid w:val="35F25212"/>
    <w:rsid w:val="361A0858"/>
    <w:rsid w:val="36266F0C"/>
    <w:rsid w:val="36366039"/>
    <w:rsid w:val="36394BEF"/>
    <w:rsid w:val="364A6DFC"/>
    <w:rsid w:val="364F7F6E"/>
    <w:rsid w:val="36541FC4"/>
    <w:rsid w:val="365E1ECD"/>
    <w:rsid w:val="3663774B"/>
    <w:rsid w:val="36790FAE"/>
    <w:rsid w:val="367E0853"/>
    <w:rsid w:val="368C4D1E"/>
    <w:rsid w:val="36905E7A"/>
    <w:rsid w:val="369B7657"/>
    <w:rsid w:val="36A805BF"/>
    <w:rsid w:val="36B349A1"/>
    <w:rsid w:val="36B44275"/>
    <w:rsid w:val="36B83D65"/>
    <w:rsid w:val="36BD5C65"/>
    <w:rsid w:val="36C344B8"/>
    <w:rsid w:val="36C61EF6"/>
    <w:rsid w:val="36D52B69"/>
    <w:rsid w:val="36D63A0F"/>
    <w:rsid w:val="36F56D67"/>
    <w:rsid w:val="36FA6E5B"/>
    <w:rsid w:val="37010A94"/>
    <w:rsid w:val="37031C33"/>
    <w:rsid w:val="370C135C"/>
    <w:rsid w:val="373B4C02"/>
    <w:rsid w:val="374C72DB"/>
    <w:rsid w:val="374F6427"/>
    <w:rsid w:val="376D3DF8"/>
    <w:rsid w:val="376D617F"/>
    <w:rsid w:val="37707805"/>
    <w:rsid w:val="377A2366"/>
    <w:rsid w:val="37877EDC"/>
    <w:rsid w:val="37881CDA"/>
    <w:rsid w:val="378B43A5"/>
    <w:rsid w:val="379460F7"/>
    <w:rsid w:val="379A1F42"/>
    <w:rsid w:val="37A275C8"/>
    <w:rsid w:val="37A30F57"/>
    <w:rsid w:val="37A61E10"/>
    <w:rsid w:val="37A8202C"/>
    <w:rsid w:val="37A82ED1"/>
    <w:rsid w:val="37B22F03"/>
    <w:rsid w:val="37B8477D"/>
    <w:rsid w:val="37CE16EF"/>
    <w:rsid w:val="37DA5F5D"/>
    <w:rsid w:val="37DC1CD5"/>
    <w:rsid w:val="37DF789B"/>
    <w:rsid w:val="37E868CC"/>
    <w:rsid w:val="37EA43F2"/>
    <w:rsid w:val="37FB3FAF"/>
    <w:rsid w:val="37FE019F"/>
    <w:rsid w:val="38080E4C"/>
    <w:rsid w:val="380A1871"/>
    <w:rsid w:val="38173168"/>
    <w:rsid w:val="381D4C13"/>
    <w:rsid w:val="382622B4"/>
    <w:rsid w:val="382974CC"/>
    <w:rsid w:val="38301228"/>
    <w:rsid w:val="38342582"/>
    <w:rsid w:val="38376F0C"/>
    <w:rsid w:val="383E473E"/>
    <w:rsid w:val="3842549E"/>
    <w:rsid w:val="384662FD"/>
    <w:rsid w:val="3846699B"/>
    <w:rsid w:val="384B4542"/>
    <w:rsid w:val="384C0A50"/>
    <w:rsid w:val="384D2DD3"/>
    <w:rsid w:val="384D3002"/>
    <w:rsid w:val="38527BC0"/>
    <w:rsid w:val="3853292C"/>
    <w:rsid w:val="38545D10"/>
    <w:rsid w:val="38552CE0"/>
    <w:rsid w:val="38564BC6"/>
    <w:rsid w:val="38572BBF"/>
    <w:rsid w:val="38673C95"/>
    <w:rsid w:val="386A33F3"/>
    <w:rsid w:val="386A3E3D"/>
    <w:rsid w:val="386B000C"/>
    <w:rsid w:val="386D6DD1"/>
    <w:rsid w:val="38710670"/>
    <w:rsid w:val="38740601"/>
    <w:rsid w:val="387F7EC6"/>
    <w:rsid w:val="38805C9C"/>
    <w:rsid w:val="38810BBF"/>
    <w:rsid w:val="38883C0B"/>
    <w:rsid w:val="389B22E9"/>
    <w:rsid w:val="389E6182"/>
    <w:rsid w:val="38B059AF"/>
    <w:rsid w:val="38C2711D"/>
    <w:rsid w:val="38C40003"/>
    <w:rsid w:val="38C70290"/>
    <w:rsid w:val="38C90530"/>
    <w:rsid w:val="38D44413"/>
    <w:rsid w:val="38D52CB6"/>
    <w:rsid w:val="38FE5C7B"/>
    <w:rsid w:val="390451D1"/>
    <w:rsid w:val="390908A8"/>
    <w:rsid w:val="3911775D"/>
    <w:rsid w:val="3919331A"/>
    <w:rsid w:val="391D6DF7"/>
    <w:rsid w:val="3922196A"/>
    <w:rsid w:val="39273424"/>
    <w:rsid w:val="392C0A3B"/>
    <w:rsid w:val="392F4AB3"/>
    <w:rsid w:val="39446228"/>
    <w:rsid w:val="394F0285"/>
    <w:rsid w:val="39531DA6"/>
    <w:rsid w:val="39551D3F"/>
    <w:rsid w:val="395565EE"/>
    <w:rsid w:val="395576E0"/>
    <w:rsid w:val="39761ACF"/>
    <w:rsid w:val="39830C17"/>
    <w:rsid w:val="398628EB"/>
    <w:rsid w:val="39981C2C"/>
    <w:rsid w:val="399A4827"/>
    <w:rsid w:val="399F0CB6"/>
    <w:rsid w:val="39AD3929"/>
    <w:rsid w:val="39B457EC"/>
    <w:rsid w:val="39C20A71"/>
    <w:rsid w:val="39C3314D"/>
    <w:rsid w:val="39CC2DEE"/>
    <w:rsid w:val="39D72453"/>
    <w:rsid w:val="39D92970"/>
    <w:rsid w:val="39E452DE"/>
    <w:rsid w:val="39E70C2A"/>
    <w:rsid w:val="39EB7933"/>
    <w:rsid w:val="39F44703"/>
    <w:rsid w:val="39F8154C"/>
    <w:rsid w:val="3A071660"/>
    <w:rsid w:val="3A0D5D7A"/>
    <w:rsid w:val="3A197299"/>
    <w:rsid w:val="3A1F5F19"/>
    <w:rsid w:val="3A204C5A"/>
    <w:rsid w:val="3A293864"/>
    <w:rsid w:val="3A2D2104"/>
    <w:rsid w:val="3A3C15B6"/>
    <w:rsid w:val="3A3C2EFF"/>
    <w:rsid w:val="3A480BF4"/>
    <w:rsid w:val="3A555D6F"/>
    <w:rsid w:val="3A577640"/>
    <w:rsid w:val="3A606BEE"/>
    <w:rsid w:val="3A6D30B9"/>
    <w:rsid w:val="3A7408FC"/>
    <w:rsid w:val="3A766A80"/>
    <w:rsid w:val="3A8A2401"/>
    <w:rsid w:val="3A900ACE"/>
    <w:rsid w:val="3A993EAE"/>
    <w:rsid w:val="3A9F5264"/>
    <w:rsid w:val="3AA12D62"/>
    <w:rsid w:val="3AA443C1"/>
    <w:rsid w:val="3ABA4CC6"/>
    <w:rsid w:val="3AC30F2B"/>
    <w:rsid w:val="3AD20379"/>
    <w:rsid w:val="3AD67068"/>
    <w:rsid w:val="3ADA04E1"/>
    <w:rsid w:val="3ADE7B13"/>
    <w:rsid w:val="3ADF4019"/>
    <w:rsid w:val="3AE0388B"/>
    <w:rsid w:val="3AEE41FA"/>
    <w:rsid w:val="3AF37A62"/>
    <w:rsid w:val="3AF833AE"/>
    <w:rsid w:val="3AFD268F"/>
    <w:rsid w:val="3B051543"/>
    <w:rsid w:val="3B082DE1"/>
    <w:rsid w:val="3B2D165F"/>
    <w:rsid w:val="3B331C0C"/>
    <w:rsid w:val="3B3459AF"/>
    <w:rsid w:val="3B3D0CDD"/>
    <w:rsid w:val="3B457A69"/>
    <w:rsid w:val="3B4A52AB"/>
    <w:rsid w:val="3B5953EB"/>
    <w:rsid w:val="3B5B7446"/>
    <w:rsid w:val="3B5D312D"/>
    <w:rsid w:val="3B614203"/>
    <w:rsid w:val="3B675D5A"/>
    <w:rsid w:val="3B723853"/>
    <w:rsid w:val="3B72771C"/>
    <w:rsid w:val="3B7E15D1"/>
    <w:rsid w:val="3B925E5C"/>
    <w:rsid w:val="3B974891"/>
    <w:rsid w:val="3B9D01D7"/>
    <w:rsid w:val="3BA337AC"/>
    <w:rsid w:val="3BB54D17"/>
    <w:rsid w:val="3BCB450F"/>
    <w:rsid w:val="3BE86E9B"/>
    <w:rsid w:val="3BEE3287"/>
    <w:rsid w:val="3BF47BF0"/>
    <w:rsid w:val="3BF523F3"/>
    <w:rsid w:val="3BF62EC6"/>
    <w:rsid w:val="3BFB233C"/>
    <w:rsid w:val="3C004C2C"/>
    <w:rsid w:val="3C006985"/>
    <w:rsid w:val="3C047A4D"/>
    <w:rsid w:val="3C084DD6"/>
    <w:rsid w:val="3C175AA2"/>
    <w:rsid w:val="3C1934F8"/>
    <w:rsid w:val="3C1A4D48"/>
    <w:rsid w:val="3C285860"/>
    <w:rsid w:val="3C3F1BFD"/>
    <w:rsid w:val="3C3F749B"/>
    <w:rsid w:val="3C450B95"/>
    <w:rsid w:val="3C495460"/>
    <w:rsid w:val="3C4B1286"/>
    <w:rsid w:val="3C4E6633"/>
    <w:rsid w:val="3C55189D"/>
    <w:rsid w:val="3C637DAE"/>
    <w:rsid w:val="3C6C0A5E"/>
    <w:rsid w:val="3C6F136A"/>
    <w:rsid w:val="3C7249B6"/>
    <w:rsid w:val="3C893E45"/>
    <w:rsid w:val="3CA52BAE"/>
    <w:rsid w:val="3CB46D7D"/>
    <w:rsid w:val="3CB7769B"/>
    <w:rsid w:val="3CCA2A44"/>
    <w:rsid w:val="3CD4741F"/>
    <w:rsid w:val="3CD70CBD"/>
    <w:rsid w:val="3CD72A6B"/>
    <w:rsid w:val="3CD770EF"/>
    <w:rsid w:val="3CE31410"/>
    <w:rsid w:val="3CEF5488"/>
    <w:rsid w:val="3CFE449C"/>
    <w:rsid w:val="3D004430"/>
    <w:rsid w:val="3D05582A"/>
    <w:rsid w:val="3D0A156F"/>
    <w:rsid w:val="3D24418A"/>
    <w:rsid w:val="3D2B69F3"/>
    <w:rsid w:val="3D3852DB"/>
    <w:rsid w:val="3D3F17CA"/>
    <w:rsid w:val="3D471A92"/>
    <w:rsid w:val="3D500AB8"/>
    <w:rsid w:val="3D567E34"/>
    <w:rsid w:val="3D607189"/>
    <w:rsid w:val="3D627FCC"/>
    <w:rsid w:val="3D6C407E"/>
    <w:rsid w:val="3D6D634B"/>
    <w:rsid w:val="3D7A6218"/>
    <w:rsid w:val="3D801355"/>
    <w:rsid w:val="3DA7295B"/>
    <w:rsid w:val="3DA908AC"/>
    <w:rsid w:val="3DB60AA1"/>
    <w:rsid w:val="3DBB57E8"/>
    <w:rsid w:val="3DC16752"/>
    <w:rsid w:val="3DC21BD0"/>
    <w:rsid w:val="3DC721DE"/>
    <w:rsid w:val="3DCE4D44"/>
    <w:rsid w:val="3DD31485"/>
    <w:rsid w:val="3DD84CED"/>
    <w:rsid w:val="3DD96D01"/>
    <w:rsid w:val="3DE6514F"/>
    <w:rsid w:val="3DEB56A7"/>
    <w:rsid w:val="3DEC2546"/>
    <w:rsid w:val="3DFD0E2F"/>
    <w:rsid w:val="3E0209DB"/>
    <w:rsid w:val="3E047890"/>
    <w:rsid w:val="3E10092B"/>
    <w:rsid w:val="3E1201FF"/>
    <w:rsid w:val="3E181CF7"/>
    <w:rsid w:val="3E191F7F"/>
    <w:rsid w:val="3E330175"/>
    <w:rsid w:val="3E3809FA"/>
    <w:rsid w:val="3E3C1F1C"/>
    <w:rsid w:val="3E417B8E"/>
    <w:rsid w:val="3E4F608F"/>
    <w:rsid w:val="3E530817"/>
    <w:rsid w:val="3E60124F"/>
    <w:rsid w:val="3E7F13A0"/>
    <w:rsid w:val="3E9B631A"/>
    <w:rsid w:val="3E9E1A93"/>
    <w:rsid w:val="3E9E7CE5"/>
    <w:rsid w:val="3EA97E11"/>
    <w:rsid w:val="3EB375B5"/>
    <w:rsid w:val="3EB6242B"/>
    <w:rsid w:val="3EBB0897"/>
    <w:rsid w:val="3EC43B44"/>
    <w:rsid w:val="3EC83B1F"/>
    <w:rsid w:val="3ECA0ADA"/>
    <w:rsid w:val="3ECD731A"/>
    <w:rsid w:val="3ED71F02"/>
    <w:rsid w:val="3EE651E8"/>
    <w:rsid w:val="3EEA3C37"/>
    <w:rsid w:val="3EEB0A50"/>
    <w:rsid w:val="3EFD266B"/>
    <w:rsid w:val="3F010273"/>
    <w:rsid w:val="3F07412A"/>
    <w:rsid w:val="3F0B4C4E"/>
    <w:rsid w:val="3F1461F9"/>
    <w:rsid w:val="3F1B1335"/>
    <w:rsid w:val="3F2F6B8F"/>
    <w:rsid w:val="3F3B3785"/>
    <w:rsid w:val="3F426106"/>
    <w:rsid w:val="3F473ED8"/>
    <w:rsid w:val="3F4D34B9"/>
    <w:rsid w:val="3F535CCE"/>
    <w:rsid w:val="3F60143E"/>
    <w:rsid w:val="3F6477EE"/>
    <w:rsid w:val="3F6902F3"/>
    <w:rsid w:val="3F786788"/>
    <w:rsid w:val="3F7E3672"/>
    <w:rsid w:val="3FA255B3"/>
    <w:rsid w:val="3FA819F3"/>
    <w:rsid w:val="3FAB5CAA"/>
    <w:rsid w:val="3FAE21A9"/>
    <w:rsid w:val="3FB53538"/>
    <w:rsid w:val="3FB73C71"/>
    <w:rsid w:val="3FBC7BEE"/>
    <w:rsid w:val="3FD14826"/>
    <w:rsid w:val="3FE6025A"/>
    <w:rsid w:val="3FE7038C"/>
    <w:rsid w:val="3FE73930"/>
    <w:rsid w:val="3FF027C2"/>
    <w:rsid w:val="3FF2702B"/>
    <w:rsid w:val="3FF37BBC"/>
    <w:rsid w:val="3FF46BE4"/>
    <w:rsid w:val="3FFF47B3"/>
    <w:rsid w:val="3FFF4F2D"/>
    <w:rsid w:val="400043F0"/>
    <w:rsid w:val="401A2B2E"/>
    <w:rsid w:val="402958E9"/>
    <w:rsid w:val="40352A30"/>
    <w:rsid w:val="403C77B5"/>
    <w:rsid w:val="403E177F"/>
    <w:rsid w:val="404B09A7"/>
    <w:rsid w:val="404F50CF"/>
    <w:rsid w:val="40611EDB"/>
    <w:rsid w:val="406B6756"/>
    <w:rsid w:val="406D1845"/>
    <w:rsid w:val="407417D9"/>
    <w:rsid w:val="407F56F0"/>
    <w:rsid w:val="409C68F1"/>
    <w:rsid w:val="40A1586A"/>
    <w:rsid w:val="40A2419B"/>
    <w:rsid w:val="40BF2194"/>
    <w:rsid w:val="40C16178"/>
    <w:rsid w:val="40D66A4E"/>
    <w:rsid w:val="40D83A48"/>
    <w:rsid w:val="40E00B3D"/>
    <w:rsid w:val="40E0613C"/>
    <w:rsid w:val="40EA42E0"/>
    <w:rsid w:val="40EC2740"/>
    <w:rsid w:val="40F005A0"/>
    <w:rsid w:val="40F67D7F"/>
    <w:rsid w:val="40F94A26"/>
    <w:rsid w:val="41064657"/>
    <w:rsid w:val="41085B90"/>
    <w:rsid w:val="4114603C"/>
    <w:rsid w:val="411C0B2E"/>
    <w:rsid w:val="411C1395"/>
    <w:rsid w:val="412402C6"/>
    <w:rsid w:val="412546ED"/>
    <w:rsid w:val="412D7C03"/>
    <w:rsid w:val="413606A8"/>
    <w:rsid w:val="413B181B"/>
    <w:rsid w:val="414A7CB0"/>
    <w:rsid w:val="414B328B"/>
    <w:rsid w:val="414B6348"/>
    <w:rsid w:val="414C285D"/>
    <w:rsid w:val="415723CD"/>
    <w:rsid w:val="415B540A"/>
    <w:rsid w:val="41652D3C"/>
    <w:rsid w:val="417F09D2"/>
    <w:rsid w:val="41856F3A"/>
    <w:rsid w:val="419158DF"/>
    <w:rsid w:val="41994793"/>
    <w:rsid w:val="41994B2C"/>
    <w:rsid w:val="41A11B05"/>
    <w:rsid w:val="41A9710D"/>
    <w:rsid w:val="41AC6204"/>
    <w:rsid w:val="41AF7ECF"/>
    <w:rsid w:val="41B45A71"/>
    <w:rsid w:val="41BB0796"/>
    <w:rsid w:val="41C11BE3"/>
    <w:rsid w:val="41C37A62"/>
    <w:rsid w:val="41C712BF"/>
    <w:rsid w:val="41D51BF1"/>
    <w:rsid w:val="41D93B4E"/>
    <w:rsid w:val="41E17841"/>
    <w:rsid w:val="41E40104"/>
    <w:rsid w:val="41E77BF5"/>
    <w:rsid w:val="41F64D5B"/>
    <w:rsid w:val="42044303"/>
    <w:rsid w:val="420A2E38"/>
    <w:rsid w:val="421B164C"/>
    <w:rsid w:val="421C3214"/>
    <w:rsid w:val="422B20AD"/>
    <w:rsid w:val="422D5382"/>
    <w:rsid w:val="4232590F"/>
    <w:rsid w:val="42472F59"/>
    <w:rsid w:val="424E557E"/>
    <w:rsid w:val="425905FB"/>
    <w:rsid w:val="42662D76"/>
    <w:rsid w:val="426C3C56"/>
    <w:rsid w:val="426F7DC4"/>
    <w:rsid w:val="428750CC"/>
    <w:rsid w:val="428A5D95"/>
    <w:rsid w:val="42914D7B"/>
    <w:rsid w:val="42945C29"/>
    <w:rsid w:val="42A046E3"/>
    <w:rsid w:val="42A15FF5"/>
    <w:rsid w:val="42A63BB7"/>
    <w:rsid w:val="42A86AD5"/>
    <w:rsid w:val="42B45D29"/>
    <w:rsid w:val="42D057DC"/>
    <w:rsid w:val="42DA2DEB"/>
    <w:rsid w:val="42DF69E6"/>
    <w:rsid w:val="42F223AD"/>
    <w:rsid w:val="42F80640"/>
    <w:rsid w:val="42FF2D1C"/>
    <w:rsid w:val="430166BC"/>
    <w:rsid w:val="430D6B32"/>
    <w:rsid w:val="43123D49"/>
    <w:rsid w:val="43190A09"/>
    <w:rsid w:val="43285296"/>
    <w:rsid w:val="43370708"/>
    <w:rsid w:val="4344430F"/>
    <w:rsid w:val="43465BE4"/>
    <w:rsid w:val="4346680D"/>
    <w:rsid w:val="4347290A"/>
    <w:rsid w:val="43486471"/>
    <w:rsid w:val="43536F3F"/>
    <w:rsid w:val="435F4534"/>
    <w:rsid w:val="436239D7"/>
    <w:rsid w:val="436A288B"/>
    <w:rsid w:val="437E4C62"/>
    <w:rsid w:val="437F5023"/>
    <w:rsid w:val="4383394D"/>
    <w:rsid w:val="43864F89"/>
    <w:rsid w:val="43917E18"/>
    <w:rsid w:val="43945D14"/>
    <w:rsid w:val="439542C8"/>
    <w:rsid w:val="439B2A45"/>
    <w:rsid w:val="43B14016"/>
    <w:rsid w:val="43B94FC4"/>
    <w:rsid w:val="43BE2B29"/>
    <w:rsid w:val="43BF3FD2"/>
    <w:rsid w:val="43C123FB"/>
    <w:rsid w:val="43C325D5"/>
    <w:rsid w:val="43C76BBF"/>
    <w:rsid w:val="43CB255C"/>
    <w:rsid w:val="43D9356D"/>
    <w:rsid w:val="43DC20DB"/>
    <w:rsid w:val="43F403A7"/>
    <w:rsid w:val="43FB7987"/>
    <w:rsid w:val="44100A9F"/>
    <w:rsid w:val="44112E26"/>
    <w:rsid w:val="441B73FC"/>
    <w:rsid w:val="44202A95"/>
    <w:rsid w:val="442944F4"/>
    <w:rsid w:val="44380257"/>
    <w:rsid w:val="443864E5"/>
    <w:rsid w:val="443D1D4E"/>
    <w:rsid w:val="44440428"/>
    <w:rsid w:val="444529B0"/>
    <w:rsid w:val="444C22EF"/>
    <w:rsid w:val="4453444B"/>
    <w:rsid w:val="44613CDB"/>
    <w:rsid w:val="446B1423"/>
    <w:rsid w:val="448A47DA"/>
    <w:rsid w:val="449059E7"/>
    <w:rsid w:val="44915E87"/>
    <w:rsid w:val="44960ED5"/>
    <w:rsid w:val="44980FFF"/>
    <w:rsid w:val="44A30728"/>
    <w:rsid w:val="44A61AED"/>
    <w:rsid w:val="44AA046E"/>
    <w:rsid w:val="44AA30EA"/>
    <w:rsid w:val="44AC0FC9"/>
    <w:rsid w:val="44AE67A8"/>
    <w:rsid w:val="44B10046"/>
    <w:rsid w:val="44BA464F"/>
    <w:rsid w:val="44BC2C73"/>
    <w:rsid w:val="44C47D79"/>
    <w:rsid w:val="44D5508F"/>
    <w:rsid w:val="44DB2DF7"/>
    <w:rsid w:val="44DD0777"/>
    <w:rsid w:val="44E60701"/>
    <w:rsid w:val="44F05012"/>
    <w:rsid w:val="44F739C9"/>
    <w:rsid w:val="44FA2B8E"/>
    <w:rsid w:val="450E6DC5"/>
    <w:rsid w:val="45135F9D"/>
    <w:rsid w:val="451E4A31"/>
    <w:rsid w:val="45211135"/>
    <w:rsid w:val="452319AD"/>
    <w:rsid w:val="45244CBC"/>
    <w:rsid w:val="45246F22"/>
    <w:rsid w:val="45251748"/>
    <w:rsid w:val="45292587"/>
    <w:rsid w:val="45322F35"/>
    <w:rsid w:val="45326DD6"/>
    <w:rsid w:val="45350600"/>
    <w:rsid w:val="453C67C3"/>
    <w:rsid w:val="45486BFC"/>
    <w:rsid w:val="454F3AE7"/>
    <w:rsid w:val="4565751B"/>
    <w:rsid w:val="45667082"/>
    <w:rsid w:val="456D1C63"/>
    <w:rsid w:val="456D6663"/>
    <w:rsid w:val="457E1D8B"/>
    <w:rsid w:val="458D57C3"/>
    <w:rsid w:val="45934354"/>
    <w:rsid w:val="45943BEF"/>
    <w:rsid w:val="4594599D"/>
    <w:rsid w:val="45992FB4"/>
    <w:rsid w:val="45A8769B"/>
    <w:rsid w:val="45AD2F03"/>
    <w:rsid w:val="45CC5137"/>
    <w:rsid w:val="45D16BF2"/>
    <w:rsid w:val="45D55F37"/>
    <w:rsid w:val="45DB2A36"/>
    <w:rsid w:val="45E06E35"/>
    <w:rsid w:val="45FA5739"/>
    <w:rsid w:val="45FE1811"/>
    <w:rsid w:val="4613530C"/>
    <w:rsid w:val="46242DC6"/>
    <w:rsid w:val="462566A8"/>
    <w:rsid w:val="463F2BE1"/>
    <w:rsid w:val="464F3156"/>
    <w:rsid w:val="464F51C7"/>
    <w:rsid w:val="465742BF"/>
    <w:rsid w:val="46671304"/>
    <w:rsid w:val="467236B0"/>
    <w:rsid w:val="46763319"/>
    <w:rsid w:val="467A106E"/>
    <w:rsid w:val="4683691E"/>
    <w:rsid w:val="46863743"/>
    <w:rsid w:val="46873754"/>
    <w:rsid w:val="46875502"/>
    <w:rsid w:val="46916EDC"/>
    <w:rsid w:val="46A16B88"/>
    <w:rsid w:val="46A82151"/>
    <w:rsid w:val="46BC33FE"/>
    <w:rsid w:val="46BD0F24"/>
    <w:rsid w:val="46BD3359"/>
    <w:rsid w:val="46C6602A"/>
    <w:rsid w:val="46D02A05"/>
    <w:rsid w:val="46D1677D"/>
    <w:rsid w:val="46E46B2F"/>
    <w:rsid w:val="46E70429"/>
    <w:rsid w:val="46EE37D3"/>
    <w:rsid w:val="46EF6180"/>
    <w:rsid w:val="470617A0"/>
    <w:rsid w:val="47095F17"/>
    <w:rsid w:val="472D29BA"/>
    <w:rsid w:val="47332F94"/>
    <w:rsid w:val="47385FAE"/>
    <w:rsid w:val="473B6979"/>
    <w:rsid w:val="473F76F7"/>
    <w:rsid w:val="4743337C"/>
    <w:rsid w:val="47527A52"/>
    <w:rsid w:val="475C308B"/>
    <w:rsid w:val="47631847"/>
    <w:rsid w:val="476A271F"/>
    <w:rsid w:val="477F61D9"/>
    <w:rsid w:val="4780636A"/>
    <w:rsid w:val="47B45253"/>
    <w:rsid w:val="47B91770"/>
    <w:rsid w:val="47BB3B86"/>
    <w:rsid w:val="47C4156B"/>
    <w:rsid w:val="47C62D5E"/>
    <w:rsid w:val="47CC2C1B"/>
    <w:rsid w:val="47CF38C5"/>
    <w:rsid w:val="47D6229D"/>
    <w:rsid w:val="47DF5B5C"/>
    <w:rsid w:val="47E2134A"/>
    <w:rsid w:val="47E744AA"/>
    <w:rsid w:val="47EA5D49"/>
    <w:rsid w:val="47F6293F"/>
    <w:rsid w:val="47F6532A"/>
    <w:rsid w:val="47FA7085"/>
    <w:rsid w:val="48056E3E"/>
    <w:rsid w:val="48093CB3"/>
    <w:rsid w:val="48145197"/>
    <w:rsid w:val="48155133"/>
    <w:rsid w:val="482374AD"/>
    <w:rsid w:val="48243EA5"/>
    <w:rsid w:val="4827299E"/>
    <w:rsid w:val="48280EB1"/>
    <w:rsid w:val="482A4397"/>
    <w:rsid w:val="482C3BCA"/>
    <w:rsid w:val="48313978"/>
    <w:rsid w:val="483643A7"/>
    <w:rsid w:val="484511D1"/>
    <w:rsid w:val="487A75BD"/>
    <w:rsid w:val="4887098F"/>
    <w:rsid w:val="488E035A"/>
    <w:rsid w:val="489176AD"/>
    <w:rsid w:val="489949C5"/>
    <w:rsid w:val="48A50177"/>
    <w:rsid w:val="48A95BD0"/>
    <w:rsid w:val="48B60321"/>
    <w:rsid w:val="48BC2D06"/>
    <w:rsid w:val="48C7608A"/>
    <w:rsid w:val="48D10546"/>
    <w:rsid w:val="48D14424"/>
    <w:rsid w:val="48E24254"/>
    <w:rsid w:val="48E4412C"/>
    <w:rsid w:val="48EF557B"/>
    <w:rsid w:val="48F82C67"/>
    <w:rsid w:val="48FA7056"/>
    <w:rsid w:val="48FC3F85"/>
    <w:rsid w:val="4905202A"/>
    <w:rsid w:val="49066BB2"/>
    <w:rsid w:val="490C7F41"/>
    <w:rsid w:val="49103937"/>
    <w:rsid w:val="49156DF5"/>
    <w:rsid w:val="49190FDB"/>
    <w:rsid w:val="49292141"/>
    <w:rsid w:val="4929219F"/>
    <w:rsid w:val="49373210"/>
    <w:rsid w:val="49380D36"/>
    <w:rsid w:val="493D193C"/>
    <w:rsid w:val="49417CD5"/>
    <w:rsid w:val="494330EE"/>
    <w:rsid w:val="49470F79"/>
    <w:rsid w:val="49505459"/>
    <w:rsid w:val="49584F34"/>
    <w:rsid w:val="495F4FAB"/>
    <w:rsid w:val="4968134D"/>
    <w:rsid w:val="496E3E59"/>
    <w:rsid w:val="497A134E"/>
    <w:rsid w:val="498447B9"/>
    <w:rsid w:val="49957F36"/>
    <w:rsid w:val="49971F00"/>
    <w:rsid w:val="49A07007"/>
    <w:rsid w:val="49EC0811"/>
    <w:rsid w:val="49F03C11"/>
    <w:rsid w:val="4A0122E3"/>
    <w:rsid w:val="4A01737A"/>
    <w:rsid w:val="4A062093"/>
    <w:rsid w:val="4A0917A7"/>
    <w:rsid w:val="4A0D5D1E"/>
    <w:rsid w:val="4A2A4B22"/>
    <w:rsid w:val="4A2C32C1"/>
    <w:rsid w:val="4A2F2139"/>
    <w:rsid w:val="4A431E3A"/>
    <w:rsid w:val="4A441CA0"/>
    <w:rsid w:val="4A4831FA"/>
    <w:rsid w:val="4A4A6F73"/>
    <w:rsid w:val="4A4C4DD9"/>
    <w:rsid w:val="4A510301"/>
    <w:rsid w:val="4A8D3B76"/>
    <w:rsid w:val="4A9A1CA8"/>
    <w:rsid w:val="4AAF5DED"/>
    <w:rsid w:val="4AB6486F"/>
    <w:rsid w:val="4AB83EDC"/>
    <w:rsid w:val="4ABE4572"/>
    <w:rsid w:val="4AC9433B"/>
    <w:rsid w:val="4AD056CA"/>
    <w:rsid w:val="4AD11442"/>
    <w:rsid w:val="4AD72E03"/>
    <w:rsid w:val="4AE41175"/>
    <w:rsid w:val="4AE42F23"/>
    <w:rsid w:val="4AF14F1C"/>
    <w:rsid w:val="4AF6365D"/>
    <w:rsid w:val="4AF869CF"/>
    <w:rsid w:val="4AF965F4"/>
    <w:rsid w:val="4AFD3FE5"/>
    <w:rsid w:val="4AFD5FC9"/>
    <w:rsid w:val="4B036ABB"/>
    <w:rsid w:val="4B046CE9"/>
    <w:rsid w:val="4B187071"/>
    <w:rsid w:val="4B367AD7"/>
    <w:rsid w:val="4B3A548A"/>
    <w:rsid w:val="4B415433"/>
    <w:rsid w:val="4B4750F7"/>
    <w:rsid w:val="4B5118B4"/>
    <w:rsid w:val="4B567D7D"/>
    <w:rsid w:val="4B5C6527"/>
    <w:rsid w:val="4B627A85"/>
    <w:rsid w:val="4B656B9D"/>
    <w:rsid w:val="4B6E0A3F"/>
    <w:rsid w:val="4B771E83"/>
    <w:rsid w:val="4B78366B"/>
    <w:rsid w:val="4B7924D2"/>
    <w:rsid w:val="4B7C7600"/>
    <w:rsid w:val="4B886F9A"/>
    <w:rsid w:val="4B8F7333"/>
    <w:rsid w:val="4B944949"/>
    <w:rsid w:val="4B9504C5"/>
    <w:rsid w:val="4BAC5CD4"/>
    <w:rsid w:val="4BB76BAB"/>
    <w:rsid w:val="4BBE117F"/>
    <w:rsid w:val="4BC0621B"/>
    <w:rsid w:val="4BD91192"/>
    <w:rsid w:val="4BEB2725"/>
    <w:rsid w:val="4BFE1DC3"/>
    <w:rsid w:val="4C1B77CF"/>
    <w:rsid w:val="4C231829"/>
    <w:rsid w:val="4C244EAD"/>
    <w:rsid w:val="4C425C76"/>
    <w:rsid w:val="4C43733B"/>
    <w:rsid w:val="4C447F29"/>
    <w:rsid w:val="4C460A29"/>
    <w:rsid w:val="4C475A84"/>
    <w:rsid w:val="4C580C14"/>
    <w:rsid w:val="4C5A5950"/>
    <w:rsid w:val="4C5B5467"/>
    <w:rsid w:val="4C5F18F9"/>
    <w:rsid w:val="4C651E42"/>
    <w:rsid w:val="4C742085"/>
    <w:rsid w:val="4C786019"/>
    <w:rsid w:val="4C7B08B6"/>
    <w:rsid w:val="4C8524E4"/>
    <w:rsid w:val="4C8730B4"/>
    <w:rsid w:val="4C8F3D31"/>
    <w:rsid w:val="4C94422D"/>
    <w:rsid w:val="4CA46FB3"/>
    <w:rsid w:val="4CB15699"/>
    <w:rsid w:val="4CB8049D"/>
    <w:rsid w:val="4CB969E9"/>
    <w:rsid w:val="4CBE5242"/>
    <w:rsid w:val="4CC508B2"/>
    <w:rsid w:val="4CCA6149"/>
    <w:rsid w:val="4CD63B88"/>
    <w:rsid w:val="4CDA2489"/>
    <w:rsid w:val="4CF11927"/>
    <w:rsid w:val="4CFB6302"/>
    <w:rsid w:val="4D00100F"/>
    <w:rsid w:val="4D001B6A"/>
    <w:rsid w:val="4D066EE3"/>
    <w:rsid w:val="4D09071B"/>
    <w:rsid w:val="4D0A4170"/>
    <w:rsid w:val="4D0C49B3"/>
    <w:rsid w:val="4D1C6CA2"/>
    <w:rsid w:val="4D227D33"/>
    <w:rsid w:val="4D284E95"/>
    <w:rsid w:val="4D297313"/>
    <w:rsid w:val="4D2E492A"/>
    <w:rsid w:val="4D322B13"/>
    <w:rsid w:val="4D431E87"/>
    <w:rsid w:val="4D4647F8"/>
    <w:rsid w:val="4D48244E"/>
    <w:rsid w:val="4D4B0D4E"/>
    <w:rsid w:val="4D561AF4"/>
    <w:rsid w:val="4D5D70F5"/>
    <w:rsid w:val="4D622825"/>
    <w:rsid w:val="4D6234E9"/>
    <w:rsid w:val="4D6911E7"/>
    <w:rsid w:val="4D6D4C3A"/>
    <w:rsid w:val="4D722A68"/>
    <w:rsid w:val="4D77007F"/>
    <w:rsid w:val="4D800EB6"/>
    <w:rsid w:val="4D8179E6"/>
    <w:rsid w:val="4D994B3D"/>
    <w:rsid w:val="4D9E20AF"/>
    <w:rsid w:val="4DA06127"/>
    <w:rsid w:val="4DB678C2"/>
    <w:rsid w:val="4DC3442D"/>
    <w:rsid w:val="4DCC3FAF"/>
    <w:rsid w:val="4DD15A9A"/>
    <w:rsid w:val="4DD3469C"/>
    <w:rsid w:val="4DD74FC1"/>
    <w:rsid w:val="4DD93DED"/>
    <w:rsid w:val="4DEA77F9"/>
    <w:rsid w:val="4DF0035D"/>
    <w:rsid w:val="4DF812A9"/>
    <w:rsid w:val="4E026798"/>
    <w:rsid w:val="4E0541F0"/>
    <w:rsid w:val="4E0E5581"/>
    <w:rsid w:val="4E18473B"/>
    <w:rsid w:val="4E284E74"/>
    <w:rsid w:val="4E361CE8"/>
    <w:rsid w:val="4E365DB3"/>
    <w:rsid w:val="4E3C4E24"/>
    <w:rsid w:val="4E3C7B3B"/>
    <w:rsid w:val="4E447454"/>
    <w:rsid w:val="4E4B508D"/>
    <w:rsid w:val="4E635175"/>
    <w:rsid w:val="4E643AD6"/>
    <w:rsid w:val="4E661F63"/>
    <w:rsid w:val="4E683E6B"/>
    <w:rsid w:val="4E756FE0"/>
    <w:rsid w:val="4E7B76FB"/>
    <w:rsid w:val="4E802F63"/>
    <w:rsid w:val="4E833EC1"/>
    <w:rsid w:val="4E913AB2"/>
    <w:rsid w:val="4E922C96"/>
    <w:rsid w:val="4E9432F3"/>
    <w:rsid w:val="4E9A27D5"/>
    <w:rsid w:val="4E9D1D67"/>
    <w:rsid w:val="4EA529C9"/>
    <w:rsid w:val="4EB55A7E"/>
    <w:rsid w:val="4EB90223"/>
    <w:rsid w:val="4ED9021F"/>
    <w:rsid w:val="4EDF237F"/>
    <w:rsid w:val="4EE47996"/>
    <w:rsid w:val="4EE631A7"/>
    <w:rsid w:val="4EF31987"/>
    <w:rsid w:val="4EFB1F77"/>
    <w:rsid w:val="4F021BCA"/>
    <w:rsid w:val="4F096364"/>
    <w:rsid w:val="4F1C0A54"/>
    <w:rsid w:val="4F1F1E6B"/>
    <w:rsid w:val="4F1F277C"/>
    <w:rsid w:val="4F2A51B7"/>
    <w:rsid w:val="4F2A53F1"/>
    <w:rsid w:val="4F2C520F"/>
    <w:rsid w:val="4F2E4CD3"/>
    <w:rsid w:val="4F304989"/>
    <w:rsid w:val="4F473A81"/>
    <w:rsid w:val="4F52785F"/>
    <w:rsid w:val="4F5A68F2"/>
    <w:rsid w:val="4F5D6F73"/>
    <w:rsid w:val="4F7D3946"/>
    <w:rsid w:val="4F824AB9"/>
    <w:rsid w:val="4F875B3D"/>
    <w:rsid w:val="4F8E16AF"/>
    <w:rsid w:val="4F8F20AD"/>
    <w:rsid w:val="4F912F4E"/>
    <w:rsid w:val="4F950C90"/>
    <w:rsid w:val="4F953E6B"/>
    <w:rsid w:val="4FB04055"/>
    <w:rsid w:val="4FB22391"/>
    <w:rsid w:val="4FB73CA0"/>
    <w:rsid w:val="4FBA240B"/>
    <w:rsid w:val="4FBC523A"/>
    <w:rsid w:val="4FC833DF"/>
    <w:rsid w:val="4FD03095"/>
    <w:rsid w:val="4FDD6193"/>
    <w:rsid w:val="4FE13ED5"/>
    <w:rsid w:val="4FE154A5"/>
    <w:rsid w:val="4FF15468"/>
    <w:rsid w:val="4FF37943"/>
    <w:rsid w:val="4FFC74AA"/>
    <w:rsid w:val="5016274E"/>
    <w:rsid w:val="501957B3"/>
    <w:rsid w:val="502239EC"/>
    <w:rsid w:val="50246EC8"/>
    <w:rsid w:val="502D46E8"/>
    <w:rsid w:val="503E60B8"/>
    <w:rsid w:val="504F1A0D"/>
    <w:rsid w:val="505226DD"/>
    <w:rsid w:val="50546318"/>
    <w:rsid w:val="505521CD"/>
    <w:rsid w:val="505E48D9"/>
    <w:rsid w:val="50610B72"/>
    <w:rsid w:val="50632813"/>
    <w:rsid w:val="50677734"/>
    <w:rsid w:val="5082530E"/>
    <w:rsid w:val="508B0331"/>
    <w:rsid w:val="50A867A1"/>
    <w:rsid w:val="50AD2007"/>
    <w:rsid w:val="50B716E2"/>
    <w:rsid w:val="50B74297"/>
    <w:rsid w:val="50BB377B"/>
    <w:rsid w:val="50BC220A"/>
    <w:rsid w:val="50D650BC"/>
    <w:rsid w:val="50EA0B67"/>
    <w:rsid w:val="50F6750C"/>
    <w:rsid w:val="50F77C4A"/>
    <w:rsid w:val="510F05CE"/>
    <w:rsid w:val="511219A9"/>
    <w:rsid w:val="51127728"/>
    <w:rsid w:val="511A0E89"/>
    <w:rsid w:val="512E314A"/>
    <w:rsid w:val="51380D0A"/>
    <w:rsid w:val="513F7105"/>
    <w:rsid w:val="51426BF5"/>
    <w:rsid w:val="514B7F8A"/>
    <w:rsid w:val="514F36E8"/>
    <w:rsid w:val="5150461A"/>
    <w:rsid w:val="51635A39"/>
    <w:rsid w:val="516A1CA8"/>
    <w:rsid w:val="516E79EA"/>
    <w:rsid w:val="517707EA"/>
    <w:rsid w:val="5179750A"/>
    <w:rsid w:val="517B2107"/>
    <w:rsid w:val="518316E4"/>
    <w:rsid w:val="518840D4"/>
    <w:rsid w:val="518B234A"/>
    <w:rsid w:val="51987D11"/>
    <w:rsid w:val="519D3D25"/>
    <w:rsid w:val="51A220C9"/>
    <w:rsid w:val="51AB707D"/>
    <w:rsid w:val="51B82A14"/>
    <w:rsid w:val="51B94966"/>
    <w:rsid w:val="51BD002A"/>
    <w:rsid w:val="51C07B1A"/>
    <w:rsid w:val="51C615D4"/>
    <w:rsid w:val="51D81308"/>
    <w:rsid w:val="51F06CF2"/>
    <w:rsid w:val="51FB0B52"/>
    <w:rsid w:val="51FB2B88"/>
    <w:rsid w:val="521F15D8"/>
    <w:rsid w:val="522B2E5A"/>
    <w:rsid w:val="52343567"/>
    <w:rsid w:val="52350508"/>
    <w:rsid w:val="52354064"/>
    <w:rsid w:val="52356B7B"/>
    <w:rsid w:val="5256313D"/>
    <w:rsid w:val="5257047F"/>
    <w:rsid w:val="52611DA9"/>
    <w:rsid w:val="52612F1E"/>
    <w:rsid w:val="52636127"/>
    <w:rsid w:val="52721192"/>
    <w:rsid w:val="527A4D0C"/>
    <w:rsid w:val="5285108C"/>
    <w:rsid w:val="52852795"/>
    <w:rsid w:val="5288688B"/>
    <w:rsid w:val="52961C2B"/>
    <w:rsid w:val="52983191"/>
    <w:rsid w:val="52A12B9F"/>
    <w:rsid w:val="52AD49B2"/>
    <w:rsid w:val="52B252D4"/>
    <w:rsid w:val="52B71D90"/>
    <w:rsid w:val="52B862F8"/>
    <w:rsid w:val="52C25B29"/>
    <w:rsid w:val="52C31582"/>
    <w:rsid w:val="52C608B9"/>
    <w:rsid w:val="52C751D1"/>
    <w:rsid w:val="52C86D6D"/>
    <w:rsid w:val="52D25D57"/>
    <w:rsid w:val="52D7511B"/>
    <w:rsid w:val="52D941BD"/>
    <w:rsid w:val="52EF6909"/>
    <w:rsid w:val="53120131"/>
    <w:rsid w:val="531319DF"/>
    <w:rsid w:val="5314011E"/>
    <w:rsid w:val="53172158"/>
    <w:rsid w:val="531B187C"/>
    <w:rsid w:val="532E170A"/>
    <w:rsid w:val="53380D39"/>
    <w:rsid w:val="534024D9"/>
    <w:rsid w:val="534529CD"/>
    <w:rsid w:val="53560736"/>
    <w:rsid w:val="5358625C"/>
    <w:rsid w:val="535B3F9E"/>
    <w:rsid w:val="53690BFF"/>
    <w:rsid w:val="537A2E93"/>
    <w:rsid w:val="538153BD"/>
    <w:rsid w:val="53881E47"/>
    <w:rsid w:val="538B6BD6"/>
    <w:rsid w:val="538C23AA"/>
    <w:rsid w:val="538C4158"/>
    <w:rsid w:val="538E6122"/>
    <w:rsid w:val="53930CAD"/>
    <w:rsid w:val="53A5346C"/>
    <w:rsid w:val="53A625F7"/>
    <w:rsid w:val="53AC6F6A"/>
    <w:rsid w:val="53B83207"/>
    <w:rsid w:val="53BE6895"/>
    <w:rsid w:val="53C765B2"/>
    <w:rsid w:val="53C953AC"/>
    <w:rsid w:val="53CB2ED2"/>
    <w:rsid w:val="53CF2975"/>
    <w:rsid w:val="53D07036"/>
    <w:rsid w:val="53D33CD9"/>
    <w:rsid w:val="53D40D4B"/>
    <w:rsid w:val="53EA0E7E"/>
    <w:rsid w:val="53FD1061"/>
    <w:rsid w:val="54073E4C"/>
    <w:rsid w:val="540B62E7"/>
    <w:rsid w:val="540F77A6"/>
    <w:rsid w:val="541351A4"/>
    <w:rsid w:val="54145DE3"/>
    <w:rsid w:val="54156A3E"/>
    <w:rsid w:val="541741D6"/>
    <w:rsid w:val="541E6914"/>
    <w:rsid w:val="541F1AA1"/>
    <w:rsid w:val="541F66A1"/>
    <w:rsid w:val="54204251"/>
    <w:rsid w:val="54290C3B"/>
    <w:rsid w:val="542D56BA"/>
    <w:rsid w:val="542F0F82"/>
    <w:rsid w:val="54407CB5"/>
    <w:rsid w:val="54596730"/>
    <w:rsid w:val="545D78A2"/>
    <w:rsid w:val="545E0961"/>
    <w:rsid w:val="546D160E"/>
    <w:rsid w:val="547370C6"/>
    <w:rsid w:val="5474356A"/>
    <w:rsid w:val="54760282"/>
    <w:rsid w:val="54833F54"/>
    <w:rsid w:val="5488095A"/>
    <w:rsid w:val="548B440F"/>
    <w:rsid w:val="548E688C"/>
    <w:rsid w:val="548F29F2"/>
    <w:rsid w:val="548F2DDF"/>
    <w:rsid w:val="54905134"/>
    <w:rsid w:val="549560C9"/>
    <w:rsid w:val="5495703C"/>
    <w:rsid w:val="5497165C"/>
    <w:rsid w:val="54976D7F"/>
    <w:rsid w:val="54977258"/>
    <w:rsid w:val="549C0567"/>
    <w:rsid w:val="54A019B1"/>
    <w:rsid w:val="54A234AC"/>
    <w:rsid w:val="54A8485A"/>
    <w:rsid w:val="54A91ADB"/>
    <w:rsid w:val="54B01797"/>
    <w:rsid w:val="54C811C0"/>
    <w:rsid w:val="54DA0EF3"/>
    <w:rsid w:val="54DC74AC"/>
    <w:rsid w:val="54E133E0"/>
    <w:rsid w:val="54F46CCE"/>
    <w:rsid w:val="54FE4BE1"/>
    <w:rsid w:val="55034421"/>
    <w:rsid w:val="55066E09"/>
    <w:rsid w:val="5516017D"/>
    <w:rsid w:val="55196CB9"/>
    <w:rsid w:val="551C2373"/>
    <w:rsid w:val="55286BB3"/>
    <w:rsid w:val="553A43F7"/>
    <w:rsid w:val="553C63EF"/>
    <w:rsid w:val="554C0043"/>
    <w:rsid w:val="55572544"/>
    <w:rsid w:val="55592760"/>
    <w:rsid w:val="555962BC"/>
    <w:rsid w:val="55621614"/>
    <w:rsid w:val="556A0B4B"/>
    <w:rsid w:val="556C225A"/>
    <w:rsid w:val="557968C5"/>
    <w:rsid w:val="558A2919"/>
    <w:rsid w:val="559B5033"/>
    <w:rsid w:val="55A00816"/>
    <w:rsid w:val="55AA6B17"/>
    <w:rsid w:val="55B33C1E"/>
    <w:rsid w:val="55BB48FB"/>
    <w:rsid w:val="55C049DC"/>
    <w:rsid w:val="55CF2BD8"/>
    <w:rsid w:val="55DB3E24"/>
    <w:rsid w:val="55DB4F23"/>
    <w:rsid w:val="55E66665"/>
    <w:rsid w:val="55F36E19"/>
    <w:rsid w:val="55F45FE4"/>
    <w:rsid w:val="55F858BB"/>
    <w:rsid w:val="55FD133D"/>
    <w:rsid w:val="56074CB1"/>
    <w:rsid w:val="560F7F23"/>
    <w:rsid w:val="5610367F"/>
    <w:rsid w:val="5617736E"/>
    <w:rsid w:val="561870C5"/>
    <w:rsid w:val="56187F25"/>
    <w:rsid w:val="561A25D9"/>
    <w:rsid w:val="561A6CC6"/>
    <w:rsid w:val="561E36A7"/>
    <w:rsid w:val="56235979"/>
    <w:rsid w:val="56370001"/>
    <w:rsid w:val="563A6A18"/>
    <w:rsid w:val="563B2CE3"/>
    <w:rsid w:val="563E0222"/>
    <w:rsid w:val="564A4DE0"/>
    <w:rsid w:val="564E1935"/>
    <w:rsid w:val="564E7705"/>
    <w:rsid w:val="56535040"/>
    <w:rsid w:val="56576C9F"/>
    <w:rsid w:val="566B60B9"/>
    <w:rsid w:val="566C78DA"/>
    <w:rsid w:val="566E5D97"/>
    <w:rsid w:val="567F61F6"/>
    <w:rsid w:val="56814C60"/>
    <w:rsid w:val="56863784"/>
    <w:rsid w:val="56866500"/>
    <w:rsid w:val="56886F95"/>
    <w:rsid w:val="568B45C3"/>
    <w:rsid w:val="56A619D5"/>
    <w:rsid w:val="56A918C2"/>
    <w:rsid w:val="56C271AD"/>
    <w:rsid w:val="56CE1DB8"/>
    <w:rsid w:val="56D77EA7"/>
    <w:rsid w:val="56D93B58"/>
    <w:rsid w:val="56DA6265"/>
    <w:rsid w:val="56DF6C95"/>
    <w:rsid w:val="56E83D9B"/>
    <w:rsid w:val="56EE5E0A"/>
    <w:rsid w:val="56F86795"/>
    <w:rsid w:val="56FC6A56"/>
    <w:rsid w:val="570E492F"/>
    <w:rsid w:val="571050A0"/>
    <w:rsid w:val="572F19CA"/>
    <w:rsid w:val="572F3778"/>
    <w:rsid w:val="57341CF2"/>
    <w:rsid w:val="573E537E"/>
    <w:rsid w:val="57442FF1"/>
    <w:rsid w:val="575D6AFC"/>
    <w:rsid w:val="575F18EC"/>
    <w:rsid w:val="57787D12"/>
    <w:rsid w:val="577D4CFD"/>
    <w:rsid w:val="578358B0"/>
    <w:rsid w:val="57877110"/>
    <w:rsid w:val="579E445A"/>
    <w:rsid w:val="57B10631"/>
    <w:rsid w:val="57BF7CB4"/>
    <w:rsid w:val="57CA4D04"/>
    <w:rsid w:val="57CA7438"/>
    <w:rsid w:val="57DB7E8D"/>
    <w:rsid w:val="57E427B4"/>
    <w:rsid w:val="57E51DF5"/>
    <w:rsid w:val="57F468A5"/>
    <w:rsid w:val="57FE1ACC"/>
    <w:rsid w:val="57FE4303"/>
    <w:rsid w:val="581042F5"/>
    <w:rsid w:val="581E2F41"/>
    <w:rsid w:val="582B03E3"/>
    <w:rsid w:val="582E6CBF"/>
    <w:rsid w:val="58301265"/>
    <w:rsid w:val="58331554"/>
    <w:rsid w:val="5838206E"/>
    <w:rsid w:val="584D7E38"/>
    <w:rsid w:val="58511922"/>
    <w:rsid w:val="58526A8A"/>
    <w:rsid w:val="58533496"/>
    <w:rsid w:val="58584F50"/>
    <w:rsid w:val="585B6F5C"/>
    <w:rsid w:val="5861536E"/>
    <w:rsid w:val="586A7D82"/>
    <w:rsid w:val="58773629"/>
    <w:rsid w:val="587A4EC7"/>
    <w:rsid w:val="58801DB1"/>
    <w:rsid w:val="588158F2"/>
    <w:rsid w:val="5886360C"/>
    <w:rsid w:val="588B2C30"/>
    <w:rsid w:val="588B70D4"/>
    <w:rsid w:val="58906B1E"/>
    <w:rsid w:val="58976036"/>
    <w:rsid w:val="5898534D"/>
    <w:rsid w:val="58AB5080"/>
    <w:rsid w:val="58B65AA2"/>
    <w:rsid w:val="58B93BF8"/>
    <w:rsid w:val="58B96FD1"/>
    <w:rsid w:val="58C1707E"/>
    <w:rsid w:val="58C6010C"/>
    <w:rsid w:val="58EE462D"/>
    <w:rsid w:val="58F509F1"/>
    <w:rsid w:val="58F90D15"/>
    <w:rsid w:val="59060650"/>
    <w:rsid w:val="59196664"/>
    <w:rsid w:val="591B750D"/>
    <w:rsid w:val="59226F1B"/>
    <w:rsid w:val="59227969"/>
    <w:rsid w:val="593C135A"/>
    <w:rsid w:val="5954175B"/>
    <w:rsid w:val="59573775"/>
    <w:rsid w:val="595C7B0E"/>
    <w:rsid w:val="595D5785"/>
    <w:rsid w:val="596B39D0"/>
    <w:rsid w:val="596F60AE"/>
    <w:rsid w:val="59796DE8"/>
    <w:rsid w:val="597D706B"/>
    <w:rsid w:val="59810906"/>
    <w:rsid w:val="59877284"/>
    <w:rsid w:val="598D215F"/>
    <w:rsid w:val="59943D66"/>
    <w:rsid w:val="59952626"/>
    <w:rsid w:val="599975CF"/>
    <w:rsid w:val="599B3347"/>
    <w:rsid w:val="59AD0A6F"/>
    <w:rsid w:val="59B06AAF"/>
    <w:rsid w:val="59B91A1F"/>
    <w:rsid w:val="59BB46C2"/>
    <w:rsid w:val="59BF01DE"/>
    <w:rsid w:val="59C71E69"/>
    <w:rsid w:val="59D46859"/>
    <w:rsid w:val="59D74A2F"/>
    <w:rsid w:val="59EB675C"/>
    <w:rsid w:val="59EC06C3"/>
    <w:rsid w:val="59F64A21"/>
    <w:rsid w:val="59FB7A3F"/>
    <w:rsid w:val="5A010C64"/>
    <w:rsid w:val="5A056913"/>
    <w:rsid w:val="5A0802B0"/>
    <w:rsid w:val="5A0C485D"/>
    <w:rsid w:val="5A10004D"/>
    <w:rsid w:val="5A210A5C"/>
    <w:rsid w:val="5A4237C2"/>
    <w:rsid w:val="5A4D2DC7"/>
    <w:rsid w:val="5A517DC2"/>
    <w:rsid w:val="5A560DC3"/>
    <w:rsid w:val="5A7C4F26"/>
    <w:rsid w:val="5A8D6E31"/>
    <w:rsid w:val="5A8E2EAB"/>
    <w:rsid w:val="5A9A53AC"/>
    <w:rsid w:val="5AA80B76"/>
    <w:rsid w:val="5AA90556"/>
    <w:rsid w:val="5AAA5D85"/>
    <w:rsid w:val="5AB126DE"/>
    <w:rsid w:val="5AB3386D"/>
    <w:rsid w:val="5AB346C0"/>
    <w:rsid w:val="5AB42BB0"/>
    <w:rsid w:val="5AB8207C"/>
    <w:rsid w:val="5ACD5716"/>
    <w:rsid w:val="5AD16A00"/>
    <w:rsid w:val="5ADE798F"/>
    <w:rsid w:val="5AEB5C08"/>
    <w:rsid w:val="5AF02586"/>
    <w:rsid w:val="5AF36271"/>
    <w:rsid w:val="5AF56423"/>
    <w:rsid w:val="5AFA22EF"/>
    <w:rsid w:val="5AFC2108"/>
    <w:rsid w:val="5B08553D"/>
    <w:rsid w:val="5B18764B"/>
    <w:rsid w:val="5B1C2265"/>
    <w:rsid w:val="5B2246DE"/>
    <w:rsid w:val="5B280C0A"/>
    <w:rsid w:val="5B3A6B8F"/>
    <w:rsid w:val="5B4B4FFB"/>
    <w:rsid w:val="5B594B4B"/>
    <w:rsid w:val="5B5F44EF"/>
    <w:rsid w:val="5B6731B8"/>
    <w:rsid w:val="5B6854AA"/>
    <w:rsid w:val="5B73188B"/>
    <w:rsid w:val="5B734C16"/>
    <w:rsid w:val="5B7714C8"/>
    <w:rsid w:val="5B7A4B3B"/>
    <w:rsid w:val="5B7E24EB"/>
    <w:rsid w:val="5B8147BE"/>
    <w:rsid w:val="5B890697"/>
    <w:rsid w:val="5B906E00"/>
    <w:rsid w:val="5B920779"/>
    <w:rsid w:val="5B9264C6"/>
    <w:rsid w:val="5B9462A0"/>
    <w:rsid w:val="5B956ED8"/>
    <w:rsid w:val="5BA0178B"/>
    <w:rsid w:val="5BA87537"/>
    <w:rsid w:val="5BAA42EE"/>
    <w:rsid w:val="5BAC6E8D"/>
    <w:rsid w:val="5BAC7C5A"/>
    <w:rsid w:val="5BBA0896"/>
    <w:rsid w:val="5BBC7A1C"/>
    <w:rsid w:val="5BBE4E38"/>
    <w:rsid w:val="5BDA38CE"/>
    <w:rsid w:val="5BEC60DC"/>
    <w:rsid w:val="5BF26D22"/>
    <w:rsid w:val="5BF95F6E"/>
    <w:rsid w:val="5BF96A72"/>
    <w:rsid w:val="5C001B87"/>
    <w:rsid w:val="5C0C7E22"/>
    <w:rsid w:val="5C174686"/>
    <w:rsid w:val="5C2238AB"/>
    <w:rsid w:val="5C27563C"/>
    <w:rsid w:val="5C3242F4"/>
    <w:rsid w:val="5C4B1BF0"/>
    <w:rsid w:val="5C4D558B"/>
    <w:rsid w:val="5C4E7A1B"/>
    <w:rsid w:val="5C531CB7"/>
    <w:rsid w:val="5C5B0C5E"/>
    <w:rsid w:val="5C646B20"/>
    <w:rsid w:val="5C67089C"/>
    <w:rsid w:val="5C6A540A"/>
    <w:rsid w:val="5C6B0804"/>
    <w:rsid w:val="5C6B37C4"/>
    <w:rsid w:val="5C700ABB"/>
    <w:rsid w:val="5C702869"/>
    <w:rsid w:val="5C762DF6"/>
    <w:rsid w:val="5C8D7FD3"/>
    <w:rsid w:val="5C8E2CEF"/>
    <w:rsid w:val="5C8F6377"/>
    <w:rsid w:val="5CA26790"/>
    <w:rsid w:val="5CA342F9"/>
    <w:rsid w:val="5CAB5FE7"/>
    <w:rsid w:val="5CC15115"/>
    <w:rsid w:val="5CCF591F"/>
    <w:rsid w:val="5CD54D22"/>
    <w:rsid w:val="5CD5622E"/>
    <w:rsid w:val="5CDF354A"/>
    <w:rsid w:val="5CE84AF5"/>
    <w:rsid w:val="5CE92BE8"/>
    <w:rsid w:val="5CEE7C31"/>
    <w:rsid w:val="5CF15568"/>
    <w:rsid w:val="5CF214D0"/>
    <w:rsid w:val="5CF37957"/>
    <w:rsid w:val="5CF81A48"/>
    <w:rsid w:val="5D024C39"/>
    <w:rsid w:val="5D105DFA"/>
    <w:rsid w:val="5D172CE4"/>
    <w:rsid w:val="5D184CAE"/>
    <w:rsid w:val="5D1A17BC"/>
    <w:rsid w:val="5D1B3457"/>
    <w:rsid w:val="5D306058"/>
    <w:rsid w:val="5D373386"/>
    <w:rsid w:val="5D4D6706"/>
    <w:rsid w:val="5D5757D7"/>
    <w:rsid w:val="5D5A215D"/>
    <w:rsid w:val="5D5E2D4E"/>
    <w:rsid w:val="5D6D4FFA"/>
    <w:rsid w:val="5D75748C"/>
    <w:rsid w:val="5D7918E7"/>
    <w:rsid w:val="5D83037A"/>
    <w:rsid w:val="5DAE1EDC"/>
    <w:rsid w:val="5DB05825"/>
    <w:rsid w:val="5DB6074F"/>
    <w:rsid w:val="5DB70023"/>
    <w:rsid w:val="5DBA4A5B"/>
    <w:rsid w:val="5DBC35E5"/>
    <w:rsid w:val="5DC10EA2"/>
    <w:rsid w:val="5DE72CC4"/>
    <w:rsid w:val="5DEF5A0F"/>
    <w:rsid w:val="5DFC2146"/>
    <w:rsid w:val="5E0864A9"/>
    <w:rsid w:val="5E1E4546"/>
    <w:rsid w:val="5E206DD2"/>
    <w:rsid w:val="5E274A1B"/>
    <w:rsid w:val="5E287173"/>
    <w:rsid w:val="5E3B2A02"/>
    <w:rsid w:val="5E544219"/>
    <w:rsid w:val="5E7356F1"/>
    <w:rsid w:val="5E761C8C"/>
    <w:rsid w:val="5E7778E2"/>
    <w:rsid w:val="5E783C56"/>
    <w:rsid w:val="5E7A79CF"/>
    <w:rsid w:val="5E7E2B8A"/>
    <w:rsid w:val="5E806CE0"/>
    <w:rsid w:val="5E8A2BC3"/>
    <w:rsid w:val="5E936AD1"/>
    <w:rsid w:val="5E942D64"/>
    <w:rsid w:val="5E947C3F"/>
    <w:rsid w:val="5E9F11E3"/>
    <w:rsid w:val="5EA54320"/>
    <w:rsid w:val="5EA857AC"/>
    <w:rsid w:val="5EAE58CA"/>
    <w:rsid w:val="5EAF4CE1"/>
    <w:rsid w:val="5EB713FA"/>
    <w:rsid w:val="5EC41B5B"/>
    <w:rsid w:val="5ED8607A"/>
    <w:rsid w:val="5EDA66BF"/>
    <w:rsid w:val="5EFE6F4C"/>
    <w:rsid w:val="5F013C4C"/>
    <w:rsid w:val="5F0276AF"/>
    <w:rsid w:val="5F047298"/>
    <w:rsid w:val="5F047AF1"/>
    <w:rsid w:val="5F121F28"/>
    <w:rsid w:val="5F125009"/>
    <w:rsid w:val="5F157078"/>
    <w:rsid w:val="5F22688D"/>
    <w:rsid w:val="5F294F51"/>
    <w:rsid w:val="5F3E5D28"/>
    <w:rsid w:val="5F5244A8"/>
    <w:rsid w:val="5F5545CA"/>
    <w:rsid w:val="5F5A5E03"/>
    <w:rsid w:val="5F615F3B"/>
    <w:rsid w:val="5F702B80"/>
    <w:rsid w:val="5F887EC9"/>
    <w:rsid w:val="5F8D54E0"/>
    <w:rsid w:val="5F916CC4"/>
    <w:rsid w:val="5F97635E"/>
    <w:rsid w:val="5F9916B2"/>
    <w:rsid w:val="5F99493E"/>
    <w:rsid w:val="5F9C1BC7"/>
    <w:rsid w:val="5FAA38DA"/>
    <w:rsid w:val="5FB011CE"/>
    <w:rsid w:val="5FB31841"/>
    <w:rsid w:val="5FBE3A3F"/>
    <w:rsid w:val="5FC730B2"/>
    <w:rsid w:val="5FDC0215"/>
    <w:rsid w:val="5FE77349"/>
    <w:rsid w:val="5FF23595"/>
    <w:rsid w:val="5FF332C3"/>
    <w:rsid w:val="5FFB68ED"/>
    <w:rsid w:val="60071DEA"/>
    <w:rsid w:val="60116111"/>
    <w:rsid w:val="601E4D50"/>
    <w:rsid w:val="601E7037"/>
    <w:rsid w:val="601F01E9"/>
    <w:rsid w:val="603A1FC2"/>
    <w:rsid w:val="60570852"/>
    <w:rsid w:val="605A468A"/>
    <w:rsid w:val="606515FD"/>
    <w:rsid w:val="606F6861"/>
    <w:rsid w:val="60704AD5"/>
    <w:rsid w:val="60767515"/>
    <w:rsid w:val="607B3411"/>
    <w:rsid w:val="607B5C80"/>
    <w:rsid w:val="60820DBC"/>
    <w:rsid w:val="608741C0"/>
    <w:rsid w:val="608B73CF"/>
    <w:rsid w:val="60951BC9"/>
    <w:rsid w:val="60980964"/>
    <w:rsid w:val="609B35A7"/>
    <w:rsid w:val="60A70DB8"/>
    <w:rsid w:val="60B13542"/>
    <w:rsid w:val="60B85A90"/>
    <w:rsid w:val="60C419F0"/>
    <w:rsid w:val="60C66EFF"/>
    <w:rsid w:val="60C73861"/>
    <w:rsid w:val="60CD2A41"/>
    <w:rsid w:val="60D0375F"/>
    <w:rsid w:val="60D0665D"/>
    <w:rsid w:val="60D22C9E"/>
    <w:rsid w:val="60D97379"/>
    <w:rsid w:val="60DF7FBD"/>
    <w:rsid w:val="60E23D52"/>
    <w:rsid w:val="60E71CBD"/>
    <w:rsid w:val="60F05CE2"/>
    <w:rsid w:val="60F4615E"/>
    <w:rsid w:val="60F63558"/>
    <w:rsid w:val="61071433"/>
    <w:rsid w:val="611068F3"/>
    <w:rsid w:val="611D0343"/>
    <w:rsid w:val="61227EAA"/>
    <w:rsid w:val="61245501"/>
    <w:rsid w:val="61351C49"/>
    <w:rsid w:val="61355288"/>
    <w:rsid w:val="613876B6"/>
    <w:rsid w:val="613A5CA4"/>
    <w:rsid w:val="6149287D"/>
    <w:rsid w:val="614935D0"/>
    <w:rsid w:val="614A08DF"/>
    <w:rsid w:val="61504964"/>
    <w:rsid w:val="615A0FCF"/>
    <w:rsid w:val="615C5A4F"/>
    <w:rsid w:val="615E33C4"/>
    <w:rsid w:val="616C5E36"/>
    <w:rsid w:val="61711518"/>
    <w:rsid w:val="61730705"/>
    <w:rsid w:val="61743F92"/>
    <w:rsid w:val="61786D81"/>
    <w:rsid w:val="61885C1C"/>
    <w:rsid w:val="61BD030B"/>
    <w:rsid w:val="61C83892"/>
    <w:rsid w:val="61CD250B"/>
    <w:rsid w:val="61CD7E60"/>
    <w:rsid w:val="61D03DA9"/>
    <w:rsid w:val="61D47012"/>
    <w:rsid w:val="61DB7618"/>
    <w:rsid w:val="61DF468F"/>
    <w:rsid w:val="61E756D6"/>
    <w:rsid w:val="61F21A04"/>
    <w:rsid w:val="61FB2F53"/>
    <w:rsid w:val="62033E78"/>
    <w:rsid w:val="62055148"/>
    <w:rsid w:val="6208709F"/>
    <w:rsid w:val="620F26F9"/>
    <w:rsid w:val="621766EC"/>
    <w:rsid w:val="621E5D98"/>
    <w:rsid w:val="62256E0B"/>
    <w:rsid w:val="62267265"/>
    <w:rsid w:val="622D0A27"/>
    <w:rsid w:val="622F218A"/>
    <w:rsid w:val="6248322F"/>
    <w:rsid w:val="62500A46"/>
    <w:rsid w:val="62594B91"/>
    <w:rsid w:val="62620EA5"/>
    <w:rsid w:val="626B15F3"/>
    <w:rsid w:val="626C7523"/>
    <w:rsid w:val="6271178D"/>
    <w:rsid w:val="62791D4B"/>
    <w:rsid w:val="6279278B"/>
    <w:rsid w:val="628E7AB6"/>
    <w:rsid w:val="62904CB3"/>
    <w:rsid w:val="629B6165"/>
    <w:rsid w:val="62A6790D"/>
    <w:rsid w:val="62B2525D"/>
    <w:rsid w:val="62B522AB"/>
    <w:rsid w:val="62BD0FD5"/>
    <w:rsid w:val="62D03B09"/>
    <w:rsid w:val="62D77CB4"/>
    <w:rsid w:val="62DB2A06"/>
    <w:rsid w:val="62DE56D1"/>
    <w:rsid w:val="62E6555F"/>
    <w:rsid w:val="62FF66F4"/>
    <w:rsid w:val="630030B1"/>
    <w:rsid w:val="631657EC"/>
    <w:rsid w:val="63201B75"/>
    <w:rsid w:val="63290920"/>
    <w:rsid w:val="634A36E8"/>
    <w:rsid w:val="634E142A"/>
    <w:rsid w:val="63576530"/>
    <w:rsid w:val="63682836"/>
    <w:rsid w:val="636E78D9"/>
    <w:rsid w:val="637075F2"/>
    <w:rsid w:val="63773ECC"/>
    <w:rsid w:val="6378691E"/>
    <w:rsid w:val="637A467D"/>
    <w:rsid w:val="637F78DD"/>
    <w:rsid w:val="63AD5DF8"/>
    <w:rsid w:val="63B146AB"/>
    <w:rsid w:val="63B219B9"/>
    <w:rsid w:val="63B26C97"/>
    <w:rsid w:val="63B514A9"/>
    <w:rsid w:val="63B55005"/>
    <w:rsid w:val="63C416EC"/>
    <w:rsid w:val="63C67212"/>
    <w:rsid w:val="63C937C7"/>
    <w:rsid w:val="63C93AEA"/>
    <w:rsid w:val="63CB3C77"/>
    <w:rsid w:val="63CE60C7"/>
    <w:rsid w:val="63CF5724"/>
    <w:rsid w:val="63DD5DE1"/>
    <w:rsid w:val="63E553E6"/>
    <w:rsid w:val="6407653A"/>
    <w:rsid w:val="640F3CB3"/>
    <w:rsid w:val="64151F48"/>
    <w:rsid w:val="64173FDB"/>
    <w:rsid w:val="641E79ED"/>
    <w:rsid w:val="64277EC1"/>
    <w:rsid w:val="643047A7"/>
    <w:rsid w:val="64443373"/>
    <w:rsid w:val="644B7510"/>
    <w:rsid w:val="645A58B8"/>
    <w:rsid w:val="64622AEA"/>
    <w:rsid w:val="648301C3"/>
    <w:rsid w:val="648336D6"/>
    <w:rsid w:val="6488017D"/>
    <w:rsid w:val="64970BAF"/>
    <w:rsid w:val="64987FFA"/>
    <w:rsid w:val="64B52904"/>
    <w:rsid w:val="64BB489D"/>
    <w:rsid w:val="64BB6D1E"/>
    <w:rsid w:val="64CA2D32"/>
    <w:rsid w:val="64D43BB1"/>
    <w:rsid w:val="64DF4A2F"/>
    <w:rsid w:val="64EC4A56"/>
    <w:rsid w:val="64ED4A59"/>
    <w:rsid w:val="64ED6F97"/>
    <w:rsid w:val="650049A6"/>
    <w:rsid w:val="65044642"/>
    <w:rsid w:val="65197C10"/>
    <w:rsid w:val="652010FA"/>
    <w:rsid w:val="65222B6E"/>
    <w:rsid w:val="65310007"/>
    <w:rsid w:val="653B4C00"/>
    <w:rsid w:val="653F727C"/>
    <w:rsid w:val="654574E9"/>
    <w:rsid w:val="654725D5"/>
    <w:rsid w:val="6569458A"/>
    <w:rsid w:val="6578278E"/>
    <w:rsid w:val="657A2D2F"/>
    <w:rsid w:val="6580575F"/>
    <w:rsid w:val="65806CF8"/>
    <w:rsid w:val="658B5585"/>
    <w:rsid w:val="658C01C3"/>
    <w:rsid w:val="65A22E1F"/>
    <w:rsid w:val="65AA5D94"/>
    <w:rsid w:val="65B01F28"/>
    <w:rsid w:val="65B05687"/>
    <w:rsid w:val="65BB28F9"/>
    <w:rsid w:val="65C37EAD"/>
    <w:rsid w:val="65C44B54"/>
    <w:rsid w:val="65C6019D"/>
    <w:rsid w:val="65CE0600"/>
    <w:rsid w:val="65D76223"/>
    <w:rsid w:val="65DF0A5F"/>
    <w:rsid w:val="65E00549"/>
    <w:rsid w:val="65E46075"/>
    <w:rsid w:val="65EB2F60"/>
    <w:rsid w:val="65EB7FAE"/>
    <w:rsid w:val="65F75DA9"/>
    <w:rsid w:val="65F8567D"/>
    <w:rsid w:val="660B1854"/>
    <w:rsid w:val="66101B1D"/>
    <w:rsid w:val="66157FDD"/>
    <w:rsid w:val="6618187B"/>
    <w:rsid w:val="66227785"/>
    <w:rsid w:val="66236098"/>
    <w:rsid w:val="662D302A"/>
    <w:rsid w:val="66325FAB"/>
    <w:rsid w:val="66331E8C"/>
    <w:rsid w:val="663D7A5F"/>
    <w:rsid w:val="663E7534"/>
    <w:rsid w:val="664344AF"/>
    <w:rsid w:val="6643752E"/>
    <w:rsid w:val="66560B7F"/>
    <w:rsid w:val="665A1E94"/>
    <w:rsid w:val="665C20B0"/>
    <w:rsid w:val="666371A3"/>
    <w:rsid w:val="66666A24"/>
    <w:rsid w:val="66682803"/>
    <w:rsid w:val="666B21E2"/>
    <w:rsid w:val="666D7E19"/>
    <w:rsid w:val="667271DD"/>
    <w:rsid w:val="6674063D"/>
    <w:rsid w:val="66770C98"/>
    <w:rsid w:val="667D31BA"/>
    <w:rsid w:val="667D470A"/>
    <w:rsid w:val="669A48EB"/>
    <w:rsid w:val="66AF3F8D"/>
    <w:rsid w:val="66B21CD0"/>
    <w:rsid w:val="66BE3099"/>
    <w:rsid w:val="66D25ECE"/>
    <w:rsid w:val="66D86229"/>
    <w:rsid w:val="66DC6D4D"/>
    <w:rsid w:val="66EF0190"/>
    <w:rsid w:val="66FB50F4"/>
    <w:rsid w:val="66FC4516"/>
    <w:rsid w:val="670314EA"/>
    <w:rsid w:val="670B5E87"/>
    <w:rsid w:val="670F7122"/>
    <w:rsid w:val="67120C98"/>
    <w:rsid w:val="67206BB2"/>
    <w:rsid w:val="67277FC8"/>
    <w:rsid w:val="6736611F"/>
    <w:rsid w:val="67423054"/>
    <w:rsid w:val="676C71A6"/>
    <w:rsid w:val="67757541"/>
    <w:rsid w:val="67761B52"/>
    <w:rsid w:val="677F1626"/>
    <w:rsid w:val="67806B93"/>
    <w:rsid w:val="67941814"/>
    <w:rsid w:val="679A450C"/>
    <w:rsid w:val="67A72E3B"/>
    <w:rsid w:val="67A930D3"/>
    <w:rsid w:val="67B3297D"/>
    <w:rsid w:val="67B83316"/>
    <w:rsid w:val="67BC48C7"/>
    <w:rsid w:val="67C421B5"/>
    <w:rsid w:val="67C47F0C"/>
    <w:rsid w:val="67C612CB"/>
    <w:rsid w:val="67CC7F85"/>
    <w:rsid w:val="67D74923"/>
    <w:rsid w:val="67D91F5E"/>
    <w:rsid w:val="67DD164D"/>
    <w:rsid w:val="67E02A3B"/>
    <w:rsid w:val="67E5641F"/>
    <w:rsid w:val="67FA1B80"/>
    <w:rsid w:val="68020D81"/>
    <w:rsid w:val="680447AD"/>
    <w:rsid w:val="68080177"/>
    <w:rsid w:val="680E44B9"/>
    <w:rsid w:val="680E6373"/>
    <w:rsid w:val="68121A65"/>
    <w:rsid w:val="68197B10"/>
    <w:rsid w:val="681D4EE3"/>
    <w:rsid w:val="68352BB8"/>
    <w:rsid w:val="68375B2E"/>
    <w:rsid w:val="683C7828"/>
    <w:rsid w:val="683E1DD2"/>
    <w:rsid w:val="68464643"/>
    <w:rsid w:val="685F42BC"/>
    <w:rsid w:val="68627007"/>
    <w:rsid w:val="68657177"/>
    <w:rsid w:val="68695696"/>
    <w:rsid w:val="687149E8"/>
    <w:rsid w:val="687E4071"/>
    <w:rsid w:val="68833924"/>
    <w:rsid w:val="6891377B"/>
    <w:rsid w:val="68921DB9"/>
    <w:rsid w:val="68997A08"/>
    <w:rsid w:val="689A3E79"/>
    <w:rsid w:val="689C6793"/>
    <w:rsid w:val="68A5002A"/>
    <w:rsid w:val="68A57095"/>
    <w:rsid w:val="68AA0EB0"/>
    <w:rsid w:val="68B65AA7"/>
    <w:rsid w:val="68BB30BE"/>
    <w:rsid w:val="68BD56EB"/>
    <w:rsid w:val="68C13DA5"/>
    <w:rsid w:val="68C60832"/>
    <w:rsid w:val="68C64F28"/>
    <w:rsid w:val="68CD2DF1"/>
    <w:rsid w:val="68E63EB3"/>
    <w:rsid w:val="68F25ADB"/>
    <w:rsid w:val="68F3344C"/>
    <w:rsid w:val="68FC5484"/>
    <w:rsid w:val="68FE2FAA"/>
    <w:rsid w:val="68FE744E"/>
    <w:rsid w:val="690F51B7"/>
    <w:rsid w:val="69116A1C"/>
    <w:rsid w:val="691A5324"/>
    <w:rsid w:val="693B3D82"/>
    <w:rsid w:val="694315E1"/>
    <w:rsid w:val="69434E61"/>
    <w:rsid w:val="694927E7"/>
    <w:rsid w:val="694E3D4A"/>
    <w:rsid w:val="695E7EED"/>
    <w:rsid w:val="69603EB9"/>
    <w:rsid w:val="696305FA"/>
    <w:rsid w:val="696B311C"/>
    <w:rsid w:val="696D052A"/>
    <w:rsid w:val="6973150C"/>
    <w:rsid w:val="69790A9B"/>
    <w:rsid w:val="697E40EB"/>
    <w:rsid w:val="69832DF9"/>
    <w:rsid w:val="698536CB"/>
    <w:rsid w:val="698F15C2"/>
    <w:rsid w:val="699B4C9D"/>
    <w:rsid w:val="69A51678"/>
    <w:rsid w:val="69A753F0"/>
    <w:rsid w:val="69B144C0"/>
    <w:rsid w:val="69B30B2B"/>
    <w:rsid w:val="69B61AD7"/>
    <w:rsid w:val="69BA6FF8"/>
    <w:rsid w:val="69BE538A"/>
    <w:rsid w:val="69C82A99"/>
    <w:rsid w:val="69C93115"/>
    <w:rsid w:val="69CC4E56"/>
    <w:rsid w:val="69D43A9A"/>
    <w:rsid w:val="69D828E8"/>
    <w:rsid w:val="69DC6682"/>
    <w:rsid w:val="69E54BB3"/>
    <w:rsid w:val="69F06324"/>
    <w:rsid w:val="69FB1F0F"/>
    <w:rsid w:val="6A072332"/>
    <w:rsid w:val="6A084BCB"/>
    <w:rsid w:val="6A0C16F7"/>
    <w:rsid w:val="6A0D3755"/>
    <w:rsid w:val="6A0E0DC8"/>
    <w:rsid w:val="6A161929"/>
    <w:rsid w:val="6A1D23D1"/>
    <w:rsid w:val="6A224F35"/>
    <w:rsid w:val="6A2B76D4"/>
    <w:rsid w:val="6A48113B"/>
    <w:rsid w:val="6A4F3F74"/>
    <w:rsid w:val="6A527A52"/>
    <w:rsid w:val="6A681023"/>
    <w:rsid w:val="6A6C5A72"/>
    <w:rsid w:val="6A6D0E65"/>
    <w:rsid w:val="6A815C41"/>
    <w:rsid w:val="6A892D47"/>
    <w:rsid w:val="6A8F0F12"/>
    <w:rsid w:val="6A976E75"/>
    <w:rsid w:val="6A9B32A0"/>
    <w:rsid w:val="6A9E08DA"/>
    <w:rsid w:val="6AA47B81"/>
    <w:rsid w:val="6AAB0F10"/>
    <w:rsid w:val="6AC75749"/>
    <w:rsid w:val="6AD13FB8"/>
    <w:rsid w:val="6AD4610C"/>
    <w:rsid w:val="6AD52341"/>
    <w:rsid w:val="6ADC37BF"/>
    <w:rsid w:val="6ADE7537"/>
    <w:rsid w:val="6AE1291C"/>
    <w:rsid w:val="6AE508C6"/>
    <w:rsid w:val="6AEF213F"/>
    <w:rsid w:val="6AEF7BA8"/>
    <w:rsid w:val="6AF448DD"/>
    <w:rsid w:val="6AF54AA4"/>
    <w:rsid w:val="6AF74155"/>
    <w:rsid w:val="6AFC160B"/>
    <w:rsid w:val="6B032C56"/>
    <w:rsid w:val="6B0B7C00"/>
    <w:rsid w:val="6B0D7992"/>
    <w:rsid w:val="6B0F149F"/>
    <w:rsid w:val="6B1042BF"/>
    <w:rsid w:val="6B2575BA"/>
    <w:rsid w:val="6B2D1A3D"/>
    <w:rsid w:val="6B305FCC"/>
    <w:rsid w:val="6B4C44A1"/>
    <w:rsid w:val="6B50321D"/>
    <w:rsid w:val="6B5415A7"/>
    <w:rsid w:val="6B581098"/>
    <w:rsid w:val="6B593A82"/>
    <w:rsid w:val="6B5A0A5A"/>
    <w:rsid w:val="6B6443DE"/>
    <w:rsid w:val="6B6867A2"/>
    <w:rsid w:val="6B777CC8"/>
    <w:rsid w:val="6B7834E8"/>
    <w:rsid w:val="6B8005EE"/>
    <w:rsid w:val="6B827EC3"/>
    <w:rsid w:val="6B8873B6"/>
    <w:rsid w:val="6B8F438D"/>
    <w:rsid w:val="6B90245A"/>
    <w:rsid w:val="6B942773"/>
    <w:rsid w:val="6B9D77ED"/>
    <w:rsid w:val="6BA442DD"/>
    <w:rsid w:val="6BAA605B"/>
    <w:rsid w:val="6BB000DE"/>
    <w:rsid w:val="6BB12556"/>
    <w:rsid w:val="6BB329E3"/>
    <w:rsid w:val="6BC6352E"/>
    <w:rsid w:val="6BC95AF1"/>
    <w:rsid w:val="6BCA186A"/>
    <w:rsid w:val="6BCE3806"/>
    <w:rsid w:val="6BCF5418"/>
    <w:rsid w:val="6BD36A2A"/>
    <w:rsid w:val="6BE5513A"/>
    <w:rsid w:val="6BEB169A"/>
    <w:rsid w:val="6BF00E8E"/>
    <w:rsid w:val="6BF905C9"/>
    <w:rsid w:val="6BFC6389"/>
    <w:rsid w:val="6C0179B9"/>
    <w:rsid w:val="6C034304"/>
    <w:rsid w:val="6C054650"/>
    <w:rsid w:val="6C095834"/>
    <w:rsid w:val="6C0B6119"/>
    <w:rsid w:val="6C0C59DE"/>
    <w:rsid w:val="6C0F1FBF"/>
    <w:rsid w:val="6C0F4489"/>
    <w:rsid w:val="6C161C3B"/>
    <w:rsid w:val="6C1A6587"/>
    <w:rsid w:val="6C1B34BA"/>
    <w:rsid w:val="6C1B6DA3"/>
    <w:rsid w:val="6C1F3963"/>
    <w:rsid w:val="6C2308E3"/>
    <w:rsid w:val="6C2C5453"/>
    <w:rsid w:val="6C335661"/>
    <w:rsid w:val="6C34155C"/>
    <w:rsid w:val="6C384A25"/>
    <w:rsid w:val="6C39643D"/>
    <w:rsid w:val="6C411B2C"/>
    <w:rsid w:val="6C496C32"/>
    <w:rsid w:val="6C4E6968"/>
    <w:rsid w:val="6C5622A3"/>
    <w:rsid w:val="6C5854A6"/>
    <w:rsid w:val="6C6248AB"/>
    <w:rsid w:val="6C630606"/>
    <w:rsid w:val="6C7052FA"/>
    <w:rsid w:val="6C713570"/>
    <w:rsid w:val="6C731F01"/>
    <w:rsid w:val="6C783609"/>
    <w:rsid w:val="6C830396"/>
    <w:rsid w:val="6C8A4ABA"/>
    <w:rsid w:val="6C8E54C3"/>
    <w:rsid w:val="6C9500C9"/>
    <w:rsid w:val="6C9A542A"/>
    <w:rsid w:val="6C9C6D62"/>
    <w:rsid w:val="6C9D0D2C"/>
    <w:rsid w:val="6C9D324D"/>
    <w:rsid w:val="6CA9147F"/>
    <w:rsid w:val="6CBE6EB6"/>
    <w:rsid w:val="6CC13B07"/>
    <w:rsid w:val="6CC4450B"/>
    <w:rsid w:val="6CC61DBB"/>
    <w:rsid w:val="6CC723C3"/>
    <w:rsid w:val="6CCB0B70"/>
    <w:rsid w:val="6CCE7137"/>
    <w:rsid w:val="6CD74EDF"/>
    <w:rsid w:val="6CDB1656"/>
    <w:rsid w:val="6CDC7AA6"/>
    <w:rsid w:val="6CF61C9B"/>
    <w:rsid w:val="6CF7668E"/>
    <w:rsid w:val="6D002A27"/>
    <w:rsid w:val="6D023036"/>
    <w:rsid w:val="6D033285"/>
    <w:rsid w:val="6D055D9D"/>
    <w:rsid w:val="6D154D66"/>
    <w:rsid w:val="6D3671B7"/>
    <w:rsid w:val="6D3A657B"/>
    <w:rsid w:val="6D432D9A"/>
    <w:rsid w:val="6D45732E"/>
    <w:rsid w:val="6D570D80"/>
    <w:rsid w:val="6D633D24"/>
    <w:rsid w:val="6D6D6950"/>
    <w:rsid w:val="6D733FF0"/>
    <w:rsid w:val="6D793547"/>
    <w:rsid w:val="6D884651"/>
    <w:rsid w:val="6D892AC1"/>
    <w:rsid w:val="6D8B0522"/>
    <w:rsid w:val="6D9F4D94"/>
    <w:rsid w:val="6DAA292B"/>
    <w:rsid w:val="6DAC7479"/>
    <w:rsid w:val="6DAE541A"/>
    <w:rsid w:val="6DB86C10"/>
    <w:rsid w:val="6DC10828"/>
    <w:rsid w:val="6DC42A14"/>
    <w:rsid w:val="6DC900BB"/>
    <w:rsid w:val="6DD71FDE"/>
    <w:rsid w:val="6DE50BDD"/>
    <w:rsid w:val="6DF3598F"/>
    <w:rsid w:val="6E045EE1"/>
    <w:rsid w:val="6E0876E3"/>
    <w:rsid w:val="6E237BF6"/>
    <w:rsid w:val="6E276081"/>
    <w:rsid w:val="6E2A0804"/>
    <w:rsid w:val="6E407BC1"/>
    <w:rsid w:val="6E4770F5"/>
    <w:rsid w:val="6E536A4F"/>
    <w:rsid w:val="6E5D6A0E"/>
    <w:rsid w:val="6E661D1D"/>
    <w:rsid w:val="6E6B477E"/>
    <w:rsid w:val="6E7066F8"/>
    <w:rsid w:val="6E7D0E15"/>
    <w:rsid w:val="6E7E6F93"/>
    <w:rsid w:val="6E851A78"/>
    <w:rsid w:val="6E921238"/>
    <w:rsid w:val="6E970C1C"/>
    <w:rsid w:val="6EBD7464"/>
    <w:rsid w:val="6EC86534"/>
    <w:rsid w:val="6ECF4340"/>
    <w:rsid w:val="6ED07197"/>
    <w:rsid w:val="6ED926EF"/>
    <w:rsid w:val="6EDD6FAF"/>
    <w:rsid w:val="6EDF562C"/>
    <w:rsid w:val="6EE44E1C"/>
    <w:rsid w:val="6EE6089E"/>
    <w:rsid w:val="6EE77A9F"/>
    <w:rsid w:val="6EF410D7"/>
    <w:rsid w:val="6EF42C2C"/>
    <w:rsid w:val="6EFF11C3"/>
    <w:rsid w:val="6F014BD7"/>
    <w:rsid w:val="6F045092"/>
    <w:rsid w:val="6F094457"/>
    <w:rsid w:val="6F0D5F20"/>
    <w:rsid w:val="6F141DFA"/>
    <w:rsid w:val="6F441BA4"/>
    <w:rsid w:val="6F4F189F"/>
    <w:rsid w:val="6F55769C"/>
    <w:rsid w:val="6F575EB1"/>
    <w:rsid w:val="6F5A6F67"/>
    <w:rsid w:val="6F5B0AF1"/>
    <w:rsid w:val="6F5B73A8"/>
    <w:rsid w:val="6F6232D4"/>
    <w:rsid w:val="6F6A2F96"/>
    <w:rsid w:val="6F6E6570"/>
    <w:rsid w:val="6F70597F"/>
    <w:rsid w:val="6F7B6C59"/>
    <w:rsid w:val="6F814220"/>
    <w:rsid w:val="6F8C5C49"/>
    <w:rsid w:val="6F9A496C"/>
    <w:rsid w:val="6F9F5B77"/>
    <w:rsid w:val="6FA94533"/>
    <w:rsid w:val="6FAF7B96"/>
    <w:rsid w:val="6FB53A02"/>
    <w:rsid w:val="6FBF37AB"/>
    <w:rsid w:val="6FC56DB0"/>
    <w:rsid w:val="6FCC2963"/>
    <w:rsid w:val="6FCE7B7A"/>
    <w:rsid w:val="6FD5763E"/>
    <w:rsid w:val="6FEE22B5"/>
    <w:rsid w:val="6FF46EB5"/>
    <w:rsid w:val="6FF70753"/>
    <w:rsid w:val="6FFA6D8A"/>
    <w:rsid w:val="6FFF782D"/>
    <w:rsid w:val="70042883"/>
    <w:rsid w:val="700B60A3"/>
    <w:rsid w:val="701240E1"/>
    <w:rsid w:val="701B6B38"/>
    <w:rsid w:val="70271038"/>
    <w:rsid w:val="702E23C7"/>
    <w:rsid w:val="70354F2A"/>
    <w:rsid w:val="703C430C"/>
    <w:rsid w:val="704020FA"/>
    <w:rsid w:val="7049411F"/>
    <w:rsid w:val="7050027C"/>
    <w:rsid w:val="705A08AC"/>
    <w:rsid w:val="705F07D2"/>
    <w:rsid w:val="706058F8"/>
    <w:rsid w:val="706642E1"/>
    <w:rsid w:val="706E20A3"/>
    <w:rsid w:val="70752B67"/>
    <w:rsid w:val="708E10B8"/>
    <w:rsid w:val="709A2A6D"/>
    <w:rsid w:val="709A45AA"/>
    <w:rsid w:val="709C1ADE"/>
    <w:rsid w:val="709D547E"/>
    <w:rsid w:val="70A0371F"/>
    <w:rsid w:val="70A0570D"/>
    <w:rsid w:val="70A24B63"/>
    <w:rsid w:val="70AA64DC"/>
    <w:rsid w:val="70B33A5B"/>
    <w:rsid w:val="70B42114"/>
    <w:rsid w:val="70B84386"/>
    <w:rsid w:val="70B96D2A"/>
    <w:rsid w:val="70C25730"/>
    <w:rsid w:val="70C44AD9"/>
    <w:rsid w:val="70C64C80"/>
    <w:rsid w:val="70D25448"/>
    <w:rsid w:val="70D916D4"/>
    <w:rsid w:val="70D93829"/>
    <w:rsid w:val="70E02966"/>
    <w:rsid w:val="70E22AD3"/>
    <w:rsid w:val="70E402C9"/>
    <w:rsid w:val="70E433CD"/>
    <w:rsid w:val="70E7246A"/>
    <w:rsid w:val="70E91006"/>
    <w:rsid w:val="70EC0E01"/>
    <w:rsid w:val="70F23756"/>
    <w:rsid w:val="70F74EAF"/>
    <w:rsid w:val="71063344"/>
    <w:rsid w:val="711507AA"/>
    <w:rsid w:val="711C0952"/>
    <w:rsid w:val="711F4406"/>
    <w:rsid w:val="712627BF"/>
    <w:rsid w:val="713003C1"/>
    <w:rsid w:val="713C5D7C"/>
    <w:rsid w:val="714D3EFB"/>
    <w:rsid w:val="715742A0"/>
    <w:rsid w:val="715B37B4"/>
    <w:rsid w:val="715F1771"/>
    <w:rsid w:val="716D2451"/>
    <w:rsid w:val="71793B16"/>
    <w:rsid w:val="718708CC"/>
    <w:rsid w:val="71922E29"/>
    <w:rsid w:val="719721EE"/>
    <w:rsid w:val="71AB5C99"/>
    <w:rsid w:val="71AE1540"/>
    <w:rsid w:val="71C62FC1"/>
    <w:rsid w:val="71CD6352"/>
    <w:rsid w:val="71D075E9"/>
    <w:rsid w:val="71DC3E61"/>
    <w:rsid w:val="71E42A66"/>
    <w:rsid w:val="71EA2433"/>
    <w:rsid w:val="71EC253A"/>
    <w:rsid w:val="71EC44BB"/>
    <w:rsid w:val="71F6651A"/>
    <w:rsid w:val="71FE62F2"/>
    <w:rsid w:val="71FF6029"/>
    <w:rsid w:val="721101F2"/>
    <w:rsid w:val="7221607B"/>
    <w:rsid w:val="722717C4"/>
    <w:rsid w:val="7229553C"/>
    <w:rsid w:val="72331F17"/>
    <w:rsid w:val="72402885"/>
    <w:rsid w:val="72452EF3"/>
    <w:rsid w:val="724637C0"/>
    <w:rsid w:val="72611618"/>
    <w:rsid w:val="72634701"/>
    <w:rsid w:val="72697298"/>
    <w:rsid w:val="726C34A3"/>
    <w:rsid w:val="727147ED"/>
    <w:rsid w:val="72730AA9"/>
    <w:rsid w:val="727E3396"/>
    <w:rsid w:val="728F724D"/>
    <w:rsid w:val="72907045"/>
    <w:rsid w:val="729329B5"/>
    <w:rsid w:val="72A82F06"/>
    <w:rsid w:val="72AF7641"/>
    <w:rsid w:val="72B272CE"/>
    <w:rsid w:val="72BA00AB"/>
    <w:rsid w:val="72BB015E"/>
    <w:rsid w:val="72BF750F"/>
    <w:rsid w:val="72C65240"/>
    <w:rsid w:val="72CA465D"/>
    <w:rsid w:val="72DB50F0"/>
    <w:rsid w:val="72DF377A"/>
    <w:rsid w:val="72EE408F"/>
    <w:rsid w:val="72F90BCB"/>
    <w:rsid w:val="72FB489F"/>
    <w:rsid w:val="730519FD"/>
    <w:rsid w:val="730D09BA"/>
    <w:rsid w:val="731137AC"/>
    <w:rsid w:val="73161BEF"/>
    <w:rsid w:val="731735E6"/>
    <w:rsid w:val="73195840"/>
    <w:rsid w:val="731A0536"/>
    <w:rsid w:val="732459C3"/>
    <w:rsid w:val="73261988"/>
    <w:rsid w:val="732D2E0A"/>
    <w:rsid w:val="734B75D8"/>
    <w:rsid w:val="734C45A5"/>
    <w:rsid w:val="73547C69"/>
    <w:rsid w:val="735C612F"/>
    <w:rsid w:val="736B1B84"/>
    <w:rsid w:val="736C4A6F"/>
    <w:rsid w:val="73824250"/>
    <w:rsid w:val="738527EE"/>
    <w:rsid w:val="738646F4"/>
    <w:rsid w:val="7394398E"/>
    <w:rsid w:val="73A17646"/>
    <w:rsid w:val="73A82490"/>
    <w:rsid w:val="73AD3F4B"/>
    <w:rsid w:val="73B748B1"/>
    <w:rsid w:val="73B83A66"/>
    <w:rsid w:val="73BE1B47"/>
    <w:rsid w:val="73C96579"/>
    <w:rsid w:val="73D81847"/>
    <w:rsid w:val="73DD6BFE"/>
    <w:rsid w:val="73E22FE9"/>
    <w:rsid w:val="73EF4563"/>
    <w:rsid w:val="73EF6311"/>
    <w:rsid w:val="73F7126C"/>
    <w:rsid w:val="73F81772"/>
    <w:rsid w:val="73FE02EF"/>
    <w:rsid w:val="74031520"/>
    <w:rsid w:val="740D2C3B"/>
    <w:rsid w:val="74127917"/>
    <w:rsid w:val="74143FCA"/>
    <w:rsid w:val="74204D59"/>
    <w:rsid w:val="7421475E"/>
    <w:rsid w:val="742A559B"/>
    <w:rsid w:val="742A7349"/>
    <w:rsid w:val="742C1E44"/>
    <w:rsid w:val="74333214"/>
    <w:rsid w:val="74363F40"/>
    <w:rsid w:val="7443665D"/>
    <w:rsid w:val="7452064E"/>
    <w:rsid w:val="745443C6"/>
    <w:rsid w:val="74856C75"/>
    <w:rsid w:val="748834B8"/>
    <w:rsid w:val="748922C2"/>
    <w:rsid w:val="748F0CA5"/>
    <w:rsid w:val="74970C77"/>
    <w:rsid w:val="74A72F67"/>
    <w:rsid w:val="74B11819"/>
    <w:rsid w:val="74B17836"/>
    <w:rsid w:val="74B60BDD"/>
    <w:rsid w:val="74B758BB"/>
    <w:rsid w:val="74B87BB4"/>
    <w:rsid w:val="74BE7A92"/>
    <w:rsid w:val="74C3388D"/>
    <w:rsid w:val="74C514BB"/>
    <w:rsid w:val="74E92539"/>
    <w:rsid w:val="74EF43B7"/>
    <w:rsid w:val="74FE32CF"/>
    <w:rsid w:val="74FE7E99"/>
    <w:rsid w:val="75031DFA"/>
    <w:rsid w:val="750941C8"/>
    <w:rsid w:val="751029E3"/>
    <w:rsid w:val="751122B7"/>
    <w:rsid w:val="75245F0B"/>
    <w:rsid w:val="752A43E2"/>
    <w:rsid w:val="753164B5"/>
    <w:rsid w:val="753B0061"/>
    <w:rsid w:val="75406DED"/>
    <w:rsid w:val="75422116"/>
    <w:rsid w:val="75456AE9"/>
    <w:rsid w:val="754645D0"/>
    <w:rsid w:val="75614FED"/>
    <w:rsid w:val="75660855"/>
    <w:rsid w:val="7567335C"/>
    <w:rsid w:val="75691EB3"/>
    <w:rsid w:val="75745942"/>
    <w:rsid w:val="757C5A06"/>
    <w:rsid w:val="75834F63"/>
    <w:rsid w:val="758878AC"/>
    <w:rsid w:val="7592272A"/>
    <w:rsid w:val="759A2019"/>
    <w:rsid w:val="75A01C27"/>
    <w:rsid w:val="75A10354"/>
    <w:rsid w:val="75A523BB"/>
    <w:rsid w:val="75A66EA3"/>
    <w:rsid w:val="75AB19F4"/>
    <w:rsid w:val="75B560B0"/>
    <w:rsid w:val="75B72E5F"/>
    <w:rsid w:val="75BC5526"/>
    <w:rsid w:val="75C4732A"/>
    <w:rsid w:val="75C6127C"/>
    <w:rsid w:val="75DE663D"/>
    <w:rsid w:val="75E615B0"/>
    <w:rsid w:val="75EE7391"/>
    <w:rsid w:val="75F40E07"/>
    <w:rsid w:val="75F62A81"/>
    <w:rsid w:val="760140DA"/>
    <w:rsid w:val="7609401B"/>
    <w:rsid w:val="760C2FBA"/>
    <w:rsid w:val="760F3B4E"/>
    <w:rsid w:val="760F4A49"/>
    <w:rsid w:val="761107C1"/>
    <w:rsid w:val="76140959"/>
    <w:rsid w:val="761505C0"/>
    <w:rsid w:val="762F0613"/>
    <w:rsid w:val="762F2DEE"/>
    <w:rsid w:val="7645790F"/>
    <w:rsid w:val="76463CD2"/>
    <w:rsid w:val="76465F91"/>
    <w:rsid w:val="7654590F"/>
    <w:rsid w:val="765557F7"/>
    <w:rsid w:val="76631910"/>
    <w:rsid w:val="766F7680"/>
    <w:rsid w:val="767174B1"/>
    <w:rsid w:val="76774876"/>
    <w:rsid w:val="768C42EB"/>
    <w:rsid w:val="76912CC1"/>
    <w:rsid w:val="76960CC6"/>
    <w:rsid w:val="769A50B6"/>
    <w:rsid w:val="76BE4240"/>
    <w:rsid w:val="76C80318"/>
    <w:rsid w:val="770E6AAE"/>
    <w:rsid w:val="771208E5"/>
    <w:rsid w:val="77123106"/>
    <w:rsid w:val="7713360D"/>
    <w:rsid w:val="771C566F"/>
    <w:rsid w:val="772354D7"/>
    <w:rsid w:val="772B58B2"/>
    <w:rsid w:val="77345E51"/>
    <w:rsid w:val="773B7279"/>
    <w:rsid w:val="773D46DF"/>
    <w:rsid w:val="774104BE"/>
    <w:rsid w:val="77446974"/>
    <w:rsid w:val="77534E09"/>
    <w:rsid w:val="77550B81"/>
    <w:rsid w:val="7762504C"/>
    <w:rsid w:val="77634004"/>
    <w:rsid w:val="7772528F"/>
    <w:rsid w:val="777A031C"/>
    <w:rsid w:val="777C469A"/>
    <w:rsid w:val="777F5EAE"/>
    <w:rsid w:val="777F79AC"/>
    <w:rsid w:val="778712A1"/>
    <w:rsid w:val="77A0163B"/>
    <w:rsid w:val="77B46856"/>
    <w:rsid w:val="77B47B02"/>
    <w:rsid w:val="77C6382D"/>
    <w:rsid w:val="77D25D2E"/>
    <w:rsid w:val="77D569CA"/>
    <w:rsid w:val="77DC235B"/>
    <w:rsid w:val="77E75B10"/>
    <w:rsid w:val="77ED6E2D"/>
    <w:rsid w:val="77F35CA4"/>
    <w:rsid w:val="781C2715"/>
    <w:rsid w:val="781F4CEB"/>
    <w:rsid w:val="78250553"/>
    <w:rsid w:val="782868C6"/>
    <w:rsid w:val="782B3351"/>
    <w:rsid w:val="78322C70"/>
    <w:rsid w:val="783267CC"/>
    <w:rsid w:val="78372663"/>
    <w:rsid w:val="783C589D"/>
    <w:rsid w:val="783D1096"/>
    <w:rsid w:val="783E311E"/>
    <w:rsid w:val="7851759A"/>
    <w:rsid w:val="7864224E"/>
    <w:rsid w:val="78685109"/>
    <w:rsid w:val="787931C0"/>
    <w:rsid w:val="787C511C"/>
    <w:rsid w:val="788D7EA7"/>
    <w:rsid w:val="78942AC2"/>
    <w:rsid w:val="7899684C"/>
    <w:rsid w:val="78A228B5"/>
    <w:rsid w:val="78B039E4"/>
    <w:rsid w:val="78B12F0F"/>
    <w:rsid w:val="78BC0B31"/>
    <w:rsid w:val="78C31B1A"/>
    <w:rsid w:val="78CC6C21"/>
    <w:rsid w:val="78CE3B62"/>
    <w:rsid w:val="78D27883"/>
    <w:rsid w:val="78DA685A"/>
    <w:rsid w:val="78DE6021"/>
    <w:rsid w:val="78EF1A06"/>
    <w:rsid w:val="78F817C4"/>
    <w:rsid w:val="78F91460"/>
    <w:rsid w:val="78FB612F"/>
    <w:rsid w:val="78FC4756"/>
    <w:rsid w:val="790243F1"/>
    <w:rsid w:val="790F71C5"/>
    <w:rsid w:val="79180E13"/>
    <w:rsid w:val="7919484B"/>
    <w:rsid w:val="791B3704"/>
    <w:rsid w:val="79224A93"/>
    <w:rsid w:val="792A2406"/>
    <w:rsid w:val="79382508"/>
    <w:rsid w:val="793D58F9"/>
    <w:rsid w:val="794B3FEA"/>
    <w:rsid w:val="794C6C23"/>
    <w:rsid w:val="79553710"/>
    <w:rsid w:val="79555E39"/>
    <w:rsid w:val="7958414D"/>
    <w:rsid w:val="795B7E23"/>
    <w:rsid w:val="795E4264"/>
    <w:rsid w:val="796756A9"/>
    <w:rsid w:val="79810E53"/>
    <w:rsid w:val="79915775"/>
    <w:rsid w:val="79921C19"/>
    <w:rsid w:val="79A05178"/>
    <w:rsid w:val="79AD6A52"/>
    <w:rsid w:val="79C42622"/>
    <w:rsid w:val="79C4430A"/>
    <w:rsid w:val="79CD0EA3"/>
    <w:rsid w:val="79D3684C"/>
    <w:rsid w:val="79D833A4"/>
    <w:rsid w:val="79E334D2"/>
    <w:rsid w:val="79F04B91"/>
    <w:rsid w:val="79F2673E"/>
    <w:rsid w:val="79F86DB1"/>
    <w:rsid w:val="79FA156C"/>
    <w:rsid w:val="79FC0EED"/>
    <w:rsid w:val="79FC7C4B"/>
    <w:rsid w:val="7A0449E7"/>
    <w:rsid w:val="7A1C7734"/>
    <w:rsid w:val="7A2160A6"/>
    <w:rsid w:val="7A28392E"/>
    <w:rsid w:val="7A2E1215"/>
    <w:rsid w:val="7A4733AB"/>
    <w:rsid w:val="7A4D6EB1"/>
    <w:rsid w:val="7A5073DE"/>
    <w:rsid w:val="7A521D45"/>
    <w:rsid w:val="7A543763"/>
    <w:rsid w:val="7A574C10"/>
    <w:rsid w:val="7A59436B"/>
    <w:rsid w:val="7A5C2227"/>
    <w:rsid w:val="7A5C4D71"/>
    <w:rsid w:val="7A787CE8"/>
    <w:rsid w:val="7A7D02FA"/>
    <w:rsid w:val="7A884ED2"/>
    <w:rsid w:val="7A8C536B"/>
    <w:rsid w:val="7A8C785C"/>
    <w:rsid w:val="7AAC3D77"/>
    <w:rsid w:val="7AB27B0F"/>
    <w:rsid w:val="7AC06311"/>
    <w:rsid w:val="7AE43DE8"/>
    <w:rsid w:val="7AE85868"/>
    <w:rsid w:val="7AEA2105"/>
    <w:rsid w:val="7AEF01E6"/>
    <w:rsid w:val="7AF06AAE"/>
    <w:rsid w:val="7AF1471D"/>
    <w:rsid w:val="7AF67865"/>
    <w:rsid w:val="7AFA7FA9"/>
    <w:rsid w:val="7B00411A"/>
    <w:rsid w:val="7B026EF7"/>
    <w:rsid w:val="7B0501C8"/>
    <w:rsid w:val="7B120A1A"/>
    <w:rsid w:val="7B18384B"/>
    <w:rsid w:val="7B296610"/>
    <w:rsid w:val="7B33396D"/>
    <w:rsid w:val="7B3F192C"/>
    <w:rsid w:val="7B503B39"/>
    <w:rsid w:val="7B517F1D"/>
    <w:rsid w:val="7B6310EF"/>
    <w:rsid w:val="7B67100F"/>
    <w:rsid w:val="7B6E62D1"/>
    <w:rsid w:val="7B705F89"/>
    <w:rsid w:val="7B7F7F7B"/>
    <w:rsid w:val="7B825CBD"/>
    <w:rsid w:val="7B862890"/>
    <w:rsid w:val="7B92503A"/>
    <w:rsid w:val="7B986EAC"/>
    <w:rsid w:val="7BA9149B"/>
    <w:rsid w:val="7BAA2F58"/>
    <w:rsid w:val="7BAE5FD5"/>
    <w:rsid w:val="7BBC6865"/>
    <w:rsid w:val="7BBE571A"/>
    <w:rsid w:val="7BC25EFD"/>
    <w:rsid w:val="7BC32B02"/>
    <w:rsid w:val="7BCF0258"/>
    <w:rsid w:val="7BD73F68"/>
    <w:rsid w:val="7BDD01DE"/>
    <w:rsid w:val="7BE05BB5"/>
    <w:rsid w:val="7BE11854"/>
    <w:rsid w:val="7BFA5303"/>
    <w:rsid w:val="7BFD3FCE"/>
    <w:rsid w:val="7C090A05"/>
    <w:rsid w:val="7C0B664A"/>
    <w:rsid w:val="7C106E44"/>
    <w:rsid w:val="7C134D08"/>
    <w:rsid w:val="7C1E6B99"/>
    <w:rsid w:val="7C37432E"/>
    <w:rsid w:val="7C442F72"/>
    <w:rsid w:val="7C4A39BD"/>
    <w:rsid w:val="7C4C7074"/>
    <w:rsid w:val="7C4D1E27"/>
    <w:rsid w:val="7C5533D1"/>
    <w:rsid w:val="7C651214"/>
    <w:rsid w:val="7C684EB3"/>
    <w:rsid w:val="7C6D172B"/>
    <w:rsid w:val="7C6D4277"/>
    <w:rsid w:val="7C7A6A2B"/>
    <w:rsid w:val="7C86358B"/>
    <w:rsid w:val="7C8673FE"/>
    <w:rsid w:val="7C8A2CC9"/>
    <w:rsid w:val="7C963E67"/>
    <w:rsid w:val="7CA14110"/>
    <w:rsid w:val="7CA4204B"/>
    <w:rsid w:val="7CAA1DC2"/>
    <w:rsid w:val="7CB23A7F"/>
    <w:rsid w:val="7CB62BC2"/>
    <w:rsid w:val="7CBE3368"/>
    <w:rsid w:val="7CCA791B"/>
    <w:rsid w:val="7CCB748F"/>
    <w:rsid w:val="7CCC2853"/>
    <w:rsid w:val="7CD73DE6"/>
    <w:rsid w:val="7CDF720B"/>
    <w:rsid w:val="7CE309DD"/>
    <w:rsid w:val="7CE47AB0"/>
    <w:rsid w:val="7CE56503"/>
    <w:rsid w:val="7CE64029"/>
    <w:rsid w:val="7CE90867"/>
    <w:rsid w:val="7CF300F0"/>
    <w:rsid w:val="7CF45D89"/>
    <w:rsid w:val="7CF93D9F"/>
    <w:rsid w:val="7CFF1AFB"/>
    <w:rsid w:val="7D0B68E9"/>
    <w:rsid w:val="7D172FED"/>
    <w:rsid w:val="7D1B5A7C"/>
    <w:rsid w:val="7D261468"/>
    <w:rsid w:val="7D2A03BA"/>
    <w:rsid w:val="7D3D6196"/>
    <w:rsid w:val="7D6E6B32"/>
    <w:rsid w:val="7D702296"/>
    <w:rsid w:val="7D817E8F"/>
    <w:rsid w:val="7D86086C"/>
    <w:rsid w:val="7D876F87"/>
    <w:rsid w:val="7D891584"/>
    <w:rsid w:val="7D93627D"/>
    <w:rsid w:val="7DAA5AEB"/>
    <w:rsid w:val="7DAC25A9"/>
    <w:rsid w:val="7DC80E83"/>
    <w:rsid w:val="7DC91981"/>
    <w:rsid w:val="7DC923F7"/>
    <w:rsid w:val="7DCC76C3"/>
    <w:rsid w:val="7DD86068"/>
    <w:rsid w:val="7DDC6585"/>
    <w:rsid w:val="7DDF3B93"/>
    <w:rsid w:val="7DF470B3"/>
    <w:rsid w:val="7DF804B8"/>
    <w:rsid w:val="7E0854EE"/>
    <w:rsid w:val="7E09734B"/>
    <w:rsid w:val="7E137B48"/>
    <w:rsid w:val="7E1846B6"/>
    <w:rsid w:val="7E205D88"/>
    <w:rsid w:val="7E2108F6"/>
    <w:rsid w:val="7E2D1F10"/>
    <w:rsid w:val="7E3A4274"/>
    <w:rsid w:val="7E3E12D6"/>
    <w:rsid w:val="7E494DFC"/>
    <w:rsid w:val="7E505BFE"/>
    <w:rsid w:val="7E6B0C8A"/>
    <w:rsid w:val="7E6F6EF4"/>
    <w:rsid w:val="7E7044F2"/>
    <w:rsid w:val="7E720583"/>
    <w:rsid w:val="7E775881"/>
    <w:rsid w:val="7E8004E5"/>
    <w:rsid w:val="7E8B0584"/>
    <w:rsid w:val="7EB05AF4"/>
    <w:rsid w:val="7EB443DF"/>
    <w:rsid w:val="7EB65864"/>
    <w:rsid w:val="7EB919F5"/>
    <w:rsid w:val="7EC7226B"/>
    <w:rsid w:val="7ED25BF7"/>
    <w:rsid w:val="7EE0545E"/>
    <w:rsid w:val="7EE51F67"/>
    <w:rsid w:val="7EE87727"/>
    <w:rsid w:val="7EF931C4"/>
    <w:rsid w:val="7EFB1850"/>
    <w:rsid w:val="7F0013D2"/>
    <w:rsid w:val="7F0E4BB1"/>
    <w:rsid w:val="7F315A30"/>
    <w:rsid w:val="7F3217A8"/>
    <w:rsid w:val="7F342885"/>
    <w:rsid w:val="7F4D7F25"/>
    <w:rsid w:val="7F56774E"/>
    <w:rsid w:val="7F5D6825"/>
    <w:rsid w:val="7F5F55F8"/>
    <w:rsid w:val="7F601E71"/>
    <w:rsid w:val="7F62208D"/>
    <w:rsid w:val="7F640959"/>
    <w:rsid w:val="7F71407E"/>
    <w:rsid w:val="7F737EBF"/>
    <w:rsid w:val="7F7B314F"/>
    <w:rsid w:val="7F7E49ED"/>
    <w:rsid w:val="7F8610F0"/>
    <w:rsid w:val="7F8E7A2A"/>
    <w:rsid w:val="7F913FB3"/>
    <w:rsid w:val="7F9145F0"/>
    <w:rsid w:val="7F9D3D4F"/>
    <w:rsid w:val="7FA13326"/>
    <w:rsid w:val="7FA501CC"/>
    <w:rsid w:val="7FAB59F0"/>
    <w:rsid w:val="7FAC77CE"/>
    <w:rsid w:val="7FB36445"/>
    <w:rsid w:val="7FB421BD"/>
    <w:rsid w:val="7FB84715"/>
    <w:rsid w:val="7FC468A4"/>
    <w:rsid w:val="7FC76394"/>
    <w:rsid w:val="7FC91A48"/>
    <w:rsid w:val="7FCA2A56"/>
    <w:rsid w:val="7FCE2959"/>
    <w:rsid w:val="7FD236BD"/>
    <w:rsid w:val="7FE5681A"/>
    <w:rsid w:val="7FE74187"/>
    <w:rsid w:val="7FEB7B87"/>
    <w:rsid w:val="7FEF0AAD"/>
    <w:rsid w:val="7FF10394"/>
    <w:rsid w:val="7FFB19C4"/>
    <w:rsid w:val="7FFB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semiHidden="0" w:name="footnote reference"/>
    <w:lsdException w:qFormat="1" w:unhideWhenUsed="0" w:uiPriority="0" w:semiHidden="0" w:name="annotation reference"/>
    <w:lsdException w:uiPriority="0" w:name="line number"/>
    <w:lsdException w:qFormat="1"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nhideWhenUsed="0" w:uiPriority="0" w:name="toa heading"/>
    <w:lsdException w:uiPriority="0" w:name="List"/>
    <w:lsdException w:uiPriority="0" w:name="List Bullet"/>
    <w:lsdException w:unhideWhenUsed="0" w:uiPriority="0" w:semiHidden="0" w:name="List Number"/>
    <w:lsdException w:unhideWhenUsed="0"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384" w:line="360" w:lineRule="auto"/>
    </w:pPr>
    <w:rPr>
      <w:rFonts w:ascii="Times New Roman" w:hAnsi="Times New Roman" w:eastAsia="宋体" w:cs="Times New Roman"/>
      <w:kern w:val="2"/>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40"/>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unhideWhenUsed/>
    <w:qFormat/>
    <w:uiPriority w:val="0"/>
    <w:pPr>
      <w:keepNext/>
      <w:keepLines/>
      <w:tabs>
        <w:tab w:val="left" w:pos="1151"/>
      </w:tabs>
      <w:spacing w:before="240" w:beforeLines="0" w:after="64" w:afterLines="0" w:line="320" w:lineRule="auto"/>
      <w:ind w:left="1151" w:hanging="1151"/>
      <w:outlineLvl w:val="5"/>
    </w:pPr>
    <w:rPr>
      <w:rFonts w:ascii="Cambria" w:hAnsi="Cambria"/>
      <w:b/>
      <w:bCs/>
    </w:rPr>
  </w:style>
  <w:style w:type="paragraph" w:styleId="9">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2"/>
    <w:qFormat/>
    <w:uiPriority w:val="99"/>
    <w:pPr>
      <w:tabs>
        <w:tab w:val="center" w:pos="4153"/>
        <w:tab w:val="right" w:pos="8306"/>
      </w:tabs>
      <w:snapToGrid w:val="0"/>
    </w:pPr>
    <w:rPr>
      <w:sz w:val="18"/>
      <w:szCs w:val="18"/>
    </w:rPr>
  </w:style>
  <w:style w:type="paragraph" w:styleId="10">
    <w:name w:val="Document Map"/>
    <w:basedOn w:val="1"/>
    <w:link w:val="53"/>
    <w:qFormat/>
    <w:uiPriority w:val="0"/>
    <w:rPr>
      <w:rFonts w:ascii="宋体"/>
      <w:sz w:val="18"/>
      <w:szCs w:val="18"/>
    </w:rPr>
  </w:style>
  <w:style w:type="paragraph" w:styleId="11">
    <w:name w:val="annotation text"/>
    <w:basedOn w:val="1"/>
    <w:link w:val="45"/>
    <w:qFormat/>
    <w:uiPriority w:val="0"/>
  </w:style>
  <w:style w:type="paragraph" w:styleId="12">
    <w:name w:val="Body Text"/>
    <w:basedOn w:val="1"/>
    <w:next w:val="13"/>
    <w:qFormat/>
    <w:uiPriority w:val="1"/>
    <w:rPr>
      <w:rFonts w:ascii="宋体" w:hAnsi="宋体" w:eastAsia="宋体" w:cs="宋体"/>
      <w:sz w:val="30"/>
      <w:szCs w:val="30"/>
      <w:lang w:val="zh-CN" w:eastAsia="zh-CN" w:bidi="zh-CN"/>
    </w:rPr>
  </w:style>
  <w:style w:type="paragraph" w:styleId="13">
    <w:name w:val="Plain Text"/>
    <w:basedOn w:val="1"/>
    <w:qFormat/>
    <w:uiPriority w:val="0"/>
    <w:pPr>
      <w:adjustRightInd/>
      <w:snapToGrid/>
      <w:spacing w:line="240" w:lineRule="auto"/>
      <w:ind w:firstLine="0" w:firstLineChars="0"/>
    </w:pPr>
    <w:rPr>
      <w:rFonts w:hAnsi="Courier New"/>
      <w:sz w:val="21"/>
      <w:szCs w:val="20"/>
    </w:rPr>
  </w:style>
  <w:style w:type="paragraph" w:styleId="14">
    <w:name w:val="toc 3"/>
    <w:basedOn w:val="1"/>
    <w:next w:val="1"/>
    <w:unhideWhenUsed/>
    <w:qFormat/>
    <w:uiPriority w:val="39"/>
    <w:pPr>
      <w:spacing w:after="100" w:line="259" w:lineRule="auto"/>
      <w:ind w:left="440"/>
    </w:pPr>
    <w:rPr>
      <w:kern w:val="0"/>
      <w:sz w:val="22"/>
      <w:szCs w:val="22"/>
    </w:rPr>
  </w:style>
  <w:style w:type="paragraph" w:styleId="15">
    <w:name w:val="endnote text"/>
    <w:basedOn w:val="1"/>
    <w:link w:val="34"/>
    <w:unhideWhenUsed/>
    <w:qFormat/>
    <w:uiPriority w:val="0"/>
    <w:pPr>
      <w:snapToGrid w:val="0"/>
    </w:pPr>
  </w:style>
  <w:style w:type="paragraph" w:styleId="16">
    <w:name w:val="Balloon Text"/>
    <w:basedOn w:val="1"/>
    <w:link w:val="59"/>
    <w:qFormat/>
    <w:uiPriority w:val="0"/>
    <w:rPr>
      <w:sz w:val="18"/>
      <w:szCs w:val="18"/>
    </w:rPr>
  </w:style>
  <w:style w:type="paragraph" w:styleId="17">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footnote text"/>
    <w:basedOn w:val="1"/>
    <w:link w:val="49"/>
    <w:unhideWhenUsed/>
    <w:qFormat/>
    <w:uiPriority w:val="0"/>
    <w:pPr>
      <w:snapToGrid w:val="0"/>
    </w:pPr>
    <w:rPr>
      <w:sz w:val="18"/>
      <w:szCs w:val="18"/>
    </w:rPr>
  </w:style>
  <w:style w:type="paragraph" w:styleId="20">
    <w:name w:val="toc 2"/>
    <w:basedOn w:val="1"/>
    <w:next w:val="1"/>
    <w:qFormat/>
    <w:uiPriority w:val="39"/>
    <w:pPr>
      <w:ind w:left="420" w:leftChars="200"/>
    </w:pPr>
  </w:style>
  <w:style w:type="paragraph" w:styleId="21">
    <w:name w:val="Normal (Web)"/>
    <w:basedOn w:val="1"/>
    <w:unhideWhenUsed/>
    <w:qFormat/>
    <w:uiPriority w:val="0"/>
    <w:pPr>
      <w:spacing w:before="100" w:beforeAutospacing="1" w:after="100" w:afterAutospacing="1"/>
    </w:pPr>
    <w:rPr>
      <w:rFonts w:ascii="宋体" w:hAnsi="宋体" w:cs="宋体"/>
      <w:kern w:val="0"/>
      <w:sz w:val="24"/>
    </w:rPr>
  </w:style>
  <w:style w:type="paragraph" w:styleId="22">
    <w:name w:val="annotation subject"/>
    <w:basedOn w:val="11"/>
    <w:next w:val="11"/>
    <w:link w:val="50"/>
    <w:qFormat/>
    <w:uiPriority w:val="0"/>
    <w:rPr>
      <w:b/>
      <w:bCs/>
    </w:rPr>
  </w:style>
  <w:style w:type="table" w:styleId="24">
    <w:name w:val="Table Grid"/>
    <w:basedOn w:val="23"/>
    <w:qFormat/>
    <w:uiPriority w:val="0"/>
    <w:pPr>
      <w:widowControl w:val="0"/>
      <w:spacing w:after="160" w:line="48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rPr>
  </w:style>
  <w:style w:type="character" w:styleId="27">
    <w:name w:val="endnote reference"/>
    <w:basedOn w:val="25"/>
    <w:unhideWhenUsed/>
    <w:qFormat/>
    <w:uiPriority w:val="0"/>
    <w:rPr>
      <w:vertAlign w:val="superscript"/>
    </w:rPr>
  </w:style>
  <w:style w:type="character" w:styleId="28">
    <w:name w:val="page number"/>
    <w:basedOn w:val="25"/>
    <w:unhideWhenUsed/>
    <w:qFormat/>
    <w:uiPriority w:val="0"/>
  </w:style>
  <w:style w:type="character" w:styleId="29">
    <w:name w:val="FollowedHyperlink"/>
    <w:basedOn w:val="25"/>
    <w:unhideWhenUsed/>
    <w:qFormat/>
    <w:uiPriority w:val="99"/>
    <w:rPr>
      <w:color w:val="800080"/>
      <w:u w:val="single"/>
    </w:rPr>
  </w:style>
  <w:style w:type="character" w:styleId="30">
    <w:name w:val="Hyperlink"/>
    <w:basedOn w:val="25"/>
    <w:unhideWhenUsed/>
    <w:qFormat/>
    <w:uiPriority w:val="99"/>
    <w:rPr>
      <w:color w:val="0000FF"/>
      <w:u w:val="single"/>
    </w:rPr>
  </w:style>
  <w:style w:type="character" w:styleId="31">
    <w:name w:val="annotation reference"/>
    <w:basedOn w:val="25"/>
    <w:qFormat/>
    <w:uiPriority w:val="0"/>
    <w:rPr>
      <w:sz w:val="21"/>
      <w:szCs w:val="21"/>
    </w:rPr>
  </w:style>
  <w:style w:type="character" w:styleId="32">
    <w:name w:val="footnote reference"/>
    <w:basedOn w:val="25"/>
    <w:unhideWhenUsed/>
    <w:qFormat/>
    <w:uiPriority w:val="0"/>
    <w:rPr>
      <w:vertAlign w:val="superscript"/>
    </w:rPr>
  </w:style>
  <w:style w:type="character" w:customStyle="1" w:styleId="33">
    <w:name w:val="font112"/>
    <w:basedOn w:val="25"/>
    <w:qFormat/>
    <w:uiPriority w:val="0"/>
    <w:rPr>
      <w:rFonts w:hint="eastAsia" w:ascii="宋体" w:hAnsi="宋体" w:eastAsia="宋体" w:cs="宋体"/>
      <w:color w:val="000000"/>
      <w:sz w:val="24"/>
      <w:szCs w:val="24"/>
      <w:u w:val="none"/>
    </w:rPr>
  </w:style>
  <w:style w:type="character" w:customStyle="1" w:styleId="34">
    <w:name w:val="尾注文本 字符"/>
    <w:basedOn w:val="25"/>
    <w:link w:val="15"/>
    <w:qFormat/>
    <w:uiPriority w:val="0"/>
    <w:rPr>
      <w:szCs w:val="24"/>
    </w:rPr>
  </w:style>
  <w:style w:type="character" w:customStyle="1" w:styleId="35">
    <w:name w:val="标题 2 字符"/>
    <w:basedOn w:val="25"/>
    <w:link w:val="4"/>
    <w:qFormat/>
    <w:uiPriority w:val="0"/>
    <w:rPr>
      <w:rFonts w:ascii="Arial" w:hAnsi="Arial" w:eastAsia="黑体"/>
      <w:b/>
      <w:sz w:val="32"/>
      <w:szCs w:val="24"/>
    </w:rPr>
  </w:style>
  <w:style w:type="character" w:customStyle="1" w:styleId="36">
    <w:name w:val="标题 1 字符"/>
    <w:basedOn w:val="25"/>
    <w:link w:val="3"/>
    <w:qFormat/>
    <w:uiPriority w:val="0"/>
    <w:rPr>
      <w:b/>
      <w:bCs/>
      <w:kern w:val="44"/>
      <w:sz w:val="44"/>
      <w:szCs w:val="44"/>
    </w:rPr>
  </w:style>
  <w:style w:type="character" w:customStyle="1" w:styleId="37">
    <w:name w:val="font61"/>
    <w:basedOn w:val="25"/>
    <w:qFormat/>
    <w:uiPriority w:val="0"/>
    <w:rPr>
      <w:rFonts w:ascii="宋体" w:hAnsi="宋体" w:eastAsia="宋体" w:cs="宋体"/>
      <w:color w:val="000000"/>
      <w:sz w:val="20"/>
      <w:szCs w:val="20"/>
      <w:u w:val="none"/>
    </w:rPr>
  </w:style>
  <w:style w:type="character" w:customStyle="1" w:styleId="38">
    <w:name w:val="bsharetext"/>
    <w:basedOn w:val="25"/>
    <w:qFormat/>
    <w:uiPriority w:val="0"/>
  </w:style>
  <w:style w:type="character" w:customStyle="1" w:styleId="39">
    <w:name w:val="font31"/>
    <w:basedOn w:val="25"/>
    <w:qFormat/>
    <w:uiPriority w:val="0"/>
    <w:rPr>
      <w:rFonts w:hint="default" w:ascii="仿宋_GB2312" w:eastAsia="仿宋_GB2312" w:cs="仿宋_GB2312"/>
      <w:color w:val="000000"/>
      <w:sz w:val="24"/>
      <w:szCs w:val="24"/>
      <w:u w:val="none"/>
    </w:rPr>
  </w:style>
  <w:style w:type="character" w:customStyle="1" w:styleId="40">
    <w:name w:val="标题 3 字符"/>
    <w:basedOn w:val="25"/>
    <w:link w:val="5"/>
    <w:qFormat/>
    <w:uiPriority w:val="0"/>
    <w:rPr>
      <w:b/>
      <w:bCs/>
      <w:sz w:val="32"/>
      <w:szCs w:val="32"/>
    </w:rPr>
  </w:style>
  <w:style w:type="character" w:customStyle="1" w:styleId="41">
    <w:name w:val="font81"/>
    <w:basedOn w:val="25"/>
    <w:qFormat/>
    <w:uiPriority w:val="0"/>
    <w:rPr>
      <w:rFonts w:hint="default" w:ascii="Times New Roman" w:hAnsi="Times New Roman" w:cs="Times New Roman"/>
      <w:color w:val="000000"/>
      <w:sz w:val="24"/>
      <w:szCs w:val="24"/>
      <w:u w:val="none"/>
    </w:rPr>
  </w:style>
  <w:style w:type="character" w:customStyle="1" w:styleId="42">
    <w:name w:val="font101"/>
    <w:basedOn w:val="25"/>
    <w:qFormat/>
    <w:uiPriority w:val="0"/>
    <w:rPr>
      <w:rFonts w:hint="eastAsia" w:ascii="宋体" w:hAnsi="宋体" w:eastAsia="宋体" w:cs="宋体"/>
      <w:color w:val="000000"/>
      <w:sz w:val="24"/>
      <w:szCs w:val="24"/>
      <w:u w:val="none"/>
    </w:rPr>
  </w:style>
  <w:style w:type="character" w:customStyle="1" w:styleId="43">
    <w:name w:val="闻政正文 Char"/>
    <w:link w:val="44"/>
    <w:qFormat/>
    <w:uiPriority w:val="0"/>
    <w:rPr>
      <w:rFonts w:ascii="Times New Roman" w:hAnsi="Times New Roman" w:eastAsia="仿宋_GB2312"/>
      <w:kern w:val="0"/>
      <w:sz w:val="28"/>
      <w:szCs w:val="28"/>
    </w:rPr>
  </w:style>
  <w:style w:type="paragraph" w:customStyle="1" w:styleId="44">
    <w:name w:val="闻政正文"/>
    <w:basedOn w:val="1"/>
    <w:next w:val="1"/>
    <w:link w:val="43"/>
    <w:qFormat/>
    <w:uiPriority w:val="0"/>
    <w:pPr>
      <w:spacing w:line="500" w:lineRule="exact"/>
      <w:ind w:firstLine="560" w:firstLineChars="200"/>
    </w:pPr>
    <w:rPr>
      <w:rFonts w:eastAsia="仿宋_GB2312"/>
      <w:kern w:val="0"/>
      <w:sz w:val="28"/>
      <w:szCs w:val="28"/>
    </w:rPr>
  </w:style>
  <w:style w:type="character" w:customStyle="1" w:styleId="45">
    <w:name w:val="批注文字 字符"/>
    <w:basedOn w:val="25"/>
    <w:link w:val="11"/>
    <w:qFormat/>
    <w:uiPriority w:val="0"/>
    <w:rPr>
      <w:szCs w:val="24"/>
    </w:rPr>
  </w:style>
  <w:style w:type="character" w:customStyle="1" w:styleId="46">
    <w:name w:val="正文文本_"/>
    <w:basedOn w:val="25"/>
    <w:link w:val="47"/>
    <w:qFormat/>
    <w:uiPriority w:val="0"/>
    <w:rPr>
      <w:rFonts w:ascii="MingLiU" w:hAnsi="MingLiU" w:eastAsia="MingLiU" w:cs="MingLiU"/>
      <w:sz w:val="30"/>
      <w:szCs w:val="30"/>
      <w:shd w:val="clear" w:color="auto" w:fill="FFFFFF"/>
    </w:rPr>
  </w:style>
  <w:style w:type="paragraph" w:customStyle="1" w:styleId="47">
    <w:name w:val="正文文本1"/>
    <w:basedOn w:val="1"/>
    <w:link w:val="46"/>
    <w:qFormat/>
    <w:uiPriority w:val="0"/>
    <w:pPr>
      <w:shd w:val="clear" w:color="auto" w:fill="FFFFFF"/>
      <w:spacing w:before="660" w:line="497" w:lineRule="exact"/>
    </w:pPr>
    <w:rPr>
      <w:rFonts w:ascii="MingLiU" w:hAnsi="MingLiU" w:eastAsia="MingLiU" w:cs="MingLiU"/>
      <w:sz w:val="30"/>
      <w:szCs w:val="30"/>
    </w:rPr>
  </w:style>
  <w:style w:type="character" w:customStyle="1" w:styleId="48">
    <w:name w:val="font71"/>
    <w:basedOn w:val="25"/>
    <w:qFormat/>
    <w:uiPriority w:val="0"/>
    <w:rPr>
      <w:rFonts w:hint="default" w:ascii="Times New Roman" w:hAnsi="Times New Roman" w:cs="Times New Roman"/>
      <w:color w:val="000000"/>
      <w:sz w:val="24"/>
      <w:szCs w:val="24"/>
      <w:u w:val="none"/>
    </w:rPr>
  </w:style>
  <w:style w:type="character" w:customStyle="1" w:styleId="49">
    <w:name w:val="脚注文本 字符"/>
    <w:basedOn w:val="25"/>
    <w:link w:val="19"/>
    <w:qFormat/>
    <w:uiPriority w:val="0"/>
    <w:rPr>
      <w:sz w:val="18"/>
      <w:szCs w:val="18"/>
    </w:rPr>
  </w:style>
  <w:style w:type="character" w:customStyle="1" w:styleId="50">
    <w:name w:val="批注主题 字符"/>
    <w:basedOn w:val="45"/>
    <w:link w:val="22"/>
    <w:qFormat/>
    <w:uiPriority w:val="0"/>
    <w:rPr>
      <w:b/>
      <w:bCs/>
      <w:szCs w:val="24"/>
    </w:rPr>
  </w:style>
  <w:style w:type="character" w:customStyle="1" w:styleId="51">
    <w:name w:val="正文文本 + Sylfaen1"/>
    <w:basedOn w:val="46"/>
    <w:qFormat/>
    <w:uiPriority w:val="0"/>
    <w:rPr>
      <w:rFonts w:ascii="Sylfaen" w:hAnsi="Sylfaen" w:eastAsia="Sylfaen" w:cs="Sylfaen"/>
      <w:color w:val="000000"/>
      <w:spacing w:val="0"/>
      <w:w w:val="100"/>
      <w:position w:val="0"/>
      <w:sz w:val="24"/>
      <w:szCs w:val="24"/>
      <w:u w:val="none"/>
      <w:shd w:val="clear" w:color="auto" w:fill="FFFFFF"/>
      <w:lang w:val="en-US" w:eastAsia="en-US" w:bidi="en-US"/>
    </w:rPr>
  </w:style>
  <w:style w:type="character" w:customStyle="1" w:styleId="52">
    <w:name w:val="页眉 字符"/>
    <w:basedOn w:val="25"/>
    <w:link w:val="17"/>
    <w:qFormat/>
    <w:uiPriority w:val="0"/>
    <w:rPr>
      <w:sz w:val="18"/>
      <w:szCs w:val="18"/>
    </w:rPr>
  </w:style>
  <w:style w:type="character" w:customStyle="1" w:styleId="53">
    <w:name w:val="文档结构图 字符"/>
    <w:basedOn w:val="25"/>
    <w:link w:val="10"/>
    <w:qFormat/>
    <w:uiPriority w:val="0"/>
    <w:rPr>
      <w:rFonts w:ascii="宋体" w:eastAsia="宋体"/>
      <w:sz w:val="18"/>
      <w:szCs w:val="18"/>
    </w:rPr>
  </w:style>
  <w:style w:type="character" w:customStyle="1" w:styleId="54">
    <w:name w:val="font131"/>
    <w:basedOn w:val="25"/>
    <w:qFormat/>
    <w:uiPriority w:val="0"/>
    <w:rPr>
      <w:rFonts w:hint="default" w:ascii="仿宋_GB2312" w:eastAsia="仿宋_GB2312" w:cs="仿宋_GB2312"/>
      <w:color w:val="000000"/>
      <w:sz w:val="24"/>
      <w:szCs w:val="24"/>
      <w:u w:val="none"/>
    </w:rPr>
  </w:style>
  <w:style w:type="character" w:customStyle="1" w:styleId="55">
    <w:name w:val="font51"/>
    <w:basedOn w:val="25"/>
    <w:qFormat/>
    <w:uiPriority w:val="0"/>
    <w:rPr>
      <w:rFonts w:hint="eastAsia" w:ascii="宋体" w:hAnsi="宋体" w:eastAsia="宋体" w:cs="宋体"/>
      <w:color w:val="000000"/>
      <w:sz w:val="20"/>
      <w:szCs w:val="20"/>
      <w:u w:val="none"/>
    </w:rPr>
  </w:style>
  <w:style w:type="character" w:customStyle="1" w:styleId="56">
    <w:name w:val="font11"/>
    <w:basedOn w:val="25"/>
    <w:qFormat/>
    <w:uiPriority w:val="0"/>
    <w:rPr>
      <w:rFonts w:hint="eastAsia" w:ascii="宋体" w:hAnsi="宋体" w:eastAsia="宋体" w:cs="宋体"/>
      <w:color w:val="000000"/>
      <w:sz w:val="24"/>
      <w:szCs w:val="24"/>
      <w:u w:val="none"/>
    </w:rPr>
  </w:style>
  <w:style w:type="character" w:customStyle="1" w:styleId="57">
    <w:name w:val="font01"/>
    <w:basedOn w:val="25"/>
    <w:qFormat/>
    <w:uiPriority w:val="0"/>
    <w:rPr>
      <w:rFonts w:hint="eastAsia" w:ascii="宋体" w:hAnsi="宋体" w:eastAsia="宋体" w:cs="宋体"/>
      <w:color w:val="000000"/>
      <w:sz w:val="32"/>
      <w:szCs w:val="32"/>
      <w:u w:val="none"/>
    </w:rPr>
  </w:style>
  <w:style w:type="character" w:customStyle="1" w:styleId="58">
    <w:name w:val="font91"/>
    <w:basedOn w:val="25"/>
    <w:qFormat/>
    <w:uiPriority w:val="0"/>
    <w:rPr>
      <w:rFonts w:hint="default" w:ascii="Times New Roman" w:hAnsi="Times New Roman" w:cs="Times New Roman"/>
      <w:color w:val="000000"/>
      <w:sz w:val="24"/>
      <w:szCs w:val="24"/>
      <w:u w:val="none"/>
    </w:rPr>
  </w:style>
  <w:style w:type="character" w:customStyle="1" w:styleId="59">
    <w:name w:val="批注框文本 字符"/>
    <w:basedOn w:val="25"/>
    <w:link w:val="16"/>
    <w:qFormat/>
    <w:uiPriority w:val="0"/>
    <w:rPr>
      <w:sz w:val="18"/>
      <w:szCs w:val="18"/>
    </w:rPr>
  </w:style>
  <w:style w:type="character" w:customStyle="1" w:styleId="60">
    <w:name w:val="font21"/>
    <w:basedOn w:val="25"/>
    <w:qFormat/>
    <w:uiPriority w:val="0"/>
    <w:rPr>
      <w:rFonts w:ascii="仿宋_GB2312" w:eastAsia="仿宋_GB2312" w:cs="仿宋_GB2312"/>
      <w:color w:val="000000"/>
      <w:sz w:val="32"/>
      <w:szCs w:val="32"/>
      <w:u w:val="none"/>
    </w:rPr>
  </w:style>
  <w:style w:type="character" w:customStyle="1" w:styleId="61">
    <w:name w:val="font41"/>
    <w:basedOn w:val="25"/>
    <w:qFormat/>
    <w:uiPriority w:val="0"/>
    <w:rPr>
      <w:rFonts w:hint="eastAsia" w:ascii="宋体" w:hAnsi="宋体" w:eastAsia="宋体" w:cs="宋体"/>
      <w:color w:val="000000"/>
      <w:sz w:val="20"/>
      <w:szCs w:val="20"/>
      <w:u w:val="none"/>
    </w:rPr>
  </w:style>
  <w:style w:type="character" w:customStyle="1" w:styleId="62">
    <w:name w:val="页脚 字符"/>
    <w:basedOn w:val="25"/>
    <w:link w:val="2"/>
    <w:qFormat/>
    <w:uiPriority w:val="99"/>
    <w:rPr>
      <w:sz w:val="18"/>
      <w:szCs w:val="18"/>
    </w:rPr>
  </w:style>
  <w:style w:type="character" w:customStyle="1" w:styleId="63">
    <w:name w:val="font121"/>
    <w:basedOn w:val="25"/>
    <w:qFormat/>
    <w:uiPriority w:val="0"/>
    <w:rPr>
      <w:rFonts w:hint="eastAsia" w:ascii="宋体" w:hAnsi="宋体" w:eastAsia="宋体" w:cs="宋体"/>
      <w:color w:val="000000"/>
      <w:sz w:val="20"/>
      <w:szCs w:val="20"/>
      <w:u w:val="none"/>
    </w:rPr>
  </w:style>
  <w:style w:type="character" w:customStyle="1" w:styleId="64">
    <w:name w:val="font111"/>
    <w:basedOn w:val="25"/>
    <w:qFormat/>
    <w:uiPriority w:val="0"/>
    <w:rPr>
      <w:rFonts w:ascii="宋体" w:hAnsi="宋体" w:eastAsia="宋体" w:cs="宋体"/>
      <w:color w:val="000000"/>
      <w:sz w:val="20"/>
      <w:szCs w:val="20"/>
      <w:u w:val="none"/>
    </w:rPr>
  </w:style>
  <w:style w:type="paragraph" w:customStyle="1" w:styleId="65">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333333"/>
      <w:kern w:val="0"/>
      <w:sz w:val="24"/>
    </w:rPr>
  </w:style>
  <w:style w:type="paragraph" w:customStyle="1" w:styleId="66">
    <w:name w:val="xl84"/>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4"/>
    </w:rPr>
  </w:style>
  <w:style w:type="paragraph" w:customStyle="1" w:styleId="67">
    <w:name w:val="列出段落2"/>
    <w:basedOn w:val="1"/>
    <w:qFormat/>
    <w:uiPriority w:val="99"/>
    <w:pPr>
      <w:ind w:firstLine="420" w:firstLineChars="200"/>
    </w:pPr>
  </w:style>
  <w:style w:type="paragraph" w:customStyle="1" w:styleId="68">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9">
    <w:name w:val="列出段落1"/>
    <w:basedOn w:val="1"/>
    <w:qFormat/>
    <w:uiPriority w:val="34"/>
    <w:pPr>
      <w:ind w:firstLine="420" w:firstLineChars="200"/>
    </w:pPr>
    <w:rPr>
      <w:rFonts w:ascii="Calibri" w:hAnsi="Calibri"/>
      <w:szCs w:val="22"/>
    </w:rPr>
  </w:style>
  <w:style w:type="paragraph" w:customStyle="1" w:styleId="70">
    <w:name w:val="闻政标题6"/>
    <w:basedOn w:val="1"/>
    <w:qFormat/>
    <w:uiPriority w:val="0"/>
    <w:pPr>
      <w:spacing w:before="120" w:after="60" w:line="500" w:lineRule="exact"/>
      <w:ind w:firstLine="200" w:firstLineChars="200"/>
    </w:pPr>
    <w:rPr>
      <w:rFonts w:eastAsia="仿宋_GB2312"/>
      <w:b/>
      <w:kern w:val="0"/>
      <w:sz w:val="28"/>
      <w:szCs w:val="28"/>
    </w:rPr>
  </w:style>
  <w:style w:type="paragraph" w:customStyle="1" w:styleId="71">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74">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75">
    <w:name w:val="闻政标题3"/>
    <w:basedOn w:val="5"/>
    <w:qFormat/>
    <w:uiPriority w:val="99"/>
    <w:pPr>
      <w:spacing w:before="120" w:after="60" w:line="500" w:lineRule="exact"/>
      <w:outlineLvl w:val="0"/>
    </w:pPr>
    <w:rPr>
      <w:rFonts w:ascii="黑体" w:hAnsi="黑体" w:eastAsia="黑体" w:cs="宋体"/>
      <w:b w:val="0"/>
      <w:bCs w:val="0"/>
      <w:kern w:val="0"/>
    </w:rPr>
  </w:style>
  <w:style w:type="paragraph" w:customStyle="1" w:styleId="76">
    <w:name w:val="xl78"/>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4"/>
    </w:rPr>
  </w:style>
  <w:style w:type="paragraph" w:customStyle="1" w:styleId="77">
    <w:name w:val="xl7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b/>
      <w:bCs/>
      <w:kern w:val="0"/>
      <w:sz w:val="24"/>
    </w:rPr>
  </w:style>
  <w:style w:type="paragraph" w:customStyle="1" w:styleId="78">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rPr>
  </w:style>
  <w:style w:type="paragraph" w:customStyle="1" w:styleId="79">
    <w:name w:val="TOC 标题1"/>
    <w:basedOn w:val="3"/>
    <w:next w:val="1"/>
    <w:unhideWhenUsed/>
    <w:qFormat/>
    <w:uiPriority w:val="39"/>
    <w:pPr>
      <w:spacing w:before="240" w:after="0" w:line="259" w:lineRule="auto"/>
      <w:outlineLvl w:val="9"/>
    </w:pPr>
    <w:rPr>
      <w:rFonts w:ascii="Cambria" w:hAnsi="Cambria"/>
      <w:b w:val="0"/>
      <w:bCs w:val="0"/>
      <w:color w:val="366091"/>
      <w:kern w:val="0"/>
      <w:sz w:val="32"/>
      <w:szCs w:val="32"/>
    </w:rPr>
  </w:style>
  <w:style w:type="paragraph" w:customStyle="1" w:styleId="80">
    <w:name w:val="List Paragraph1"/>
    <w:basedOn w:val="1"/>
    <w:qFormat/>
    <w:uiPriority w:val="99"/>
    <w:pPr>
      <w:ind w:firstLine="420" w:firstLineChars="200"/>
    </w:pPr>
    <w:rPr>
      <w:rFonts w:ascii="Calibri" w:hAnsi="Calibri"/>
      <w:sz w:val="22"/>
    </w:rPr>
  </w:style>
  <w:style w:type="paragraph" w:customStyle="1" w:styleId="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2">
    <w:name w:val="普通(网站)1"/>
    <w:basedOn w:val="1"/>
    <w:qFormat/>
    <w:uiPriority w:val="0"/>
    <w:pPr>
      <w:spacing w:before="100" w:beforeAutospacing="1" w:after="100" w:afterAutospacing="1"/>
    </w:pPr>
    <w:rPr>
      <w:rFonts w:ascii="Arial Unicode MS" w:hAnsi="Arial Unicode MS" w:eastAsia="Arial Unicode MS" w:cs="Arial Unicode MS"/>
      <w:kern w:val="0"/>
      <w:sz w:val="24"/>
    </w:rPr>
  </w:style>
  <w:style w:type="paragraph" w:customStyle="1" w:styleId="83">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84">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24"/>
    </w:rPr>
  </w:style>
  <w:style w:type="paragraph" w:customStyle="1" w:styleId="85">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6">
    <w:name w:val="xl7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87">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8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9">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90">
    <w:name w:val="列出段落3"/>
    <w:basedOn w:val="1"/>
    <w:qFormat/>
    <w:uiPriority w:val="0"/>
    <w:pPr>
      <w:ind w:firstLine="420" w:firstLineChars="200"/>
    </w:pPr>
    <w:rPr>
      <w:rFonts w:ascii="Calibri" w:hAnsi="Calibri"/>
      <w:szCs w:val="21"/>
    </w:rPr>
  </w:style>
  <w:style w:type="paragraph" w:customStyle="1" w:styleId="91">
    <w:name w:val="列出段落4"/>
    <w:basedOn w:val="1"/>
    <w:qFormat/>
    <w:uiPriority w:val="99"/>
    <w:pPr>
      <w:ind w:firstLine="420" w:firstLineChars="200"/>
    </w:pPr>
  </w:style>
  <w:style w:type="paragraph" w:customStyle="1" w:styleId="92">
    <w:name w:val="列出段落5"/>
    <w:basedOn w:val="1"/>
    <w:qFormat/>
    <w:uiPriority w:val="34"/>
    <w:pPr>
      <w:widowControl w:val="0"/>
      <w:spacing w:after="0" w:line="240" w:lineRule="auto"/>
      <w:ind w:firstLine="420" w:firstLineChars="200"/>
      <w:jc w:val="both"/>
    </w:pPr>
    <w:rPr>
      <w:rFonts w:ascii="Calibri" w:hAnsi="Calibri"/>
      <w:sz w:val="21"/>
    </w:rPr>
  </w:style>
  <w:style w:type="paragraph" w:customStyle="1" w:styleId="93">
    <w:name w:val="TOC 标题2"/>
    <w:basedOn w:val="3"/>
    <w:next w:val="1"/>
    <w:unhideWhenUsed/>
    <w:qFormat/>
    <w:uiPriority w:val="39"/>
    <w:pPr>
      <w:spacing w:before="480" w:after="0" w:line="276" w:lineRule="auto"/>
      <w:outlineLvl w:val="9"/>
    </w:pPr>
    <w:rPr>
      <w:rFonts w:ascii="Cambria" w:hAnsi="Cambria"/>
      <w:color w:val="366091"/>
      <w:kern w:val="0"/>
      <w:sz w:val="28"/>
      <w:szCs w:val="28"/>
    </w:rPr>
  </w:style>
  <w:style w:type="paragraph" w:customStyle="1" w:styleId="94">
    <w:name w:val="xl91"/>
    <w:basedOn w:val="1"/>
    <w:qFormat/>
    <w:uiPriority w:val="0"/>
    <w:pPr>
      <w:spacing w:before="100" w:beforeAutospacing="1" w:after="100" w:afterAutospacing="1"/>
    </w:pPr>
    <w:rPr>
      <w:rFonts w:ascii="宋体" w:hAnsi="宋体" w:cs="宋体"/>
      <w:b/>
      <w:bCs/>
      <w:kern w:val="0"/>
      <w:sz w:val="24"/>
    </w:rPr>
  </w:style>
  <w:style w:type="paragraph" w:customStyle="1" w:styleId="95">
    <w:name w:val="msonormal"/>
    <w:basedOn w:val="1"/>
    <w:qFormat/>
    <w:uiPriority w:val="0"/>
    <w:pPr>
      <w:spacing w:before="100" w:beforeAutospacing="1" w:after="100" w:afterAutospacing="1"/>
    </w:pPr>
    <w:rPr>
      <w:rFonts w:ascii="宋体" w:hAnsi="宋体" w:cs="宋体"/>
      <w:kern w:val="0"/>
      <w:sz w:val="24"/>
    </w:rPr>
  </w:style>
  <w:style w:type="paragraph" w:customStyle="1" w:styleId="96">
    <w:name w:val="WPSOffice手动目录 1"/>
    <w:qFormat/>
    <w:uiPriority w:val="0"/>
    <w:rPr>
      <w:rFonts w:ascii="Times New Roman" w:hAnsi="Times New Roman" w:eastAsia="宋体" w:cs="Times New Roman"/>
      <w:lang w:val="en-US" w:eastAsia="zh-CN" w:bidi="ar-SA"/>
    </w:rPr>
  </w:style>
  <w:style w:type="paragraph" w:customStyle="1" w:styleId="97">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
    <w:name w:val="font5"/>
    <w:basedOn w:val="1"/>
    <w:qFormat/>
    <w:uiPriority w:val="0"/>
    <w:pPr>
      <w:spacing w:before="100" w:beforeAutospacing="1" w:after="100" w:afterAutospacing="1"/>
    </w:pPr>
    <w:rPr>
      <w:rFonts w:ascii="宋体" w:hAnsi="宋体" w:cs="宋体"/>
      <w:kern w:val="0"/>
      <w:sz w:val="18"/>
      <w:szCs w:val="18"/>
    </w:rPr>
  </w:style>
  <w:style w:type="paragraph" w:customStyle="1" w:styleId="99">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00">
    <w:name w:val="xl71"/>
    <w:basedOn w:val="1"/>
    <w:qFormat/>
    <w:uiPriority w:val="0"/>
    <w:pPr>
      <w:spacing w:before="100" w:beforeAutospacing="1" w:after="100" w:afterAutospacing="1"/>
    </w:pPr>
    <w:rPr>
      <w:rFonts w:ascii="宋体" w:hAnsi="宋体" w:cs="宋体"/>
      <w:kern w:val="0"/>
      <w:sz w:val="24"/>
    </w:rPr>
  </w:style>
  <w:style w:type="paragraph" w:customStyle="1" w:styleId="101">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333333"/>
      <w:kern w:val="0"/>
      <w:sz w:val="24"/>
    </w:rPr>
  </w:style>
  <w:style w:type="paragraph" w:customStyle="1" w:styleId="102">
    <w:name w:val="xl8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4"/>
    </w:rPr>
  </w:style>
  <w:style w:type="paragraph" w:customStyle="1" w:styleId="103">
    <w:name w:val="xl88"/>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04">
    <w:name w:val="闻政表"/>
    <w:basedOn w:val="1"/>
    <w:qFormat/>
    <w:uiPriority w:val="0"/>
    <w:pPr>
      <w:spacing w:before="60" w:after="60"/>
      <w:jc w:val="center"/>
    </w:pPr>
    <w:rPr>
      <w:rFonts w:eastAsia="仿宋_GB2312"/>
      <w:b/>
      <w:kern w:val="0"/>
      <w:sz w:val="24"/>
      <w:szCs w:val="28"/>
    </w:rPr>
  </w:style>
  <w:style w:type="paragraph" w:customStyle="1" w:styleId="105">
    <w:name w:val="闻政标题4"/>
    <w:basedOn w:val="4"/>
    <w:next w:val="1"/>
    <w:qFormat/>
    <w:uiPriority w:val="0"/>
    <w:pPr>
      <w:spacing w:before="120" w:after="60" w:line="500" w:lineRule="exact"/>
      <w:ind w:firstLine="200" w:firstLineChars="200"/>
    </w:pPr>
    <w:rPr>
      <w:rFonts w:ascii="Times New Roman" w:hAnsi="Times New Roman" w:eastAsia="仿宋_GB2312"/>
      <w:sz w:val="28"/>
      <w:szCs w:val="28"/>
    </w:rPr>
  </w:style>
  <w:style w:type="paragraph" w:customStyle="1" w:styleId="106">
    <w:name w:val="闻政标题5"/>
    <w:basedOn w:val="1"/>
    <w:next w:val="1"/>
    <w:qFormat/>
    <w:uiPriority w:val="0"/>
    <w:pPr>
      <w:spacing w:before="120" w:after="60" w:line="500" w:lineRule="exact"/>
      <w:ind w:firstLine="200" w:firstLineChars="200"/>
    </w:pPr>
    <w:rPr>
      <w:rFonts w:eastAsia="仿宋_GB2312"/>
      <w:b/>
      <w:kern w:val="0"/>
      <w:sz w:val="28"/>
      <w:szCs w:val="28"/>
    </w:rPr>
  </w:style>
  <w:style w:type="table" w:customStyle="1" w:styleId="107">
    <w:name w:val="网格型1"/>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2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网格型3"/>
    <w:basedOn w:val="2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网格型4"/>
    <w:basedOn w:val="2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网格型5"/>
    <w:basedOn w:val="2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
    <w:name w:val="网格型6"/>
    <w:basedOn w:val="2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ra</Company>
  <Pages>65</Pages>
  <Words>26629</Words>
  <Characters>29220</Characters>
  <Lines>1</Lines>
  <Paragraphs>1</Paragraphs>
  <TotalTime>9</TotalTime>
  <ScaleCrop>false</ScaleCrop>
  <LinksUpToDate>false</LinksUpToDate>
  <CharactersWithSpaces>30276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2018-12-02T13:39:00Z</dcterms:created>
  <dc:creator>Administrator</dc:creator>
  <cp:lastModifiedBy>Lemonnnnnnnnnn</cp:lastModifiedBy>
  <cp:lastPrinted>2023-12-12T09:38:00Z</cp:lastPrinted>
  <dcterms:modified xsi:type="dcterms:W3CDTF">2023-12-29T08:18:07Z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1668B904E9114177BABEA365D11A7DA9</vt:lpwstr>
  </property>
</Properties>
</file>