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86BD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</w:pPr>
    </w:p>
    <w:p w14:paraId="5F6B5DC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  <w:t>平陆县国土空间规划委员会办公室</w:t>
      </w:r>
    </w:p>
    <w:p w14:paraId="3D11053A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  <w:t>关于张店农业产业园部分供电用地和</w:t>
      </w:r>
    </w:p>
    <w:p w14:paraId="0A3BCC11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  <w:t>工业用地等7个地块详细规划的</w:t>
      </w:r>
    </w:p>
    <w:p w14:paraId="47EF948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color w:val="auto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Cs w:val="44"/>
          <w:lang w:val="en-US" w:eastAsia="zh-CN"/>
        </w:rPr>
        <w:t>公    示</w:t>
      </w:r>
      <w:bookmarkStart w:id="0" w:name="OLE_LINK1"/>
    </w:p>
    <w:p w14:paraId="39A3BC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</w:p>
    <w:p w14:paraId="3B32FE4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left"/>
        <w:textAlignment w:val="auto"/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为进一步优化空间布局，提高规划的科学性、民主性和可实施性，根据《中华人民共和国城乡规划法》等有关法律、法规的规定，张店农业产业园部分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供电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用地和工业用地等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7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个地块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详细规划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已经平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陆县国土空间规划委员2024年第5次会议审议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通过。按照法定程序，现将该</w:t>
      </w:r>
      <w:r>
        <w:rPr>
          <w:rFonts w:hint="eastAsia" w:ascii="仿宋" w:hAnsi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7个地块详细规划</w:t>
      </w:r>
      <w:r>
        <w:rPr>
          <w:rFonts w:hint="eastAsia" w:ascii="仿宋" w:hAnsi="仿宋" w:eastAsia="仿宋" w:cs="仿宋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进行公示,欢迎社会各界人士提出宝贵意见和建议。</w:t>
      </w:r>
      <w:bookmarkStart w:id="1" w:name="_GoBack"/>
      <w:bookmarkEnd w:id="1"/>
    </w:p>
    <w:p w14:paraId="10AEDB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楷体" w:hAnsi="楷体" w:eastAsia="楷体" w:cs="楷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  <w:t>一、公示时间</w:t>
      </w:r>
    </w:p>
    <w:p w14:paraId="289905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3"/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20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年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11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28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日至20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年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月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日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0个工作日</w:t>
      </w:r>
      <w:r>
        <w:rPr>
          <w:rFonts w:hint="eastAsia" w:ascii="仿宋" w:hAnsi="仿宋" w:cs="仿宋"/>
          <w:color w:val="auto"/>
          <w:sz w:val="32"/>
          <w:szCs w:val="32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</w:rPr>
        <w:t>。</w:t>
      </w:r>
    </w:p>
    <w:p w14:paraId="161ECE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  <w:t>二、公示地点</w:t>
      </w:r>
    </w:p>
    <w:p w14:paraId="3F5E0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_GB2312"/>
          <w:color w:val="auto"/>
          <w:sz w:val="32"/>
          <w:szCs w:val="32"/>
          <w:lang w:eastAsia="zh-CN"/>
        </w:rPr>
        <w:t>平陆县人民政府网站</w:t>
      </w:r>
      <w:r>
        <w:rPr>
          <w:rFonts w:hint="eastAsia" w:ascii="仿宋" w:hAnsi="仿宋" w:cs="仿宋_GB2312"/>
          <w:color w:val="auto"/>
          <w:sz w:val="32"/>
          <w:szCs w:val="32"/>
          <w:lang w:eastAsia="zh-CN"/>
        </w:rPr>
        <w:t>。</w:t>
      </w:r>
    </w:p>
    <w:p w14:paraId="2FAE1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6"/>
          <w:sz w:val="32"/>
          <w:szCs w:val="32"/>
          <w:lang w:val="en-US" w:eastAsia="zh-CN"/>
        </w:rPr>
        <w:t>三、公示意见反馈方式</w:t>
      </w:r>
    </w:p>
    <w:p w14:paraId="0C5AE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电子邮件请发送到：plcjghg@126.com；</w:t>
      </w:r>
    </w:p>
    <w:p w14:paraId="0856A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书面意见请邮寄至平陆县</w:t>
      </w: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自然资源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局，邮编：044300；</w:t>
      </w:r>
    </w:p>
    <w:p w14:paraId="15A9D3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jc w:val="both"/>
        <w:textAlignment w:val="auto"/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意见和建议请在公示期限内提出，逾期未反馈，将视为无意见；</w:t>
      </w:r>
    </w:p>
    <w:p w14:paraId="229D520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56" w:firstLineChars="200"/>
        <w:textAlignment w:val="auto"/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pacing w:val="6"/>
          <w:sz w:val="32"/>
          <w:szCs w:val="32"/>
          <w:lang w:val="en-US" w:eastAsia="zh-CN"/>
        </w:rPr>
        <w:t>（四）</w:t>
      </w:r>
      <w:r>
        <w:rPr>
          <w:rFonts w:hint="eastAsia" w:ascii="仿宋" w:hAnsi="仿宋" w:eastAsia="仿宋" w:cs="仿宋"/>
          <w:color w:val="auto"/>
          <w:spacing w:val="6"/>
          <w:sz w:val="32"/>
          <w:szCs w:val="32"/>
          <w:lang w:val="en-US" w:eastAsia="zh-CN"/>
        </w:rPr>
        <w:t>咨询电话：0359-3522113。</w:t>
      </w:r>
    </w:p>
    <w:p w14:paraId="4E93881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56" w:firstLineChars="200"/>
        <w:textAlignment w:val="auto"/>
        <w:rPr>
          <w:rFonts w:hint="eastAsia" w:ascii="黑体" w:hAnsi="黑体" w:eastAsia="黑体" w:cs="黑体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spacing w:val="6"/>
          <w:kern w:val="2"/>
          <w:sz w:val="32"/>
          <w:szCs w:val="32"/>
          <w:lang w:val="en-US" w:eastAsia="zh-CN" w:bidi="ar-SA"/>
        </w:rPr>
        <w:t>四、公示内容</w:t>
      </w:r>
    </w:p>
    <w:p w14:paraId="7111A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  <w:lang w:val="en-US" w:eastAsia="zh-CN"/>
        </w:rPr>
        <w:t>（一）张店镇</w:t>
      </w: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现代农业产业园内3.27亩供电用地</w:t>
      </w:r>
    </w:p>
    <w:p w14:paraId="5D111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  <w:r>
        <w:rPr>
          <w:rFonts w:hint="eastAsia" w:ascii="仿宋" w:hAnsi="仿宋" w:eastAsia="仿宋" w:cs="仿宋"/>
          <w:b w:val="0"/>
          <w:bCs w:val="0"/>
          <w:color w:val="auto"/>
          <w:spacing w:val="6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color w:val="auto"/>
          <w:spacing w:val="6"/>
          <w:kern w:val="2"/>
          <w:sz w:val="32"/>
          <w:szCs w:val="32"/>
          <w:lang w:val="en-US" w:eastAsia="zh-CN" w:bidi="ar-SA"/>
        </w:rPr>
        <w:t xml:space="preserve"> </w:t>
      </w:r>
    </w:p>
    <w:p w14:paraId="03329B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地块位于平陆县张店</w:t>
      </w: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镇民悦街南、康乐大街北，园西路东侧，地块面积约3.27亩。</w:t>
      </w:r>
    </w:p>
    <w:bookmarkEnd w:id="0"/>
    <w:p w14:paraId="2A0C7B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225D523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left"/>
        <w:textAlignment w:val="auto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用地</w:t>
      </w: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性质：供电用地（1303）；控制指标：容积率≤0.5，建筑密度≤30%，绿地率≥15%，建筑限高≤12米；建筑后退用地界线：东侧≥3米，南侧≥3米，西侧≥5米，北侧≥3米；机动车出入口方向位于地块西侧。</w:t>
      </w:r>
    </w:p>
    <w:p w14:paraId="788910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3.现代农业产业园内3.27亩供电用地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规划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图则</w:t>
      </w:r>
    </w:p>
    <w:p w14:paraId="3F0BD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76835</wp:posOffset>
            </wp:positionV>
            <wp:extent cx="4502150" cy="3204845"/>
            <wp:effectExtent l="0" t="0" r="12700" b="14605"/>
            <wp:wrapSquare wrapText="bothSides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E5D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</w:p>
    <w:p w14:paraId="30F457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</w:p>
    <w:p w14:paraId="45BC60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</w:p>
    <w:p w14:paraId="21FCCE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</w:p>
    <w:p w14:paraId="6888F3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</w:p>
    <w:p w14:paraId="05694A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</w:p>
    <w:p w14:paraId="3A9A1D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</w:pPr>
    </w:p>
    <w:p w14:paraId="1D055A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textAlignment w:val="auto"/>
        <w:rPr>
          <w:rFonts w:hint="default" w:ascii="楷体" w:hAnsi="楷体" w:eastAsia="楷体" w:cs="楷体"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（二）张店镇</w:t>
      </w: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现代农业产业园内</w:t>
      </w: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2.90亩工业用地</w:t>
      </w:r>
    </w:p>
    <w:p w14:paraId="6F58CC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0675B0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张店</w:t>
      </w: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镇民悦街南、康乐大街北、伯乐大道西侧，地块面积约2.90亩。</w:t>
      </w:r>
    </w:p>
    <w:p w14:paraId="7EA1AD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4BD5E9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用地性质：工业用地（1001）；控制指标：容积率≥0.8，建筑密度≤50%，绿地率≤20%，建筑限高≤12米；建筑后退用地界线：东侧≥5米，南侧≥3米，西侧≥3米，北侧≥3米；机动车出入口方向位于地块东侧。</w:t>
      </w:r>
    </w:p>
    <w:p w14:paraId="69088D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3.现代农业产业园2.9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亩工业用地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规划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图则</w:t>
      </w:r>
    </w:p>
    <w:p w14:paraId="01BE7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182880</wp:posOffset>
            </wp:positionV>
            <wp:extent cx="5217795" cy="3705860"/>
            <wp:effectExtent l="0" t="0" r="1905" b="889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（三）张店镇镇兴农大道东、伯乐大道西、康乐大街北侧2.69亩商业用地</w:t>
      </w:r>
    </w:p>
    <w:p w14:paraId="23FB9A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10B9EB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地块位于兴农大道东、伯乐大道西、康乐大街北侧，地块面积约2.69亩。</w:t>
      </w:r>
    </w:p>
    <w:p w14:paraId="06B101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115DA5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distribute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用地性质：零售商业用地（090101）；控制指标：容积率</w:t>
      </w:r>
    </w:p>
    <w:p w14:paraId="04E6FA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1.5-2.5，建筑密度≤45%，绿地率≥25%，建筑限高≤24米；建筑后退用地界线：东侧≥3米，南侧≥5米，西侧≥3米，北侧≥3米；机动车出入口方向位于地块南侧。</w:t>
      </w:r>
    </w:p>
    <w:p w14:paraId="265DEF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3.张店镇镇兴农大道东、伯乐大道西、康乐大街北侧2.69亩商业用地规划图则</w:t>
      </w:r>
    </w:p>
    <w:p w14:paraId="6F597F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100965</wp:posOffset>
            </wp:positionV>
            <wp:extent cx="4740275" cy="3383280"/>
            <wp:effectExtent l="0" t="0" r="3175" b="7620"/>
            <wp:wrapTopAndBottom/>
            <wp:docPr id="2" name="图片 2" descr="76b0f4be34e8d937f6835bd7ac5d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b0f4be34e8d937f6835bd7ac5d7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E1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（四）常乐镇新元村23.75亩工业用地</w:t>
      </w:r>
    </w:p>
    <w:p w14:paraId="62CFB1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2CD82D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平陆县常乐镇新元村</w:t>
      </w: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，地块面积约23.75亩。</w:t>
      </w:r>
    </w:p>
    <w:p w14:paraId="0095F8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7E7517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用地性质：二类工业用地（100102）；控制指标：容积率≥0.8，建筑密度≤50%，绿地率≤20%，建筑限高≤12米；建筑后退用地界线：东侧≥3米，南侧≥5米，西侧≥3米，北侧≥3米；机动车出入口方向位于地块南侧。</w:t>
      </w:r>
    </w:p>
    <w:p w14:paraId="4C3DF4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3.常乐镇新元村23.75亩工业用地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规划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图则</w:t>
      </w:r>
    </w:p>
    <w:p w14:paraId="5E966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165100</wp:posOffset>
            </wp:positionV>
            <wp:extent cx="5636260" cy="4011295"/>
            <wp:effectExtent l="0" t="0" r="2540" b="8255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4E1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（五）条山大街南、规划七路北、规划四十一路西侧10.92亩物流仓储用地</w:t>
      </w:r>
    </w:p>
    <w:p w14:paraId="05F4B7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3B0E72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地块位于条山大街南、规划七路北，规划四十一路西侧，地块面积约10.92亩。</w:t>
      </w:r>
    </w:p>
    <w:p w14:paraId="312A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30CEA5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二类物流仓储用地（110102）；控制指标：容积率≥0.8，建筑密度≤50%，绿地率≤20%，建筑限高≤24米；建筑后退用地界线：东侧≥5米，南侧≥5米，西侧≥5米，北侧≥5米；机动车出入口方向位于地块北侧。</w:t>
      </w:r>
    </w:p>
    <w:p w14:paraId="07D11F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998220</wp:posOffset>
            </wp:positionV>
            <wp:extent cx="4857750" cy="3465830"/>
            <wp:effectExtent l="0" t="0" r="0" b="1270"/>
            <wp:wrapTopAndBottom/>
            <wp:docPr id="10" name="图片 10" descr="e50debc2d6e3b38a59d662843130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50debc2d6e3b38a59d662843130d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条山大街南、规划七路北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规划四十一路西侧10.92亩物流仓储用地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规划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图则</w:t>
      </w:r>
    </w:p>
    <w:p w14:paraId="22FDB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（六）圣人涧镇涧东村47.95亩工业用地</w:t>
      </w:r>
    </w:p>
    <w:p w14:paraId="0333A1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0D4563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地块位于圣人涧镇涧东村（规划三十三路西侧），地块面积约47.95亩。</w:t>
      </w:r>
    </w:p>
    <w:p w14:paraId="62AFDF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25ACB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用地性质：二类工业用地（100102）；控制指标：容积率≥0.8，建筑密度≤50%，绿地率≤20%，建筑限高≤16米；建筑后退用地界线：东侧≥5米，南侧≥3米，西侧≥3米，北侧≥3米；机动车出入口方向位于地块东侧。</w:t>
      </w:r>
    </w:p>
    <w:p w14:paraId="266E2E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3.圣人涧镇涧东村47.95亩工业用地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规划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图则</w:t>
      </w:r>
    </w:p>
    <w:p w14:paraId="55DCE7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93345</wp:posOffset>
            </wp:positionV>
            <wp:extent cx="5355590" cy="3806190"/>
            <wp:effectExtent l="0" t="0" r="16510" b="3810"/>
            <wp:wrapSquare wrapText="bothSides"/>
            <wp:docPr id="11" name="图片 11" descr="250871a63ce8e455f2a1cf94680d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50871a63ce8e455f2a1cf94680d70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56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56" w:firstLineChars="200"/>
        <w:textAlignment w:val="auto"/>
        <w:rPr>
          <w:rFonts w:hint="default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color w:val="auto"/>
          <w:spacing w:val="6"/>
          <w:kern w:val="2"/>
          <w:sz w:val="32"/>
          <w:szCs w:val="32"/>
          <w:lang w:val="en-US" w:eastAsia="zh-CN" w:bidi="ar-SA"/>
        </w:rPr>
        <w:t>（七）圣人涧镇八政村32.64亩工业用地</w:t>
      </w:r>
    </w:p>
    <w:p w14:paraId="3D58A7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1.地块位置</w:t>
      </w:r>
    </w:p>
    <w:p w14:paraId="2EB126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地块位于圣人涧镇八政村，地块面积约32.64亩。</w:t>
      </w:r>
    </w:p>
    <w:p w14:paraId="5A644F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2.地块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规划条件</w:t>
      </w:r>
    </w:p>
    <w:p w14:paraId="76890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cs="仿宋"/>
          <w:color w:val="auto"/>
          <w:sz w:val="32"/>
          <w:szCs w:val="32"/>
          <w:lang w:val="en-US" w:eastAsia="zh-CN"/>
        </w:rPr>
        <w:t>用地性质：二类工业用地（100102）；控制指标：容积率≥0.8，建筑密度≤50%，绿地率≤20%，建筑限高≤12米；建筑后退用地界线：东侧≥3米，南侧≥3米，西侧≥5米，北侧≥3米；机动车出入口方向位于地块北侧、东侧。</w:t>
      </w:r>
    </w:p>
    <w:p w14:paraId="0A31D3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3.圣人涧镇八政村32.64亩工业用地</w:t>
      </w:r>
      <w:r>
        <w:rPr>
          <w:rFonts w:hint="eastAsia" w:ascii="仿宋" w:hAnsi="仿宋" w:cs="仿宋"/>
          <w:b/>
          <w:bCs/>
          <w:color w:val="auto"/>
          <w:sz w:val="32"/>
          <w:szCs w:val="32"/>
          <w:lang w:val="en-US" w:eastAsia="zh-CN"/>
        </w:rPr>
        <w:t>规划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图则</w:t>
      </w:r>
    </w:p>
    <w:p w14:paraId="72309B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93980</wp:posOffset>
            </wp:positionV>
            <wp:extent cx="5131435" cy="3649980"/>
            <wp:effectExtent l="0" t="0" r="12065" b="7620"/>
            <wp:wrapSquare wrapText="bothSides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</w:t>
      </w:r>
    </w:p>
    <w:p w14:paraId="7E76B9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5688" w:firstLineChars="1800"/>
        <w:jc w:val="both"/>
        <w:textAlignment w:val="auto"/>
        <w:outlineLvl w:val="9"/>
        <w:rPr>
          <w:color w:val="auto"/>
        </w:rPr>
      </w:pPr>
      <w:r>
        <w:rPr>
          <w:rFonts w:hint="eastAsia" w:ascii="仿宋" w:hAnsi="仿宋" w:cs="仿宋"/>
          <w:b w:val="0"/>
          <w:bCs w:val="0"/>
          <w:color w:val="auto"/>
          <w:sz w:val="32"/>
          <w:szCs w:val="32"/>
          <w:lang w:val="en-US" w:eastAsia="zh-CN"/>
        </w:rPr>
        <w:t>2024年11月27日</w:t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2098" w:right="1474" w:bottom="1984" w:left="1588" w:header="851" w:footer="140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E91604">
    <w:pPr>
      <w:pStyle w:val="4"/>
      <w:jc w:val="right"/>
      <w:rPr>
        <w:rFonts w:hint="eastAsia" w:ascii="宋体" w:hAnsi="宋体" w:eastAsia="宋体" w:cs="宋体"/>
        <w:sz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C8905A"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instrText xml:space="preserve"> PAGE \* Arabic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0lY7tAAAAAFAQAA&#10;DwAAAAAAAAABACAAAAAiAAAAZHJzL2Rvd25yZXYueG1sUEsBAhQAFAAAAAgAh07iQOvtEsLoAQAA&#10;yAMAAA4AAAAAAAAAAQAgAAAAHwEAAGRycy9lMm9Eb2MueG1sUEsFBgAAAAAGAAYAWQEAAHk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C8905A">
                    <w:pPr>
                      <w:pStyle w:val="4"/>
                      <w:jc w:val="right"/>
                    </w:pP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instrText xml:space="preserve"> PAGE \* Arabic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53E37">
    <w:pPr>
      <w:pStyle w:val="4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F8E42">
    <w:pPr>
      <w:pStyle w:val="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BB0306"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02E28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kOTYzOWU2ODAzMWNiNGNkMTEyNDZkZmVjY2YwN2YifQ=="/>
  </w:docVars>
  <w:rsids>
    <w:rsidRoot w:val="00000000"/>
    <w:rsid w:val="003B3D3E"/>
    <w:rsid w:val="00D348C5"/>
    <w:rsid w:val="01DD2D49"/>
    <w:rsid w:val="020D6C65"/>
    <w:rsid w:val="025F22F0"/>
    <w:rsid w:val="0301550A"/>
    <w:rsid w:val="0305004C"/>
    <w:rsid w:val="053F51F8"/>
    <w:rsid w:val="05B80C59"/>
    <w:rsid w:val="06622057"/>
    <w:rsid w:val="06874187"/>
    <w:rsid w:val="08096C55"/>
    <w:rsid w:val="09EC58F3"/>
    <w:rsid w:val="0A132C02"/>
    <w:rsid w:val="0A9E5F43"/>
    <w:rsid w:val="0B0C18FE"/>
    <w:rsid w:val="0BFB5F44"/>
    <w:rsid w:val="0C4F5747"/>
    <w:rsid w:val="0C9A4658"/>
    <w:rsid w:val="0CDF4CCD"/>
    <w:rsid w:val="0D407BD1"/>
    <w:rsid w:val="0D7C07BE"/>
    <w:rsid w:val="0F916285"/>
    <w:rsid w:val="0FD56282"/>
    <w:rsid w:val="10066A65"/>
    <w:rsid w:val="107C6D27"/>
    <w:rsid w:val="10CD74F3"/>
    <w:rsid w:val="11F2110E"/>
    <w:rsid w:val="12D3458F"/>
    <w:rsid w:val="133002B2"/>
    <w:rsid w:val="148C084B"/>
    <w:rsid w:val="17055580"/>
    <w:rsid w:val="18B46AA2"/>
    <w:rsid w:val="194D6723"/>
    <w:rsid w:val="1A96341B"/>
    <w:rsid w:val="1B000C46"/>
    <w:rsid w:val="1B523561"/>
    <w:rsid w:val="1B9634CA"/>
    <w:rsid w:val="1C8036FB"/>
    <w:rsid w:val="1E370CF6"/>
    <w:rsid w:val="1F246B6E"/>
    <w:rsid w:val="20717F2A"/>
    <w:rsid w:val="21A8797C"/>
    <w:rsid w:val="21E55D2C"/>
    <w:rsid w:val="22246333"/>
    <w:rsid w:val="22CE7885"/>
    <w:rsid w:val="2587603B"/>
    <w:rsid w:val="282B6F5C"/>
    <w:rsid w:val="289D7996"/>
    <w:rsid w:val="28DE4A3E"/>
    <w:rsid w:val="29F35F3B"/>
    <w:rsid w:val="2A03756B"/>
    <w:rsid w:val="2CB26E8F"/>
    <w:rsid w:val="2F055010"/>
    <w:rsid w:val="2FD9100A"/>
    <w:rsid w:val="2FED13F1"/>
    <w:rsid w:val="300B45CA"/>
    <w:rsid w:val="301F4960"/>
    <w:rsid w:val="31502A02"/>
    <w:rsid w:val="31552AFA"/>
    <w:rsid w:val="32B467E1"/>
    <w:rsid w:val="33463D5A"/>
    <w:rsid w:val="35D408E8"/>
    <w:rsid w:val="378C27C6"/>
    <w:rsid w:val="378E1534"/>
    <w:rsid w:val="39CC0A8F"/>
    <w:rsid w:val="3AE17E79"/>
    <w:rsid w:val="3D92565F"/>
    <w:rsid w:val="3DEA2FF1"/>
    <w:rsid w:val="40AC6459"/>
    <w:rsid w:val="4105404B"/>
    <w:rsid w:val="41524D7A"/>
    <w:rsid w:val="41A00DE6"/>
    <w:rsid w:val="423F05E2"/>
    <w:rsid w:val="42540D21"/>
    <w:rsid w:val="440451B3"/>
    <w:rsid w:val="44B512EC"/>
    <w:rsid w:val="47A70BB8"/>
    <w:rsid w:val="4A634F68"/>
    <w:rsid w:val="4A9C7659"/>
    <w:rsid w:val="4B23597E"/>
    <w:rsid w:val="4BBB25C9"/>
    <w:rsid w:val="4CBD3A2C"/>
    <w:rsid w:val="4CF808C7"/>
    <w:rsid w:val="4E5B2C7B"/>
    <w:rsid w:val="4FDD232F"/>
    <w:rsid w:val="503C39CB"/>
    <w:rsid w:val="50955D9C"/>
    <w:rsid w:val="52961E51"/>
    <w:rsid w:val="537519C9"/>
    <w:rsid w:val="539F6F74"/>
    <w:rsid w:val="5592151F"/>
    <w:rsid w:val="5604697E"/>
    <w:rsid w:val="56422AEB"/>
    <w:rsid w:val="56B434BD"/>
    <w:rsid w:val="57CC2F3A"/>
    <w:rsid w:val="583354EA"/>
    <w:rsid w:val="588A18EB"/>
    <w:rsid w:val="58AB223B"/>
    <w:rsid w:val="58C6180C"/>
    <w:rsid w:val="5BEE655E"/>
    <w:rsid w:val="5BFF5106"/>
    <w:rsid w:val="5CA847A0"/>
    <w:rsid w:val="5DF8261C"/>
    <w:rsid w:val="5F527E12"/>
    <w:rsid w:val="5F9B5588"/>
    <w:rsid w:val="5FBF1340"/>
    <w:rsid w:val="5FF7797C"/>
    <w:rsid w:val="602A1338"/>
    <w:rsid w:val="608A4105"/>
    <w:rsid w:val="61BF0B0D"/>
    <w:rsid w:val="61DF3FED"/>
    <w:rsid w:val="61E34544"/>
    <w:rsid w:val="61F0424A"/>
    <w:rsid w:val="6251243C"/>
    <w:rsid w:val="62EF0E2C"/>
    <w:rsid w:val="632D4402"/>
    <w:rsid w:val="638E39EE"/>
    <w:rsid w:val="645A4B51"/>
    <w:rsid w:val="67115AF2"/>
    <w:rsid w:val="676776A4"/>
    <w:rsid w:val="67A21D44"/>
    <w:rsid w:val="67CE48E7"/>
    <w:rsid w:val="67E63ED9"/>
    <w:rsid w:val="696E7F00"/>
    <w:rsid w:val="6B5664E8"/>
    <w:rsid w:val="6C327B30"/>
    <w:rsid w:val="6DFE2B97"/>
    <w:rsid w:val="6EF052A5"/>
    <w:rsid w:val="6F4E2CEC"/>
    <w:rsid w:val="6F4F5D6D"/>
    <w:rsid w:val="70FA0808"/>
    <w:rsid w:val="72936E59"/>
    <w:rsid w:val="7391163C"/>
    <w:rsid w:val="75E43528"/>
    <w:rsid w:val="7697031F"/>
    <w:rsid w:val="79EB3639"/>
    <w:rsid w:val="7A5370D6"/>
    <w:rsid w:val="7AE069B4"/>
    <w:rsid w:val="7B3F165E"/>
    <w:rsid w:val="7E2854DD"/>
    <w:rsid w:val="7E57323F"/>
    <w:rsid w:val="7E886E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hint="eastAsia" w:ascii="微软雅黑 Light" w:hAnsi="微软雅黑 Light" w:eastAsia="仿宋" w:cs="微软雅黑 Light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autoRedefine/>
    <w:qFormat/>
    <w:uiPriority w:val="0"/>
    <w:pPr>
      <w:spacing w:line="360" w:lineRule="auto"/>
      <w:ind w:left="420" w:leftChars="200" w:firstLine="640" w:firstLineChars="200"/>
    </w:pPr>
    <w:rPr>
      <w:rFonts w:ascii="宋体" w:hAnsi="宋体"/>
      <w:sz w:val="24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9">
    <w:name w:val="样式3"/>
    <w:autoRedefine/>
    <w:qFormat/>
    <w:uiPriority w:val="0"/>
    <w:pPr>
      <w:widowControl w:val="0"/>
      <w:ind w:firstLine="560" w:firstLineChars="20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1610</Words>
  <Characters>1837</Characters>
  <Lines>0</Lines>
  <Paragraphs>0</Paragraphs>
  <TotalTime>986</TotalTime>
  <ScaleCrop>false</ScaleCrop>
  <LinksUpToDate>false</LinksUpToDate>
  <CharactersWithSpaces>1883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2022-11-17T00:39:00Z</dcterms:created>
  <dc:creator>a</dc:creator>
  <cp:lastModifiedBy>Nut～～～</cp:lastModifiedBy>
  <cp:lastPrinted>2024-11-27T07:25:47Z</cp:lastPrinted>
  <dcterms:modified xsi:type="dcterms:W3CDTF">2024-11-28T00:46:32Z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BC933ED5F0BA4DD889094094C481E9FB_13</vt:lpwstr>
  </property>
</Properties>
</file>